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2B8" w:rsidRPr="00EF3F2E" w:rsidRDefault="00657248" w:rsidP="00FC42B8">
      <w:pPr>
        <w:spacing w:after="0" w:line="240" w:lineRule="auto"/>
        <w:rPr>
          <w:rFonts w:ascii="Times New Roman" w:hAnsi="Times New Roman" w:cs="Times New Roman"/>
          <w:b/>
          <w:i/>
          <w:sz w:val="24"/>
          <w:szCs w:val="24"/>
          <w:lang w:val="pt-PT"/>
        </w:rPr>
      </w:pPr>
      <w:r w:rsidRPr="00EF3F2E">
        <w:rPr>
          <w:rFonts w:ascii="Times New Roman" w:hAnsi="Times New Roman" w:cs="Times New Roman"/>
          <w:b/>
          <w:sz w:val="24"/>
          <w:szCs w:val="24"/>
          <w:lang w:val="pt-PT"/>
        </w:rPr>
        <w:t>B.</w:t>
      </w:r>
      <w:r w:rsidR="00DF0E62">
        <w:rPr>
          <w:rFonts w:ascii="Times New Roman" w:hAnsi="Times New Roman" w:cs="Times New Roman"/>
          <w:b/>
          <w:sz w:val="24"/>
          <w:szCs w:val="24"/>
          <w:lang w:val="pt-PT"/>
        </w:rPr>
        <w:t>I</w:t>
      </w:r>
      <w:r w:rsidR="00E70343">
        <w:rPr>
          <w:rFonts w:ascii="Times New Roman" w:hAnsi="Times New Roman" w:cs="Times New Roman"/>
          <w:b/>
          <w:sz w:val="24"/>
          <w:szCs w:val="24"/>
          <w:lang w:val="pt-PT"/>
        </w:rPr>
        <w:t>X</w:t>
      </w:r>
      <w:r w:rsidR="00FC42B8" w:rsidRPr="00EF3F2E">
        <w:rPr>
          <w:rFonts w:ascii="Times New Roman" w:hAnsi="Times New Roman" w:cs="Times New Roman"/>
          <w:b/>
          <w:sz w:val="24"/>
          <w:szCs w:val="24"/>
          <w:lang w:val="pt-PT"/>
        </w:rPr>
        <w:t xml:space="preserve"> – </w:t>
      </w:r>
      <w:r w:rsidR="00FC42B8" w:rsidRPr="00EF3F2E">
        <w:rPr>
          <w:rFonts w:ascii="Times New Roman" w:hAnsi="Times New Roman" w:cs="Times New Roman"/>
          <w:b/>
          <w:i/>
          <w:smallCaps/>
          <w:sz w:val="24"/>
          <w:szCs w:val="24"/>
          <w:lang w:val="pt-PT"/>
        </w:rPr>
        <w:t>Strigilis</w:t>
      </w:r>
    </w:p>
    <w:p w:rsidR="00506B52" w:rsidRPr="00B64237" w:rsidRDefault="00506B52" w:rsidP="00FC42B8">
      <w:pPr>
        <w:spacing w:after="0" w:line="240" w:lineRule="auto"/>
        <w:rPr>
          <w:rFonts w:ascii="Times New Roman" w:hAnsi="Times New Roman" w:cs="Times New Roman"/>
          <w:lang w:val="pt-PT"/>
        </w:rPr>
      </w:pPr>
    </w:p>
    <w:p w:rsidR="0086440C" w:rsidRPr="00EF3827" w:rsidRDefault="00EF3F2E" w:rsidP="00EF3827">
      <w:pPr>
        <w:spacing w:after="0" w:line="240" w:lineRule="auto"/>
        <w:rPr>
          <w:rFonts w:ascii="Times New Roman" w:hAnsi="Times New Roman" w:cs="Times New Roman"/>
          <w:lang w:val="pt-PT"/>
        </w:rPr>
      </w:pPr>
      <w:r w:rsidRPr="00B64237">
        <w:rPr>
          <w:rFonts w:ascii="Times New Roman" w:hAnsi="Times New Roman" w:cs="Times New Roman"/>
          <w:b/>
          <w:lang w:val="pt-PT"/>
        </w:rPr>
        <w:t xml:space="preserve">▪ </w:t>
      </w:r>
      <w:r w:rsidR="0049465D">
        <w:rPr>
          <w:rFonts w:ascii="Times New Roman" w:hAnsi="Times New Roman" w:cs="Times New Roman"/>
          <w:b/>
          <w:lang w:val="pt-PT"/>
        </w:rPr>
        <w:t>B.</w:t>
      </w:r>
      <w:r w:rsidR="00DF0E62">
        <w:rPr>
          <w:rFonts w:ascii="Times New Roman" w:hAnsi="Times New Roman" w:cs="Times New Roman"/>
          <w:b/>
          <w:lang w:val="pt-PT"/>
        </w:rPr>
        <w:t>I</w:t>
      </w:r>
      <w:r w:rsidR="00E70343" w:rsidRPr="00B64237">
        <w:rPr>
          <w:rFonts w:ascii="Times New Roman" w:hAnsi="Times New Roman" w:cs="Times New Roman"/>
          <w:b/>
          <w:lang w:val="pt-PT"/>
        </w:rPr>
        <w:t>X.</w:t>
      </w:r>
      <w:r w:rsidR="00FC42B8" w:rsidRPr="00B64237">
        <w:rPr>
          <w:rFonts w:ascii="Times New Roman" w:hAnsi="Times New Roman" w:cs="Times New Roman"/>
          <w:b/>
          <w:lang w:val="pt-PT"/>
        </w:rPr>
        <w:t xml:space="preserve">1 – </w:t>
      </w:r>
      <w:r w:rsidR="00FC42B8" w:rsidRPr="00B64237">
        <w:rPr>
          <w:rFonts w:ascii="Times New Roman" w:hAnsi="Times New Roman" w:cs="Times New Roman"/>
          <w:b/>
          <w:u w:val="single"/>
          <w:lang w:val="pt-PT"/>
        </w:rPr>
        <w:t>Curvado en “S</w:t>
      </w:r>
      <w:r w:rsidR="00FC42B8" w:rsidRPr="00B64237">
        <w:rPr>
          <w:rFonts w:ascii="Times New Roman" w:hAnsi="Times New Roman" w:cs="Times New Roman"/>
          <w:b/>
          <w:lang w:val="pt-PT"/>
        </w:rPr>
        <w:t>”</w:t>
      </w:r>
      <w:r w:rsidRPr="00B64237">
        <w:rPr>
          <w:rFonts w:ascii="Times New Roman" w:hAnsi="Times New Roman" w:cs="Times New Roman"/>
          <w:b/>
          <w:lang w:val="pt-PT"/>
        </w:rPr>
        <w:t>.</w:t>
      </w:r>
    </w:p>
    <w:tbl>
      <w:tblPr>
        <w:tblStyle w:val="Tablaconcuadrcula"/>
        <w:tblW w:w="0" w:type="auto"/>
        <w:tblLook w:val="04A0" w:firstRow="1" w:lastRow="0" w:firstColumn="1" w:lastColumn="0" w:noHBand="0" w:noVBand="1"/>
      </w:tblPr>
      <w:tblGrid>
        <w:gridCol w:w="1902"/>
      </w:tblGrid>
      <w:tr w:rsidR="004D1629" w:rsidRPr="00B64237" w:rsidTr="00B64237">
        <w:trPr>
          <w:trHeight w:val="2885"/>
        </w:trPr>
        <w:tc>
          <w:tcPr>
            <w:tcW w:w="1412" w:type="dxa"/>
            <w:tcBorders>
              <w:top w:val="single" w:sz="4" w:space="0" w:color="auto"/>
              <w:left w:val="single" w:sz="4" w:space="0" w:color="auto"/>
              <w:bottom w:val="single" w:sz="4" w:space="0" w:color="auto"/>
              <w:right w:val="single" w:sz="4" w:space="0" w:color="auto"/>
            </w:tcBorders>
          </w:tcPr>
          <w:p w:rsidR="004D1629" w:rsidRPr="00B64237" w:rsidRDefault="004D1629">
            <w:pPr>
              <w:rPr>
                <w:rFonts w:ascii="Times New Roman" w:hAnsi="Times New Roman" w:cs="Times New Roman"/>
              </w:rPr>
            </w:pPr>
            <w:r w:rsidRPr="00B64237">
              <w:rPr>
                <w:rFonts w:ascii="Times New Roman" w:hAnsi="Times New Roman" w:cs="Times New Roman"/>
                <w:noProof/>
                <w:lang w:eastAsia="es-ES"/>
              </w:rPr>
              <w:drawing>
                <wp:inline distT="0" distB="0" distL="0" distR="0" wp14:anchorId="0EE419B1" wp14:editId="5FBA4BDA">
                  <wp:extent cx="1070659" cy="2695575"/>
                  <wp:effectExtent l="0" t="0" r="0" b="0"/>
                  <wp:docPr id="1" name="Imagen 1" descr="F:\HUESO ROMANO (22-7-16)\HUESO TRABAJADO EPOCA ROMANA\en fongo negro\26 - Tipo B.XV - Strigilis\B.XV.1 - Curvado S\1 - DSC_083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26 - Tipo B.XV - Strigilis\B.XV.1 - Curvado S\1 - DSC_0838 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6209" cy="2734724"/>
                          </a:xfrm>
                          <a:prstGeom prst="rect">
                            <a:avLst/>
                          </a:prstGeom>
                          <a:noFill/>
                          <a:ln>
                            <a:noFill/>
                          </a:ln>
                        </pic:spPr>
                      </pic:pic>
                    </a:graphicData>
                  </a:graphic>
                </wp:inline>
              </w:drawing>
            </w:r>
          </w:p>
          <w:p w:rsidR="004D1629" w:rsidRPr="002B42FB" w:rsidRDefault="004D1629">
            <w:pPr>
              <w:jc w:val="center"/>
              <w:rPr>
                <w:rFonts w:ascii="Times New Roman" w:hAnsi="Times New Roman" w:cs="Times New Roman"/>
                <w:i/>
                <w:noProof/>
                <w:sz w:val="20"/>
                <w:szCs w:val="20"/>
                <w:lang w:eastAsia="es-ES"/>
              </w:rPr>
            </w:pPr>
            <w:r w:rsidRPr="002B42FB">
              <w:rPr>
                <w:rFonts w:ascii="Times New Roman" w:hAnsi="Times New Roman" w:cs="Times New Roman"/>
                <w:i/>
                <w:noProof/>
                <w:sz w:val="20"/>
                <w:szCs w:val="20"/>
                <w:lang w:eastAsia="es-ES"/>
              </w:rPr>
              <w:t>Gades</w:t>
            </w:r>
          </w:p>
          <w:p w:rsidR="004D1629" w:rsidRPr="00B64237" w:rsidRDefault="004D1629" w:rsidP="004D1629">
            <w:pPr>
              <w:jc w:val="center"/>
              <w:rPr>
                <w:rFonts w:ascii="Times New Roman" w:hAnsi="Times New Roman" w:cs="Times New Roman"/>
              </w:rPr>
            </w:pPr>
            <w:r w:rsidRPr="002B42FB">
              <w:rPr>
                <w:rFonts w:ascii="Times New Roman" w:hAnsi="Times New Roman" w:cs="Times New Roman"/>
                <w:noProof/>
                <w:sz w:val="20"/>
                <w:szCs w:val="20"/>
                <w:lang w:eastAsia="es-ES"/>
              </w:rPr>
              <w:t>(M. Cádiz)</w:t>
            </w:r>
            <w:r w:rsidRPr="00B64237">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506B52" w:rsidRDefault="00506B52" w:rsidP="00857204">
      <w:pPr>
        <w:spacing w:after="0" w:line="240" w:lineRule="auto"/>
        <w:jc w:val="both"/>
        <w:rPr>
          <w:rFonts w:ascii="Times New Roman" w:hAnsi="Times New Roman" w:cs="Times New Roman"/>
        </w:rPr>
      </w:pPr>
      <w:r w:rsidRPr="00B64237">
        <w:rPr>
          <w:rFonts w:ascii="Times New Roman" w:hAnsi="Times New Roman" w:cs="Times New Roman"/>
          <w:b/>
        </w:rPr>
        <w:t>Características</w:t>
      </w:r>
      <w:r w:rsidRPr="00B64237">
        <w:rPr>
          <w:rFonts w:ascii="Times New Roman" w:hAnsi="Times New Roman" w:cs="Times New Roman"/>
        </w:rPr>
        <w:t>:</w:t>
      </w:r>
      <w:r w:rsidR="00115BE9">
        <w:rPr>
          <w:rFonts w:ascii="Times New Roman" w:hAnsi="Times New Roman" w:cs="Times New Roman"/>
        </w:rPr>
        <w:t xml:space="preserve"> Pieza constituida por una fina placa con perfil en forma de “S” alargada. Aunque está realizado en una única pieza, se aprecian dos partes: la superior, con la que se trabajaría, consistente en lámina plana y ancha, y la inferior, que corresponde con el </w:t>
      </w:r>
      <w:r w:rsidR="00857204">
        <w:rPr>
          <w:rFonts w:ascii="Times New Roman" w:hAnsi="Times New Roman" w:cs="Times New Roman"/>
        </w:rPr>
        <w:t>mango</w:t>
      </w:r>
      <w:r w:rsidR="00115BE9">
        <w:rPr>
          <w:rFonts w:ascii="Times New Roman" w:hAnsi="Times New Roman" w:cs="Times New Roman"/>
        </w:rPr>
        <w:t xml:space="preserve">, más </w:t>
      </w:r>
      <w:r w:rsidR="00857204">
        <w:rPr>
          <w:rFonts w:ascii="Times New Roman" w:hAnsi="Times New Roman" w:cs="Times New Roman"/>
        </w:rPr>
        <w:t>largo, grueso</w:t>
      </w:r>
      <w:r w:rsidR="001678AC">
        <w:rPr>
          <w:rFonts w:ascii="Times New Roman" w:hAnsi="Times New Roman" w:cs="Times New Roman"/>
        </w:rPr>
        <w:t xml:space="preserve"> y </w:t>
      </w:r>
      <w:r w:rsidR="00115BE9">
        <w:rPr>
          <w:rFonts w:ascii="Times New Roman" w:hAnsi="Times New Roman" w:cs="Times New Roman"/>
        </w:rPr>
        <w:t>estrech</w:t>
      </w:r>
      <w:r w:rsidR="00857204">
        <w:rPr>
          <w:rFonts w:ascii="Times New Roman" w:hAnsi="Times New Roman" w:cs="Times New Roman"/>
        </w:rPr>
        <w:t>o</w:t>
      </w:r>
      <w:r w:rsidR="00115BE9">
        <w:rPr>
          <w:rFonts w:ascii="Times New Roman" w:hAnsi="Times New Roman" w:cs="Times New Roman"/>
        </w:rPr>
        <w:t xml:space="preserve">. La separación entre ambas partes se debe a unas muescas </w:t>
      </w:r>
      <w:r w:rsidR="00857204">
        <w:rPr>
          <w:rFonts w:ascii="Times New Roman" w:hAnsi="Times New Roman" w:cs="Times New Roman"/>
        </w:rPr>
        <w:t xml:space="preserve">en relieve </w:t>
      </w:r>
      <w:r w:rsidR="00115BE9">
        <w:rPr>
          <w:rFonts w:ascii="Times New Roman" w:hAnsi="Times New Roman" w:cs="Times New Roman"/>
        </w:rPr>
        <w:t xml:space="preserve">en la zona </w:t>
      </w:r>
      <w:r w:rsidR="00857204">
        <w:rPr>
          <w:rFonts w:ascii="Times New Roman" w:hAnsi="Times New Roman" w:cs="Times New Roman"/>
        </w:rPr>
        <w:t xml:space="preserve">inferior </w:t>
      </w:r>
      <w:r w:rsidR="00115BE9">
        <w:rPr>
          <w:rFonts w:ascii="Times New Roman" w:hAnsi="Times New Roman" w:cs="Times New Roman"/>
        </w:rPr>
        <w:t xml:space="preserve">de la pala. </w:t>
      </w:r>
      <w:r w:rsidR="001678AC">
        <w:rPr>
          <w:rFonts w:ascii="Times New Roman" w:hAnsi="Times New Roman" w:cs="Times New Roman"/>
        </w:rPr>
        <w:t>Ambos extremos rematan de forma redondeada.</w:t>
      </w:r>
      <w:r w:rsidR="00115BE9">
        <w:rPr>
          <w:rFonts w:ascii="Times New Roman" w:hAnsi="Times New Roman" w:cs="Times New Roman"/>
        </w:rPr>
        <w:t xml:space="preserve"> </w:t>
      </w:r>
      <w:r w:rsidR="001678AC">
        <w:rPr>
          <w:rFonts w:ascii="Times New Roman" w:hAnsi="Times New Roman" w:cs="Times New Roman"/>
        </w:rPr>
        <w:t>Mide 18 cm de long. y 1,70 de ancho máximo.</w:t>
      </w:r>
    </w:p>
    <w:p w:rsidR="00EF3827" w:rsidRPr="00B64237" w:rsidRDefault="00EF3827" w:rsidP="00857204">
      <w:pPr>
        <w:spacing w:after="0" w:line="240" w:lineRule="auto"/>
        <w:jc w:val="both"/>
        <w:rPr>
          <w:rFonts w:ascii="Times New Roman" w:hAnsi="Times New Roman" w:cs="Times New Roman"/>
        </w:rPr>
      </w:pPr>
      <w:r w:rsidRPr="00B64237">
        <w:rPr>
          <w:rFonts w:ascii="Times New Roman" w:hAnsi="Times New Roman" w:cs="Times New Roman"/>
          <w:b/>
        </w:rPr>
        <w:t xml:space="preserve">Área de hallazgos en </w:t>
      </w:r>
      <w:r w:rsidRPr="00EF3827">
        <w:rPr>
          <w:rFonts w:ascii="Times New Roman" w:hAnsi="Times New Roman" w:cs="Times New Roman"/>
          <w:b/>
          <w:i/>
        </w:rPr>
        <w:t>Hispania</w:t>
      </w:r>
      <w:r w:rsidRPr="00B64237">
        <w:rPr>
          <w:rFonts w:ascii="Times New Roman" w:hAnsi="Times New Roman" w:cs="Times New Roman"/>
          <w:b/>
        </w:rPr>
        <w:t>:</w:t>
      </w:r>
      <w:r>
        <w:rPr>
          <w:rFonts w:ascii="Times New Roman" w:hAnsi="Times New Roman" w:cs="Times New Roman"/>
          <w:b/>
        </w:rPr>
        <w:t xml:space="preserve"> </w:t>
      </w:r>
      <w:r w:rsidRPr="00EF3827">
        <w:rPr>
          <w:rFonts w:ascii="Times New Roman" w:hAnsi="Times New Roman" w:cs="Times New Roman"/>
          <w:i/>
        </w:rPr>
        <w:t>Gades</w:t>
      </w:r>
      <w:r w:rsidRPr="00EF3827">
        <w:rPr>
          <w:rFonts w:ascii="Times New Roman" w:hAnsi="Times New Roman" w:cs="Times New Roman"/>
        </w:rPr>
        <w:t xml:space="preserve"> (Cádiz)</w:t>
      </w:r>
      <w:r>
        <w:rPr>
          <w:rStyle w:val="Refdenotaalpie"/>
          <w:rFonts w:ascii="Times New Roman" w:hAnsi="Times New Roman" w:cs="Times New Roman"/>
        </w:rPr>
        <w:footnoteReference w:id="1"/>
      </w:r>
      <w:r w:rsidRPr="00EF3827">
        <w:rPr>
          <w:rFonts w:ascii="Times New Roman" w:hAnsi="Times New Roman" w:cs="Times New Roman"/>
        </w:rPr>
        <w:t>.</w:t>
      </w:r>
    </w:p>
    <w:p w:rsidR="00506B52" w:rsidRPr="00B64237" w:rsidRDefault="00506B52" w:rsidP="00506B52">
      <w:pPr>
        <w:spacing w:after="0" w:line="240" w:lineRule="auto"/>
        <w:rPr>
          <w:rFonts w:ascii="Times New Roman" w:hAnsi="Times New Roman" w:cs="Times New Roman"/>
        </w:rPr>
      </w:pPr>
      <w:r w:rsidRPr="00B64237">
        <w:rPr>
          <w:rFonts w:ascii="Times New Roman" w:hAnsi="Times New Roman" w:cs="Times New Roman"/>
          <w:b/>
        </w:rPr>
        <w:t>Área de dispersión:</w:t>
      </w:r>
      <w:r w:rsidR="00EF3827">
        <w:rPr>
          <w:rFonts w:ascii="Times New Roman" w:hAnsi="Times New Roman" w:cs="Times New Roman"/>
          <w:b/>
        </w:rPr>
        <w:t xml:space="preserve"> </w:t>
      </w:r>
      <w:r w:rsidR="00EF3827" w:rsidRPr="00EF3827">
        <w:rPr>
          <w:rFonts w:ascii="Times New Roman" w:hAnsi="Times New Roman" w:cs="Times New Roman"/>
        </w:rPr>
        <w:t>No conocemos.</w:t>
      </w:r>
    </w:p>
    <w:p w:rsidR="00506B52" w:rsidRPr="00B64237" w:rsidRDefault="00506B52" w:rsidP="00506B52">
      <w:pPr>
        <w:spacing w:after="0" w:line="240" w:lineRule="auto"/>
        <w:rPr>
          <w:rFonts w:ascii="Times New Roman" w:hAnsi="Times New Roman" w:cs="Times New Roman"/>
        </w:rPr>
      </w:pPr>
      <w:r w:rsidRPr="00B64237">
        <w:rPr>
          <w:rFonts w:ascii="Times New Roman" w:hAnsi="Times New Roman" w:cs="Times New Roman"/>
          <w:b/>
        </w:rPr>
        <w:t>Cronología</w:t>
      </w:r>
      <w:r w:rsidRPr="00B64237">
        <w:rPr>
          <w:rFonts w:ascii="Times New Roman" w:hAnsi="Times New Roman" w:cs="Times New Roman"/>
        </w:rPr>
        <w:t>:</w:t>
      </w:r>
      <w:r w:rsidR="001678AC">
        <w:rPr>
          <w:rFonts w:ascii="Times New Roman" w:hAnsi="Times New Roman" w:cs="Times New Roman"/>
        </w:rPr>
        <w:t xml:space="preserve"> Se fecha entre el siglo I y el II d.C.</w:t>
      </w:r>
    </w:p>
    <w:p w:rsidR="00506B52" w:rsidRPr="00B64237" w:rsidRDefault="00506B52" w:rsidP="00FC42B8">
      <w:pPr>
        <w:spacing w:after="0" w:line="240" w:lineRule="auto"/>
        <w:rPr>
          <w:rFonts w:ascii="Times New Roman" w:hAnsi="Times New Roman" w:cs="Times New Roman"/>
        </w:rPr>
      </w:pPr>
    </w:p>
    <w:p w:rsidR="00FC42B8" w:rsidRPr="00B64237" w:rsidRDefault="00EF3F2E" w:rsidP="00FC42B8">
      <w:pPr>
        <w:spacing w:after="0" w:line="240" w:lineRule="auto"/>
        <w:rPr>
          <w:rFonts w:ascii="Times New Roman" w:hAnsi="Times New Roman" w:cs="Times New Roman"/>
          <w:lang w:val="pt-PT"/>
        </w:rPr>
      </w:pPr>
      <w:r w:rsidRPr="00B64237">
        <w:rPr>
          <w:rFonts w:ascii="Times New Roman" w:hAnsi="Times New Roman" w:cs="Times New Roman"/>
          <w:b/>
          <w:lang w:val="pt-PT"/>
        </w:rPr>
        <w:t xml:space="preserve">▪ </w:t>
      </w:r>
      <w:r w:rsidR="0049465D">
        <w:rPr>
          <w:rFonts w:ascii="Times New Roman" w:hAnsi="Times New Roman" w:cs="Times New Roman"/>
          <w:b/>
          <w:lang w:val="pt-PT"/>
        </w:rPr>
        <w:t>B.</w:t>
      </w:r>
      <w:r w:rsidR="00DF0E62">
        <w:rPr>
          <w:rFonts w:ascii="Times New Roman" w:hAnsi="Times New Roman" w:cs="Times New Roman"/>
          <w:b/>
          <w:lang w:val="pt-PT"/>
        </w:rPr>
        <w:t>I</w:t>
      </w:r>
      <w:r w:rsidR="00E70343" w:rsidRPr="00B64237">
        <w:rPr>
          <w:rFonts w:ascii="Times New Roman" w:hAnsi="Times New Roman" w:cs="Times New Roman"/>
          <w:b/>
          <w:lang w:val="pt-PT"/>
        </w:rPr>
        <w:t>X</w:t>
      </w:r>
      <w:r w:rsidRPr="00B64237">
        <w:rPr>
          <w:rFonts w:ascii="Times New Roman" w:hAnsi="Times New Roman" w:cs="Times New Roman"/>
          <w:b/>
          <w:lang w:val="pt-PT"/>
        </w:rPr>
        <w:t>.</w:t>
      </w:r>
      <w:r w:rsidR="00FC42B8" w:rsidRPr="00B64237">
        <w:rPr>
          <w:rFonts w:ascii="Times New Roman" w:hAnsi="Times New Roman" w:cs="Times New Roman"/>
          <w:b/>
          <w:lang w:val="pt-PT"/>
        </w:rPr>
        <w:t xml:space="preserve">2 – </w:t>
      </w:r>
      <w:r w:rsidR="00FC42B8" w:rsidRPr="00B64237">
        <w:rPr>
          <w:rFonts w:ascii="Times New Roman" w:hAnsi="Times New Roman" w:cs="Times New Roman"/>
          <w:b/>
          <w:u w:val="single"/>
          <w:lang w:val="pt-PT"/>
        </w:rPr>
        <w:t xml:space="preserve">Pala </w:t>
      </w:r>
      <w:r w:rsidR="00391487">
        <w:rPr>
          <w:rFonts w:ascii="Times New Roman" w:hAnsi="Times New Roman" w:cs="Times New Roman"/>
          <w:b/>
          <w:u w:val="single"/>
          <w:lang w:val="pt-PT"/>
        </w:rPr>
        <w:t>tipo “cucharilla de perfume”</w:t>
      </w:r>
      <w:r w:rsidR="00FC42B8" w:rsidRPr="00B64237">
        <w:rPr>
          <w:rFonts w:ascii="Times New Roman" w:hAnsi="Times New Roman" w:cs="Times New Roman"/>
          <w:b/>
          <w:lang w:val="pt-PT"/>
        </w:rPr>
        <w:t>.</w:t>
      </w:r>
    </w:p>
    <w:p w:rsidR="0086440C" w:rsidRPr="00B64237" w:rsidRDefault="0086440C" w:rsidP="0086440C">
      <w:pPr>
        <w:spacing w:after="0" w:line="240" w:lineRule="auto"/>
        <w:rPr>
          <w:rFonts w:ascii="Times New Roman" w:hAnsi="Times New Roman" w:cs="Times New Roman"/>
          <w:b/>
          <w:color w:val="031CD3"/>
        </w:rPr>
      </w:pPr>
      <w:r w:rsidRPr="00B64237">
        <w:rPr>
          <w:rFonts w:ascii="Times New Roman" w:hAnsi="Times New Roman" w:cs="Times New Roman"/>
          <w:b/>
        </w:rPr>
        <w:t>Béal</w:t>
      </w:r>
      <w:r w:rsidRPr="00B64237">
        <w:rPr>
          <w:rFonts w:ascii="Times New Roman" w:hAnsi="Times New Roman" w:cs="Times New Roman"/>
        </w:rPr>
        <w:t xml:space="preserve"> –</w:t>
      </w:r>
      <w:r w:rsidR="00610920">
        <w:rPr>
          <w:rFonts w:ascii="Times New Roman" w:hAnsi="Times New Roman" w:cs="Times New Roman"/>
          <w:b/>
          <w:color w:val="031CD3"/>
        </w:rPr>
        <w:t xml:space="preserve"> XXIV, 1</w:t>
      </w:r>
    </w:p>
    <w:tbl>
      <w:tblPr>
        <w:tblStyle w:val="Tablaconcuadrcula"/>
        <w:tblW w:w="0" w:type="auto"/>
        <w:tblLook w:val="04A0" w:firstRow="1" w:lastRow="0" w:firstColumn="1" w:lastColumn="0" w:noHBand="0" w:noVBand="1"/>
      </w:tblPr>
      <w:tblGrid>
        <w:gridCol w:w="2077"/>
        <w:gridCol w:w="2077"/>
        <w:gridCol w:w="2077"/>
      </w:tblGrid>
      <w:tr w:rsidR="0062154C" w:rsidRPr="00B64237" w:rsidTr="008D20D3">
        <w:trPr>
          <w:trHeight w:val="2741"/>
        </w:trPr>
        <w:tc>
          <w:tcPr>
            <w:tcW w:w="2077" w:type="dxa"/>
            <w:tcBorders>
              <w:top w:val="single" w:sz="4" w:space="0" w:color="auto"/>
              <w:left w:val="single" w:sz="4" w:space="0" w:color="auto"/>
              <w:bottom w:val="single" w:sz="4" w:space="0" w:color="auto"/>
              <w:right w:val="single" w:sz="4" w:space="0" w:color="auto"/>
            </w:tcBorders>
          </w:tcPr>
          <w:p w:rsidR="0062154C" w:rsidRPr="002B42FB" w:rsidRDefault="0062154C" w:rsidP="00391487">
            <w:pPr>
              <w:jc w:val="center"/>
              <w:rPr>
                <w:rFonts w:ascii="Times New Roman" w:hAnsi="Times New Roman" w:cs="Times New Roman"/>
                <w:sz w:val="20"/>
                <w:szCs w:val="20"/>
              </w:rPr>
            </w:pPr>
            <w:r w:rsidRPr="002B42FB">
              <w:rPr>
                <w:rFonts w:ascii="Times New Roman" w:hAnsi="Times New Roman" w:cs="Times New Roman"/>
                <w:noProof/>
                <w:sz w:val="20"/>
                <w:szCs w:val="20"/>
                <w:lang w:eastAsia="es-ES"/>
              </w:rPr>
              <w:drawing>
                <wp:inline distT="0" distB="0" distL="0" distR="0" wp14:anchorId="211DDDCA" wp14:editId="11D2478E">
                  <wp:extent cx="616212" cy="2238375"/>
                  <wp:effectExtent l="0" t="0" r="0" b="0"/>
                  <wp:docPr id="2" name="Imagen 2" descr="F:\HUESO ROMANO (22-7-16)\HUESO TRABAJADO EPOCA ROMANA\en fongo negro\26 - Tipo B.XV - Strigilis\B.XV.2 - Pals larga\2 - strigile 2 (MARQ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26 - Tipo B.XV - Strigilis\B.XV.2 - Pals larga\2 - strigile 2 (MARQA)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4181" cy="2376297"/>
                          </a:xfrm>
                          <a:prstGeom prst="rect">
                            <a:avLst/>
                          </a:prstGeom>
                          <a:noFill/>
                          <a:ln>
                            <a:noFill/>
                          </a:ln>
                        </pic:spPr>
                      </pic:pic>
                    </a:graphicData>
                  </a:graphic>
                </wp:inline>
              </w:drawing>
            </w:r>
          </w:p>
          <w:p w:rsidR="0062154C" w:rsidRPr="002B42FB" w:rsidRDefault="0062154C" w:rsidP="00391487">
            <w:pPr>
              <w:jc w:val="center"/>
              <w:rPr>
                <w:rFonts w:ascii="Times New Roman" w:hAnsi="Times New Roman" w:cs="Times New Roman"/>
                <w:i/>
                <w:noProof/>
                <w:sz w:val="20"/>
                <w:szCs w:val="20"/>
                <w:lang w:eastAsia="es-ES"/>
              </w:rPr>
            </w:pPr>
            <w:r w:rsidRPr="002B42FB">
              <w:rPr>
                <w:rFonts w:ascii="Times New Roman" w:hAnsi="Times New Roman" w:cs="Times New Roman"/>
                <w:noProof/>
                <w:sz w:val="20"/>
                <w:szCs w:val="20"/>
                <w:lang w:eastAsia="es-ES"/>
              </w:rPr>
              <w:t>1 -</w:t>
            </w:r>
            <w:r w:rsidRPr="002B42FB">
              <w:rPr>
                <w:rFonts w:ascii="Times New Roman" w:hAnsi="Times New Roman" w:cs="Times New Roman"/>
                <w:i/>
                <w:noProof/>
                <w:sz w:val="20"/>
                <w:szCs w:val="20"/>
                <w:lang w:eastAsia="es-ES"/>
              </w:rPr>
              <w:t>Lvcentvm</w:t>
            </w:r>
          </w:p>
          <w:p w:rsidR="0062154C" w:rsidRPr="002B42FB" w:rsidRDefault="0062154C" w:rsidP="00391487">
            <w:pPr>
              <w:jc w:val="center"/>
              <w:rPr>
                <w:rFonts w:ascii="Times New Roman" w:hAnsi="Times New Roman" w:cs="Times New Roman"/>
                <w:sz w:val="20"/>
                <w:szCs w:val="20"/>
              </w:rPr>
            </w:pPr>
            <w:r w:rsidRPr="002B42FB">
              <w:rPr>
                <w:rFonts w:ascii="Times New Roman" w:hAnsi="Times New Roman" w:cs="Times New Roman"/>
                <w:noProof/>
                <w:sz w:val="20"/>
                <w:szCs w:val="20"/>
                <w:lang w:eastAsia="es-ES"/>
              </w:rPr>
              <w:t>(MARQA Alicante)</w:t>
            </w:r>
          </w:p>
        </w:tc>
        <w:tc>
          <w:tcPr>
            <w:tcW w:w="2077" w:type="dxa"/>
            <w:tcBorders>
              <w:top w:val="single" w:sz="4" w:space="0" w:color="auto"/>
              <w:left w:val="single" w:sz="4" w:space="0" w:color="auto"/>
              <w:bottom w:val="single" w:sz="4" w:space="0" w:color="auto"/>
              <w:right w:val="single" w:sz="4" w:space="0" w:color="auto"/>
            </w:tcBorders>
          </w:tcPr>
          <w:p w:rsidR="0062154C" w:rsidRPr="002B42FB" w:rsidRDefault="0062154C" w:rsidP="00391487">
            <w:pPr>
              <w:jc w:val="center"/>
              <w:rPr>
                <w:rFonts w:ascii="Times New Roman" w:hAnsi="Times New Roman" w:cs="Times New Roman"/>
                <w:sz w:val="20"/>
                <w:szCs w:val="20"/>
              </w:rPr>
            </w:pPr>
            <w:r w:rsidRPr="002B42FB">
              <w:rPr>
                <w:rFonts w:ascii="Times New Roman" w:hAnsi="Times New Roman" w:cs="Times New Roman"/>
                <w:noProof/>
                <w:sz w:val="20"/>
                <w:szCs w:val="20"/>
                <w:lang w:eastAsia="es-ES"/>
              </w:rPr>
              <w:drawing>
                <wp:inline distT="0" distB="0" distL="0" distR="0" wp14:anchorId="4B0FDCC4" wp14:editId="3A951E4D">
                  <wp:extent cx="509280" cy="2238375"/>
                  <wp:effectExtent l="0" t="0" r="5080" b="0"/>
                  <wp:docPr id="27" name="Imagen 27" descr="F:\HUESO ROMANO (22-7-16)\HUESO TRABAJADO EPOCA ROMANA\en fongo negro\27 - Tipo B.XVI- Cucharas\B.XVI.2.2 - Perfume escotadura ancha\Museo de Pamplona (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HUESO ROMANO (22-7-16)\HUESO TRABAJADO EPOCA ROMANA\en fongo negro\27 - Tipo B.XVI- Cucharas\B.XVI.2.2 - Perfume escotadura ancha\Museo de Pamplona (7)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239" cy="2462349"/>
                          </a:xfrm>
                          <a:prstGeom prst="rect">
                            <a:avLst/>
                          </a:prstGeom>
                          <a:noFill/>
                          <a:ln>
                            <a:noFill/>
                          </a:ln>
                        </pic:spPr>
                      </pic:pic>
                    </a:graphicData>
                  </a:graphic>
                </wp:inline>
              </w:drawing>
            </w:r>
          </w:p>
          <w:p w:rsidR="0062154C" w:rsidRPr="002B42FB" w:rsidRDefault="0062154C" w:rsidP="00391487">
            <w:pPr>
              <w:jc w:val="center"/>
              <w:rPr>
                <w:rFonts w:ascii="Times New Roman" w:hAnsi="Times New Roman" w:cs="Times New Roman"/>
                <w:i/>
                <w:sz w:val="20"/>
                <w:szCs w:val="20"/>
              </w:rPr>
            </w:pPr>
            <w:r w:rsidRPr="002B42FB">
              <w:rPr>
                <w:rFonts w:ascii="Times New Roman" w:hAnsi="Times New Roman" w:cs="Times New Roman"/>
                <w:sz w:val="20"/>
                <w:szCs w:val="20"/>
              </w:rPr>
              <w:t>2 -</w:t>
            </w:r>
            <w:r w:rsidRPr="002B42FB">
              <w:rPr>
                <w:rFonts w:ascii="Times New Roman" w:hAnsi="Times New Roman" w:cs="Times New Roman"/>
                <w:i/>
                <w:sz w:val="20"/>
                <w:szCs w:val="20"/>
              </w:rPr>
              <w:t xml:space="preserve"> Andelo</w:t>
            </w:r>
          </w:p>
          <w:p w:rsidR="0062154C" w:rsidRPr="002B42FB" w:rsidRDefault="0062154C" w:rsidP="00391487">
            <w:pPr>
              <w:jc w:val="center"/>
              <w:rPr>
                <w:rFonts w:ascii="Times New Roman" w:hAnsi="Times New Roman" w:cs="Times New Roman"/>
                <w:sz w:val="20"/>
                <w:szCs w:val="20"/>
              </w:rPr>
            </w:pPr>
            <w:r w:rsidRPr="002B42FB">
              <w:rPr>
                <w:rFonts w:ascii="Times New Roman" w:hAnsi="Times New Roman" w:cs="Times New Roman"/>
                <w:sz w:val="20"/>
                <w:szCs w:val="20"/>
              </w:rPr>
              <w:t>(M. de Navarra)</w:t>
            </w:r>
          </w:p>
        </w:tc>
        <w:tc>
          <w:tcPr>
            <w:tcW w:w="2077" w:type="dxa"/>
            <w:tcBorders>
              <w:top w:val="single" w:sz="4" w:space="0" w:color="auto"/>
              <w:left w:val="single" w:sz="4" w:space="0" w:color="auto"/>
              <w:bottom w:val="single" w:sz="4" w:space="0" w:color="auto"/>
              <w:right w:val="single" w:sz="4" w:space="0" w:color="auto"/>
            </w:tcBorders>
          </w:tcPr>
          <w:p w:rsidR="0062154C" w:rsidRDefault="0062154C" w:rsidP="00391487">
            <w:pPr>
              <w:jc w:val="center"/>
              <w:rPr>
                <w:rFonts w:ascii="Times New Roman" w:hAnsi="Times New Roman" w:cs="Times New Roman"/>
                <w:noProof/>
                <w:sz w:val="20"/>
                <w:szCs w:val="20"/>
                <w:lang w:eastAsia="es-ES"/>
              </w:rPr>
            </w:pPr>
            <w:r w:rsidRPr="0062154C">
              <w:rPr>
                <w:rFonts w:ascii="Times New Roman" w:hAnsi="Times New Roman" w:cs="Times New Roman"/>
                <w:noProof/>
                <w:sz w:val="20"/>
                <w:szCs w:val="20"/>
                <w:lang w:eastAsia="es-ES"/>
              </w:rPr>
              <w:drawing>
                <wp:inline distT="0" distB="0" distL="0" distR="0">
                  <wp:extent cx="926224" cy="2238375"/>
                  <wp:effectExtent l="0" t="0" r="7620" b="0"/>
                  <wp:docPr id="5" name="Imagen 5" descr="F:\Total Libro huesos 15-9-22\EN FONDO NEGRO (20-9-22)\Grupo - B\20 - Tipo B.IX - Strigilis\B.IX.2 - Tipo cucharilla de Perfume\Expos. Mérida la tierra te sea le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20 - Tipo B.IX - Strigilis\B.IX.2 - Tipo cucharilla de Perfume\Expos. Mérida la tierra te sea lev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2633" cy="2253863"/>
                          </a:xfrm>
                          <a:prstGeom prst="rect">
                            <a:avLst/>
                          </a:prstGeom>
                          <a:noFill/>
                          <a:ln>
                            <a:noFill/>
                          </a:ln>
                        </pic:spPr>
                      </pic:pic>
                    </a:graphicData>
                  </a:graphic>
                </wp:inline>
              </w:drawing>
            </w:r>
          </w:p>
          <w:p w:rsidR="0062154C" w:rsidRDefault="0062154C" w:rsidP="00391487">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 xml:space="preserve">3 – </w:t>
            </w:r>
            <w:r w:rsidRPr="0062154C">
              <w:rPr>
                <w:rFonts w:ascii="Times New Roman" w:hAnsi="Times New Roman" w:cs="Times New Roman"/>
                <w:i/>
                <w:noProof/>
                <w:sz w:val="20"/>
                <w:szCs w:val="20"/>
                <w:lang w:eastAsia="es-ES"/>
              </w:rPr>
              <w:t>Avgvsta Emerita</w:t>
            </w:r>
          </w:p>
          <w:p w:rsidR="0062154C" w:rsidRPr="002B42FB" w:rsidRDefault="0062154C" w:rsidP="00391487">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(MNAR Mérida)</w:t>
            </w:r>
          </w:p>
        </w:tc>
      </w:tr>
    </w:tbl>
    <w:p w:rsidR="00506B52" w:rsidRPr="002B42FB" w:rsidRDefault="00506B52" w:rsidP="00391487">
      <w:pPr>
        <w:spacing w:after="0" w:line="240" w:lineRule="auto"/>
        <w:jc w:val="both"/>
        <w:rPr>
          <w:rFonts w:ascii="Times New Roman" w:hAnsi="Times New Roman" w:cs="Times New Roman"/>
        </w:rPr>
      </w:pPr>
      <w:r w:rsidRPr="002B42FB">
        <w:rPr>
          <w:rFonts w:ascii="Times New Roman" w:hAnsi="Times New Roman" w:cs="Times New Roman"/>
          <w:b/>
        </w:rPr>
        <w:t>Características</w:t>
      </w:r>
      <w:r w:rsidRPr="002B42FB">
        <w:rPr>
          <w:rFonts w:ascii="Times New Roman" w:hAnsi="Times New Roman" w:cs="Times New Roman"/>
        </w:rPr>
        <w:t>:</w:t>
      </w:r>
      <w:r w:rsidR="000B5113" w:rsidRPr="002B42FB">
        <w:rPr>
          <w:rFonts w:ascii="Times New Roman" w:hAnsi="Times New Roman" w:cs="Times New Roman"/>
        </w:rPr>
        <w:t xml:space="preserve"> Pieza curva, constituida por una pala alargada</w:t>
      </w:r>
      <w:r w:rsidR="00391487" w:rsidRPr="002B42FB">
        <w:rPr>
          <w:rFonts w:ascii="Times New Roman" w:hAnsi="Times New Roman" w:cs="Times New Roman"/>
        </w:rPr>
        <w:t>, en unos casos estrecha y en otras más anchas</w:t>
      </w:r>
      <w:r w:rsidR="00C939CA" w:rsidRPr="002B42FB">
        <w:rPr>
          <w:rFonts w:ascii="Times New Roman" w:hAnsi="Times New Roman" w:cs="Times New Roman"/>
        </w:rPr>
        <w:t>,</w:t>
      </w:r>
      <w:r w:rsidR="000B5113" w:rsidRPr="002B42FB">
        <w:rPr>
          <w:rFonts w:ascii="Times New Roman" w:hAnsi="Times New Roman" w:cs="Times New Roman"/>
        </w:rPr>
        <w:t xml:space="preserve"> de sección en “U”, que se va estrechando al rematar en la empuñadura</w:t>
      </w:r>
      <w:r w:rsidR="00C939CA" w:rsidRPr="002B42FB">
        <w:rPr>
          <w:rFonts w:ascii="Times New Roman" w:hAnsi="Times New Roman" w:cs="Times New Roman"/>
        </w:rPr>
        <w:t xml:space="preserve">. Ésta </w:t>
      </w:r>
      <w:r w:rsidR="00BB3406" w:rsidRPr="002B42FB">
        <w:rPr>
          <w:rFonts w:ascii="Times New Roman" w:hAnsi="Times New Roman" w:cs="Times New Roman"/>
        </w:rPr>
        <w:lastRenderedPageBreak/>
        <w:t>es maciza</w:t>
      </w:r>
      <w:r w:rsidR="00C939CA" w:rsidRPr="002B42FB">
        <w:rPr>
          <w:rFonts w:ascii="Times New Roman" w:hAnsi="Times New Roman" w:cs="Times New Roman"/>
        </w:rPr>
        <w:t>, co</w:t>
      </w:r>
      <w:r w:rsidR="00391487" w:rsidRPr="002B42FB">
        <w:rPr>
          <w:rFonts w:ascii="Times New Roman" w:hAnsi="Times New Roman" w:cs="Times New Roman"/>
        </w:rPr>
        <w:t>rta, y de sección semicircular q</w:t>
      </w:r>
      <w:r w:rsidR="00C939CA" w:rsidRPr="002B42FB">
        <w:rPr>
          <w:rFonts w:ascii="Times New Roman" w:hAnsi="Times New Roman" w:cs="Times New Roman"/>
        </w:rPr>
        <w:t xml:space="preserve">ue termina de forma ligeramente apuntada. Presenta ciertas similitudes con las denominadas cucharillas de perfume en lo que respecta a la </w:t>
      </w:r>
      <w:r w:rsidR="00EF3827" w:rsidRPr="002B42FB">
        <w:rPr>
          <w:rFonts w:ascii="Times New Roman" w:hAnsi="Times New Roman" w:cs="Times New Roman"/>
        </w:rPr>
        <w:t>cuchara</w:t>
      </w:r>
      <w:r w:rsidR="00C939CA" w:rsidRPr="002B42FB">
        <w:rPr>
          <w:rFonts w:ascii="Times New Roman" w:hAnsi="Times New Roman" w:cs="Times New Roman"/>
        </w:rPr>
        <w:t>.</w:t>
      </w:r>
    </w:p>
    <w:p w:rsidR="00FE38EB" w:rsidRPr="002B42FB" w:rsidRDefault="00506B52" w:rsidP="00FE38EB">
      <w:pPr>
        <w:spacing w:after="0" w:line="240" w:lineRule="auto"/>
        <w:rPr>
          <w:rFonts w:ascii="Times New Roman" w:hAnsi="Times New Roman" w:cs="Times New Roman"/>
        </w:rPr>
      </w:pPr>
      <w:r w:rsidRPr="002B42FB">
        <w:rPr>
          <w:rFonts w:ascii="Times New Roman" w:hAnsi="Times New Roman" w:cs="Times New Roman"/>
          <w:b/>
        </w:rPr>
        <w:t xml:space="preserve">Área de hallazgos en </w:t>
      </w:r>
      <w:r w:rsidRPr="002B42FB">
        <w:rPr>
          <w:rFonts w:ascii="Times New Roman" w:hAnsi="Times New Roman" w:cs="Times New Roman"/>
          <w:b/>
          <w:i/>
        </w:rPr>
        <w:t>Hispania</w:t>
      </w:r>
      <w:r w:rsidRPr="002B42FB">
        <w:rPr>
          <w:rFonts w:ascii="Times New Roman" w:hAnsi="Times New Roman" w:cs="Times New Roman"/>
          <w:b/>
        </w:rPr>
        <w:t>:</w:t>
      </w:r>
      <w:r w:rsidRPr="002B42FB">
        <w:rPr>
          <w:rFonts w:ascii="Times New Roman" w:hAnsi="Times New Roman" w:cs="Times New Roman"/>
        </w:rPr>
        <w:t xml:space="preserve"> </w:t>
      </w:r>
      <w:r w:rsidR="00EE1668" w:rsidRPr="002B42FB">
        <w:rPr>
          <w:rFonts w:ascii="Times New Roman" w:hAnsi="Times New Roman" w:cs="Times New Roman"/>
          <w:i/>
        </w:rPr>
        <w:t>L</w:t>
      </w:r>
      <w:r w:rsidR="000B5113" w:rsidRPr="002B42FB">
        <w:rPr>
          <w:rFonts w:ascii="Times New Roman" w:hAnsi="Times New Roman" w:cs="Times New Roman"/>
          <w:i/>
        </w:rPr>
        <w:t>v</w:t>
      </w:r>
      <w:r w:rsidR="00EE1668" w:rsidRPr="002B42FB">
        <w:rPr>
          <w:rFonts w:ascii="Times New Roman" w:hAnsi="Times New Roman" w:cs="Times New Roman"/>
          <w:i/>
        </w:rPr>
        <w:t>centv</w:t>
      </w:r>
      <w:r w:rsidR="002D743D" w:rsidRPr="002B42FB">
        <w:rPr>
          <w:rFonts w:ascii="Times New Roman" w:hAnsi="Times New Roman" w:cs="Times New Roman"/>
          <w:i/>
        </w:rPr>
        <w:t>m</w:t>
      </w:r>
      <w:r w:rsidR="002D743D" w:rsidRPr="002B42FB">
        <w:rPr>
          <w:rFonts w:ascii="Times New Roman" w:hAnsi="Times New Roman" w:cs="Times New Roman"/>
        </w:rPr>
        <w:t xml:space="preserve"> (</w:t>
      </w:r>
      <w:r w:rsidR="0086440C" w:rsidRPr="002B42FB">
        <w:rPr>
          <w:rFonts w:ascii="Times New Roman" w:hAnsi="Times New Roman" w:cs="Times New Roman"/>
        </w:rPr>
        <w:t xml:space="preserve">La Alcudia, </w:t>
      </w:r>
      <w:r w:rsidR="002D743D" w:rsidRPr="002B42FB">
        <w:rPr>
          <w:rFonts w:ascii="Times New Roman" w:hAnsi="Times New Roman" w:cs="Times New Roman"/>
        </w:rPr>
        <w:t>Alicante)</w:t>
      </w:r>
      <w:r w:rsidR="00A50413" w:rsidRPr="002B42FB">
        <w:rPr>
          <w:rStyle w:val="Refdenotaalpie"/>
          <w:rFonts w:ascii="Times New Roman" w:hAnsi="Times New Roman" w:cs="Times New Roman"/>
        </w:rPr>
        <w:footnoteReference w:id="2"/>
      </w:r>
      <w:r w:rsidR="00610920" w:rsidRPr="002B42FB">
        <w:rPr>
          <w:rFonts w:ascii="Times New Roman" w:hAnsi="Times New Roman" w:cs="Times New Roman"/>
        </w:rPr>
        <w:t xml:space="preserve">, </w:t>
      </w:r>
      <w:r w:rsidR="00610920" w:rsidRPr="002B42FB">
        <w:rPr>
          <w:rFonts w:ascii="Times New Roman" w:hAnsi="Times New Roman" w:cs="Times New Roman"/>
          <w:i/>
        </w:rPr>
        <w:t xml:space="preserve">Avgvsta Emerita </w:t>
      </w:r>
      <w:r w:rsidR="00610920" w:rsidRPr="002B42FB">
        <w:rPr>
          <w:rFonts w:ascii="Times New Roman" w:hAnsi="Times New Roman" w:cs="Times New Roman"/>
        </w:rPr>
        <w:t>(Mérida)</w:t>
      </w:r>
      <w:r w:rsidR="00391487" w:rsidRPr="002B42FB">
        <w:rPr>
          <w:rFonts w:ascii="Times New Roman" w:hAnsi="Times New Roman" w:cs="Times New Roman"/>
        </w:rPr>
        <w:t>,</w:t>
      </w:r>
      <w:r w:rsidR="00391487" w:rsidRPr="002B42FB">
        <w:rPr>
          <w:rFonts w:ascii="Times New Roman" w:hAnsi="Times New Roman" w:cs="Times New Roman"/>
          <w:i/>
        </w:rPr>
        <w:t xml:space="preserve"> </w:t>
      </w:r>
      <w:r w:rsidR="00FE38EB" w:rsidRPr="002B42FB">
        <w:rPr>
          <w:rFonts w:ascii="Times New Roman" w:hAnsi="Times New Roman" w:cs="Times New Roman"/>
          <w:i/>
        </w:rPr>
        <w:t>Andelo</w:t>
      </w:r>
      <w:r w:rsidR="00391487" w:rsidRPr="002B42FB">
        <w:rPr>
          <w:rFonts w:ascii="Times New Roman" w:hAnsi="Times New Roman" w:cs="Times New Roman"/>
        </w:rPr>
        <w:t xml:space="preserve"> (</w:t>
      </w:r>
      <w:r w:rsidR="00FE38EB" w:rsidRPr="002B42FB">
        <w:rPr>
          <w:rFonts w:ascii="Times New Roman" w:hAnsi="Times New Roman" w:cs="Times New Roman"/>
        </w:rPr>
        <w:t>Mendigorria, Navarra)</w:t>
      </w:r>
      <w:r w:rsidR="00391487" w:rsidRPr="002B42FB">
        <w:rPr>
          <w:rStyle w:val="Refdenotaalpie"/>
          <w:rFonts w:ascii="Times New Roman" w:hAnsi="Times New Roman" w:cs="Times New Roman"/>
        </w:rPr>
        <w:footnoteReference w:id="3"/>
      </w:r>
      <w:r w:rsidR="00857204" w:rsidRPr="002B42FB">
        <w:rPr>
          <w:rFonts w:ascii="Times New Roman" w:hAnsi="Times New Roman" w:cs="Times New Roman"/>
        </w:rPr>
        <w:t>.</w:t>
      </w:r>
    </w:p>
    <w:p w:rsidR="00506B52" w:rsidRPr="002B42FB" w:rsidRDefault="00506B52" w:rsidP="00FE38EB">
      <w:pPr>
        <w:spacing w:after="0" w:line="240" w:lineRule="auto"/>
        <w:rPr>
          <w:rFonts w:ascii="Times New Roman" w:hAnsi="Times New Roman" w:cs="Times New Roman"/>
          <w:lang w:eastAsia="es-ES"/>
        </w:rPr>
      </w:pPr>
      <w:r w:rsidRPr="002B42FB">
        <w:rPr>
          <w:rFonts w:ascii="Times New Roman" w:hAnsi="Times New Roman" w:cs="Times New Roman"/>
          <w:b/>
        </w:rPr>
        <w:t>Área de dispersión:</w:t>
      </w:r>
      <w:r w:rsidR="00C939CA" w:rsidRPr="002B42FB">
        <w:rPr>
          <w:rFonts w:ascii="Times New Roman" w:hAnsi="Times New Roman" w:cs="Times New Roman"/>
          <w:b/>
        </w:rPr>
        <w:t xml:space="preserve"> </w:t>
      </w:r>
      <w:r w:rsidR="00C939CA" w:rsidRPr="002B42FB">
        <w:rPr>
          <w:rFonts w:ascii="Times New Roman" w:hAnsi="Times New Roman" w:cs="Times New Roman"/>
        </w:rPr>
        <w:t xml:space="preserve">Similar en </w:t>
      </w:r>
      <w:r w:rsidR="001A35F9" w:rsidRPr="002B42FB">
        <w:rPr>
          <w:rFonts w:ascii="Times New Roman" w:hAnsi="Times New Roman" w:cs="Times New Roman"/>
        </w:rPr>
        <w:t>Lyon</w:t>
      </w:r>
      <w:r w:rsidR="00C939CA" w:rsidRPr="002B42FB">
        <w:rPr>
          <w:rStyle w:val="Refdenotaalpie"/>
          <w:rFonts w:ascii="Times New Roman" w:hAnsi="Times New Roman" w:cs="Times New Roman"/>
        </w:rPr>
        <w:footnoteReference w:id="4"/>
      </w:r>
      <w:r w:rsidR="00C939CA" w:rsidRPr="002B42FB">
        <w:rPr>
          <w:rFonts w:ascii="Times New Roman" w:hAnsi="Times New Roman" w:cs="Times New Roman"/>
        </w:rPr>
        <w:t xml:space="preserve">, </w:t>
      </w:r>
      <w:r w:rsidR="004C2615" w:rsidRPr="002B42FB">
        <w:rPr>
          <w:rFonts w:ascii="Times New Roman" w:hAnsi="Times New Roman" w:cs="Times New Roman"/>
        </w:rPr>
        <w:t>Pompeya</w:t>
      </w:r>
      <w:r w:rsidR="004C2615" w:rsidRPr="002B42FB">
        <w:rPr>
          <w:rStyle w:val="Refdenotaalpie"/>
          <w:rFonts w:ascii="Times New Roman" w:hAnsi="Times New Roman" w:cs="Times New Roman"/>
        </w:rPr>
        <w:footnoteReference w:id="5"/>
      </w:r>
      <w:r w:rsidR="00B85D72" w:rsidRPr="002B42FB">
        <w:rPr>
          <w:rFonts w:ascii="Times New Roman" w:hAnsi="Times New Roman" w:cs="Times New Roman"/>
        </w:rPr>
        <w:t>, Museo húngaro (Budapest)</w:t>
      </w:r>
      <w:r w:rsidR="00B85D72" w:rsidRPr="002B42FB">
        <w:rPr>
          <w:rStyle w:val="Refdenotaalpie"/>
          <w:rFonts w:ascii="Times New Roman" w:hAnsi="Times New Roman" w:cs="Times New Roman"/>
        </w:rPr>
        <w:footnoteReference w:id="6"/>
      </w:r>
      <w:r w:rsidR="00EF3827" w:rsidRPr="002B42FB">
        <w:rPr>
          <w:rFonts w:ascii="Times New Roman" w:hAnsi="Times New Roman" w:cs="Times New Roman"/>
          <w:lang w:eastAsia="es-ES"/>
        </w:rPr>
        <w:t>.</w:t>
      </w:r>
    </w:p>
    <w:p w:rsidR="00506B52" w:rsidRPr="002B42FB" w:rsidRDefault="00506B52" w:rsidP="00FE38EB">
      <w:pPr>
        <w:spacing w:after="0" w:line="240" w:lineRule="auto"/>
        <w:rPr>
          <w:rFonts w:ascii="Times New Roman" w:hAnsi="Times New Roman" w:cs="Times New Roman"/>
          <w:lang w:val="it-IT"/>
        </w:rPr>
      </w:pPr>
      <w:r w:rsidRPr="002B42FB">
        <w:rPr>
          <w:rFonts w:ascii="Times New Roman" w:hAnsi="Times New Roman" w:cs="Times New Roman"/>
          <w:b/>
          <w:lang w:val="it-IT"/>
        </w:rPr>
        <w:t>Cronología</w:t>
      </w:r>
      <w:r w:rsidRPr="002B42FB">
        <w:rPr>
          <w:rFonts w:ascii="Times New Roman" w:hAnsi="Times New Roman" w:cs="Times New Roman"/>
          <w:lang w:val="it-IT"/>
        </w:rPr>
        <w:t>:</w:t>
      </w:r>
      <w:r w:rsidR="00EF3827" w:rsidRPr="002B42FB">
        <w:rPr>
          <w:rFonts w:ascii="Times New Roman" w:hAnsi="Times New Roman" w:cs="Times New Roman"/>
          <w:lang w:val="it-IT"/>
        </w:rPr>
        <w:t xml:space="preserve"> I – II</w:t>
      </w:r>
      <w:r w:rsidR="00A50413" w:rsidRPr="002B42FB">
        <w:rPr>
          <w:rFonts w:ascii="Times New Roman" w:hAnsi="Times New Roman" w:cs="Times New Roman"/>
          <w:lang w:val="it-IT"/>
        </w:rPr>
        <w:t>I</w:t>
      </w:r>
      <w:r w:rsidR="00EF3827" w:rsidRPr="002B42FB">
        <w:rPr>
          <w:rFonts w:ascii="Times New Roman" w:hAnsi="Times New Roman" w:cs="Times New Roman"/>
          <w:lang w:val="it-IT"/>
        </w:rPr>
        <w:t xml:space="preserve"> d.C.</w:t>
      </w:r>
    </w:p>
    <w:p w:rsidR="00FE38EB" w:rsidRPr="00391487" w:rsidRDefault="00FE38EB" w:rsidP="00FE38EB">
      <w:pPr>
        <w:spacing w:after="0" w:line="240" w:lineRule="auto"/>
        <w:rPr>
          <w:rFonts w:ascii="Times New Roman" w:hAnsi="Times New Roman" w:cs="Times New Roman"/>
          <w:lang w:val="it-IT"/>
        </w:rPr>
      </w:pPr>
    </w:p>
    <w:p w:rsidR="00FC42B8" w:rsidRPr="00B64237" w:rsidRDefault="00EF3F2E" w:rsidP="00FC42B8">
      <w:pPr>
        <w:spacing w:after="0" w:line="240" w:lineRule="auto"/>
        <w:rPr>
          <w:rFonts w:ascii="Times New Roman" w:hAnsi="Times New Roman" w:cs="Times New Roman"/>
          <w:lang w:val="pt-PT"/>
        </w:rPr>
      </w:pPr>
      <w:r w:rsidRPr="00B64237">
        <w:rPr>
          <w:rFonts w:ascii="Times New Roman" w:hAnsi="Times New Roman" w:cs="Times New Roman"/>
          <w:b/>
          <w:lang w:val="pt-PT"/>
        </w:rPr>
        <w:t>▪ B.</w:t>
      </w:r>
      <w:r w:rsidR="00DF0E62">
        <w:rPr>
          <w:rFonts w:ascii="Times New Roman" w:hAnsi="Times New Roman" w:cs="Times New Roman"/>
          <w:b/>
          <w:lang w:val="pt-PT"/>
        </w:rPr>
        <w:t>I</w:t>
      </w:r>
      <w:r w:rsidRPr="00B64237">
        <w:rPr>
          <w:rFonts w:ascii="Times New Roman" w:hAnsi="Times New Roman" w:cs="Times New Roman"/>
          <w:b/>
          <w:lang w:val="pt-PT"/>
        </w:rPr>
        <w:t>X.</w:t>
      </w:r>
      <w:r w:rsidR="00FC42B8" w:rsidRPr="00B64237">
        <w:rPr>
          <w:rFonts w:ascii="Times New Roman" w:hAnsi="Times New Roman" w:cs="Times New Roman"/>
          <w:b/>
          <w:lang w:val="pt-PT"/>
        </w:rPr>
        <w:t xml:space="preserve">3 – </w:t>
      </w:r>
      <w:r w:rsidR="00FC42B8" w:rsidRPr="00B64237">
        <w:rPr>
          <w:rFonts w:ascii="Times New Roman" w:hAnsi="Times New Roman" w:cs="Times New Roman"/>
          <w:b/>
          <w:u w:val="single"/>
          <w:lang w:val="pt-PT"/>
        </w:rPr>
        <w:t>Paleta ancha</w:t>
      </w:r>
      <w:r w:rsidR="00FC42B8" w:rsidRPr="00B64237">
        <w:rPr>
          <w:rFonts w:ascii="Times New Roman" w:hAnsi="Times New Roman" w:cs="Times New Roman"/>
          <w:b/>
          <w:lang w:val="pt-PT"/>
        </w:rPr>
        <w:t>.</w:t>
      </w:r>
    </w:p>
    <w:p w:rsidR="0086440C" w:rsidRPr="00B64237" w:rsidRDefault="0086440C" w:rsidP="0086440C">
      <w:pPr>
        <w:spacing w:after="0" w:line="240" w:lineRule="auto"/>
        <w:rPr>
          <w:rFonts w:ascii="Times New Roman" w:hAnsi="Times New Roman" w:cs="Times New Roman"/>
          <w:b/>
          <w:color w:val="031CD3"/>
          <w:lang w:val="it-IT"/>
        </w:rPr>
      </w:pPr>
      <w:r w:rsidRPr="00B64237">
        <w:rPr>
          <w:rFonts w:ascii="Times New Roman" w:hAnsi="Times New Roman" w:cs="Times New Roman"/>
          <w:b/>
          <w:lang w:val="it-IT"/>
        </w:rPr>
        <w:t>Béal</w:t>
      </w:r>
      <w:r w:rsidRPr="00B64237">
        <w:rPr>
          <w:rFonts w:ascii="Times New Roman" w:hAnsi="Times New Roman" w:cs="Times New Roman"/>
          <w:lang w:val="it-IT"/>
        </w:rPr>
        <w:t xml:space="preserve"> –</w:t>
      </w:r>
      <w:r w:rsidRPr="00B64237">
        <w:rPr>
          <w:rFonts w:ascii="Times New Roman" w:hAnsi="Times New Roman" w:cs="Times New Roman"/>
          <w:b/>
          <w:color w:val="031CD3"/>
          <w:lang w:val="it-IT"/>
        </w:rPr>
        <w:t xml:space="preserve"> </w:t>
      </w:r>
      <w:r w:rsidR="00EE1668">
        <w:rPr>
          <w:rFonts w:ascii="Times New Roman" w:hAnsi="Times New Roman" w:cs="Times New Roman"/>
          <w:b/>
          <w:color w:val="031CD3"/>
          <w:lang w:val="it-IT"/>
        </w:rPr>
        <w:t xml:space="preserve"> A XXIV, 1</w:t>
      </w:r>
    </w:p>
    <w:tbl>
      <w:tblPr>
        <w:tblStyle w:val="Tablaconcuadrcula"/>
        <w:tblW w:w="0" w:type="auto"/>
        <w:tblLook w:val="04A0" w:firstRow="1" w:lastRow="0" w:firstColumn="1" w:lastColumn="0" w:noHBand="0" w:noVBand="1"/>
      </w:tblPr>
      <w:tblGrid>
        <w:gridCol w:w="2943"/>
        <w:gridCol w:w="2127"/>
      </w:tblGrid>
      <w:tr w:rsidR="0023345E" w:rsidRPr="00B64237" w:rsidTr="00620973">
        <w:trPr>
          <w:trHeight w:val="3050"/>
        </w:trPr>
        <w:tc>
          <w:tcPr>
            <w:tcW w:w="2943" w:type="dxa"/>
            <w:tcBorders>
              <w:top w:val="single" w:sz="4" w:space="0" w:color="auto"/>
              <w:left w:val="single" w:sz="4" w:space="0" w:color="auto"/>
              <w:bottom w:val="single" w:sz="4" w:space="0" w:color="auto"/>
              <w:right w:val="single" w:sz="4" w:space="0" w:color="auto"/>
            </w:tcBorders>
          </w:tcPr>
          <w:p w:rsidR="0023345E" w:rsidRPr="002B42FB" w:rsidRDefault="0023345E" w:rsidP="004D1629">
            <w:pPr>
              <w:jc w:val="center"/>
              <w:rPr>
                <w:rFonts w:ascii="Times New Roman" w:hAnsi="Times New Roman" w:cs="Times New Roman"/>
                <w:sz w:val="20"/>
                <w:szCs w:val="20"/>
              </w:rPr>
            </w:pPr>
            <w:r w:rsidRPr="002B42FB">
              <w:rPr>
                <w:rFonts w:ascii="Times New Roman" w:hAnsi="Times New Roman" w:cs="Times New Roman"/>
                <w:noProof/>
                <w:sz w:val="20"/>
                <w:szCs w:val="20"/>
                <w:lang w:eastAsia="es-ES"/>
              </w:rPr>
              <w:drawing>
                <wp:inline distT="0" distB="0" distL="0" distR="0" wp14:anchorId="5ADB27DC" wp14:editId="24950A2D">
                  <wp:extent cx="774656" cy="2438400"/>
                  <wp:effectExtent l="0" t="0" r="6985" b="0"/>
                  <wp:docPr id="3" name="Imagen 3" descr="F:\HUESO ROMANO (22-7-16)\HUESO TRABAJADO EPOCA ROMANA\en fongo negro\26 - Tipo B.XV - Strigilis\B.XV.3 - Pala ancha\Ampurias-Museo (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26 - Tipo B.XV - Strigilis\B.XV.3 - Pala ancha\Ampurias-Museo (1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3719" cy="2592838"/>
                          </a:xfrm>
                          <a:prstGeom prst="rect">
                            <a:avLst/>
                          </a:prstGeom>
                          <a:noFill/>
                          <a:ln>
                            <a:noFill/>
                          </a:ln>
                        </pic:spPr>
                      </pic:pic>
                    </a:graphicData>
                  </a:graphic>
                </wp:inline>
              </w:drawing>
            </w:r>
            <w:r w:rsidR="00620973" w:rsidRPr="00620973">
              <w:rPr>
                <w:rFonts w:ascii="Times New Roman" w:hAnsi="Times New Roman" w:cs="Times New Roman"/>
                <w:noProof/>
                <w:sz w:val="20"/>
                <w:szCs w:val="20"/>
                <w:lang w:eastAsia="es-ES"/>
              </w:rPr>
              <w:drawing>
                <wp:inline distT="0" distB="0" distL="0" distR="0" wp14:anchorId="76D513A5" wp14:editId="675F9A8C">
                  <wp:extent cx="661159" cy="2441575"/>
                  <wp:effectExtent l="0" t="0" r="5715" b="0"/>
                  <wp:docPr id="6" name="Imagen 6" descr="F:\Total Libro huesos 15-9-22\EN FONDO NEGRO (20-9-22)\Grupo - B\20 - Tipo B.IX - Strigilis\B.IX.3 - Pala ancha\1 - Emporiae (MAC Ampur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DO NEGRO (20-9-22)\Grupo - B\20 - Tipo B.IX - Strigilis\B.IX.3 - Pala ancha\1 - Emporiae (MAC Ampurias).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9186" cy="2471216"/>
                          </a:xfrm>
                          <a:prstGeom prst="rect">
                            <a:avLst/>
                          </a:prstGeom>
                          <a:noFill/>
                          <a:ln>
                            <a:noFill/>
                          </a:ln>
                        </pic:spPr>
                      </pic:pic>
                    </a:graphicData>
                  </a:graphic>
                </wp:inline>
              </w:drawing>
            </w:r>
          </w:p>
          <w:p w:rsidR="0023345E" w:rsidRPr="002B42FB" w:rsidRDefault="0086440C" w:rsidP="004D1629">
            <w:pPr>
              <w:jc w:val="center"/>
              <w:rPr>
                <w:rFonts w:ascii="Times New Roman" w:hAnsi="Times New Roman" w:cs="Times New Roman"/>
                <w:i/>
                <w:sz w:val="20"/>
                <w:szCs w:val="20"/>
              </w:rPr>
            </w:pPr>
            <w:r w:rsidRPr="002B42FB">
              <w:rPr>
                <w:rFonts w:ascii="Times New Roman" w:hAnsi="Times New Roman" w:cs="Times New Roman"/>
                <w:sz w:val="20"/>
                <w:szCs w:val="20"/>
              </w:rPr>
              <w:t>1 -</w:t>
            </w:r>
            <w:r w:rsidR="0023345E" w:rsidRPr="002B42FB">
              <w:rPr>
                <w:rFonts w:ascii="Times New Roman" w:hAnsi="Times New Roman" w:cs="Times New Roman"/>
                <w:i/>
                <w:sz w:val="20"/>
                <w:szCs w:val="20"/>
              </w:rPr>
              <w:t>Emporiae</w:t>
            </w:r>
          </w:p>
          <w:p w:rsidR="0023345E" w:rsidRPr="002B42FB" w:rsidRDefault="0023345E" w:rsidP="004D1629">
            <w:pPr>
              <w:jc w:val="center"/>
              <w:rPr>
                <w:rFonts w:ascii="Times New Roman" w:hAnsi="Times New Roman" w:cs="Times New Roman"/>
                <w:sz w:val="20"/>
                <w:szCs w:val="20"/>
              </w:rPr>
            </w:pPr>
            <w:r w:rsidRPr="002B42FB">
              <w:rPr>
                <w:rFonts w:ascii="Times New Roman" w:hAnsi="Times New Roman" w:cs="Times New Roman"/>
                <w:sz w:val="20"/>
                <w:szCs w:val="20"/>
              </w:rPr>
              <w:t>(MAC Ampurias)</w:t>
            </w:r>
          </w:p>
        </w:tc>
        <w:tc>
          <w:tcPr>
            <w:tcW w:w="2127" w:type="dxa"/>
            <w:tcBorders>
              <w:top w:val="single" w:sz="4" w:space="0" w:color="auto"/>
              <w:left w:val="single" w:sz="4" w:space="0" w:color="auto"/>
              <w:bottom w:val="single" w:sz="4" w:space="0" w:color="auto"/>
              <w:right w:val="single" w:sz="4" w:space="0" w:color="auto"/>
            </w:tcBorders>
          </w:tcPr>
          <w:p w:rsidR="0023345E" w:rsidRPr="002B42FB" w:rsidRDefault="0023345E" w:rsidP="004D1629">
            <w:pPr>
              <w:jc w:val="center"/>
              <w:rPr>
                <w:rFonts w:ascii="Times New Roman" w:hAnsi="Times New Roman" w:cs="Times New Roman"/>
                <w:noProof/>
                <w:sz w:val="20"/>
                <w:szCs w:val="20"/>
                <w:lang w:eastAsia="es-ES"/>
              </w:rPr>
            </w:pPr>
            <w:r w:rsidRPr="002B42FB">
              <w:rPr>
                <w:rFonts w:ascii="Times New Roman" w:hAnsi="Times New Roman" w:cs="Times New Roman"/>
                <w:noProof/>
                <w:sz w:val="20"/>
                <w:szCs w:val="20"/>
                <w:lang w:eastAsia="es-ES"/>
              </w:rPr>
              <w:drawing>
                <wp:inline distT="0" distB="0" distL="0" distR="0" wp14:anchorId="59B8E591" wp14:editId="254BDD6B">
                  <wp:extent cx="701631" cy="2438400"/>
                  <wp:effectExtent l="0" t="0" r="3810" b="0"/>
                  <wp:docPr id="4" name="Imagen 4" descr="F:\HUESO ROMANO (22-7-16)\HUESO TRABAJADO EPOCA ROMANA\en fongo negro\26 - Tipo B.XV - Strigilis\B.XV.3 - Pala ancha\MAN (151)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26 - Tipo B.XV - Strigilis\B.XV.3 - Pala ancha\MAN (151) copie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42904" cy="2581837"/>
                          </a:xfrm>
                          <a:prstGeom prst="rect">
                            <a:avLst/>
                          </a:prstGeom>
                          <a:noFill/>
                          <a:ln>
                            <a:noFill/>
                          </a:ln>
                        </pic:spPr>
                      </pic:pic>
                    </a:graphicData>
                  </a:graphic>
                </wp:inline>
              </w:drawing>
            </w:r>
          </w:p>
          <w:p w:rsidR="0023345E" w:rsidRPr="002B42FB" w:rsidRDefault="0086440C" w:rsidP="004D1629">
            <w:pPr>
              <w:jc w:val="center"/>
              <w:rPr>
                <w:rFonts w:ascii="Times New Roman" w:hAnsi="Times New Roman" w:cs="Times New Roman"/>
                <w:i/>
                <w:noProof/>
                <w:sz w:val="20"/>
                <w:szCs w:val="20"/>
                <w:lang w:eastAsia="es-ES"/>
              </w:rPr>
            </w:pPr>
            <w:r w:rsidRPr="002B42FB">
              <w:rPr>
                <w:rFonts w:ascii="Times New Roman" w:hAnsi="Times New Roman" w:cs="Times New Roman"/>
                <w:noProof/>
                <w:sz w:val="20"/>
                <w:szCs w:val="20"/>
                <w:lang w:eastAsia="es-ES"/>
              </w:rPr>
              <w:t>2 -</w:t>
            </w:r>
            <w:r w:rsidR="00EE1668" w:rsidRPr="002B42FB">
              <w:rPr>
                <w:rFonts w:ascii="Times New Roman" w:hAnsi="Times New Roman" w:cs="Times New Roman"/>
                <w:i/>
                <w:noProof/>
                <w:sz w:val="20"/>
                <w:szCs w:val="20"/>
                <w:lang w:eastAsia="es-ES"/>
              </w:rPr>
              <w:t>Baelo Clav</w:t>
            </w:r>
            <w:r w:rsidR="0023345E" w:rsidRPr="002B42FB">
              <w:rPr>
                <w:rFonts w:ascii="Times New Roman" w:hAnsi="Times New Roman" w:cs="Times New Roman"/>
                <w:i/>
                <w:noProof/>
                <w:sz w:val="20"/>
                <w:szCs w:val="20"/>
                <w:lang w:eastAsia="es-ES"/>
              </w:rPr>
              <w:t>dia</w:t>
            </w:r>
          </w:p>
          <w:p w:rsidR="0023345E" w:rsidRPr="002B42FB" w:rsidRDefault="0023345E" w:rsidP="004D1629">
            <w:pPr>
              <w:jc w:val="center"/>
              <w:rPr>
                <w:rFonts w:ascii="Times New Roman" w:hAnsi="Times New Roman" w:cs="Times New Roman"/>
                <w:noProof/>
                <w:sz w:val="20"/>
                <w:szCs w:val="20"/>
                <w:lang w:eastAsia="es-ES"/>
              </w:rPr>
            </w:pPr>
            <w:r w:rsidRPr="002B42FB">
              <w:rPr>
                <w:rFonts w:ascii="Times New Roman" w:hAnsi="Times New Roman" w:cs="Times New Roman"/>
                <w:noProof/>
                <w:sz w:val="20"/>
                <w:szCs w:val="20"/>
                <w:lang w:eastAsia="es-ES"/>
              </w:rPr>
              <w:t>(MAN Madrid)</w:t>
            </w:r>
          </w:p>
        </w:tc>
      </w:tr>
    </w:tbl>
    <w:p w:rsidR="00506B52" w:rsidRPr="00B64237" w:rsidRDefault="00506B52" w:rsidP="00506B52">
      <w:pPr>
        <w:spacing w:after="0" w:line="240" w:lineRule="auto"/>
        <w:rPr>
          <w:rFonts w:ascii="Times New Roman" w:hAnsi="Times New Roman" w:cs="Times New Roman"/>
        </w:rPr>
      </w:pPr>
      <w:r w:rsidRPr="00B64237">
        <w:rPr>
          <w:rFonts w:ascii="Times New Roman" w:hAnsi="Times New Roman" w:cs="Times New Roman"/>
          <w:b/>
        </w:rPr>
        <w:t>Características</w:t>
      </w:r>
      <w:r w:rsidRPr="00B64237">
        <w:rPr>
          <w:rFonts w:ascii="Times New Roman" w:hAnsi="Times New Roman" w:cs="Times New Roman"/>
        </w:rPr>
        <w:t>:</w:t>
      </w:r>
      <w:r w:rsidR="00EE1668">
        <w:rPr>
          <w:rFonts w:ascii="Times New Roman" w:hAnsi="Times New Roman" w:cs="Times New Roman"/>
        </w:rPr>
        <w:t xml:space="preserve"> Placa ligeramente arqueada de sección en U abierta. Encontramos dos sub-modelos</w:t>
      </w:r>
      <w:r w:rsidR="000B5113">
        <w:rPr>
          <w:rFonts w:ascii="Times New Roman" w:hAnsi="Times New Roman" w:cs="Times New Roman"/>
        </w:rPr>
        <w:t>:</w:t>
      </w:r>
      <w:r w:rsidR="00EE1668">
        <w:rPr>
          <w:rFonts w:ascii="Times New Roman" w:hAnsi="Times New Roman" w:cs="Times New Roman"/>
        </w:rPr>
        <w:t xml:space="preserve"> </w:t>
      </w:r>
      <w:r w:rsidR="000B5113">
        <w:rPr>
          <w:rFonts w:ascii="Times New Roman" w:hAnsi="Times New Roman" w:cs="Times New Roman"/>
        </w:rPr>
        <w:t xml:space="preserve">a) </w:t>
      </w:r>
      <w:r w:rsidR="00EE1668">
        <w:rPr>
          <w:rFonts w:ascii="Times New Roman" w:hAnsi="Times New Roman" w:cs="Times New Roman"/>
        </w:rPr>
        <w:t xml:space="preserve">sin mango - pala alargada de sección en “U”- </w:t>
      </w:r>
      <w:r w:rsidR="000B5113">
        <w:rPr>
          <w:rFonts w:ascii="Times New Roman" w:hAnsi="Times New Roman" w:cs="Times New Roman"/>
        </w:rPr>
        <w:t>; b) con empuñadura</w:t>
      </w:r>
      <w:r w:rsidR="00EE1668">
        <w:rPr>
          <w:rFonts w:ascii="Times New Roman" w:hAnsi="Times New Roman" w:cs="Times New Roman"/>
        </w:rPr>
        <w:t xml:space="preserve">, en el que la </w:t>
      </w:r>
      <w:r w:rsidR="00FE38EB">
        <w:rPr>
          <w:rFonts w:ascii="Times New Roman" w:hAnsi="Times New Roman" w:cs="Times New Roman"/>
        </w:rPr>
        <w:t>espátula</w:t>
      </w:r>
      <w:r w:rsidR="00EE1668">
        <w:rPr>
          <w:rFonts w:ascii="Times New Roman" w:hAnsi="Times New Roman" w:cs="Times New Roman"/>
        </w:rPr>
        <w:t xml:space="preserve"> se agranda ligeramente en la </w:t>
      </w:r>
      <w:r w:rsidR="00FE38EB">
        <w:rPr>
          <w:rFonts w:ascii="Times New Roman" w:hAnsi="Times New Roman" w:cs="Times New Roman"/>
        </w:rPr>
        <w:t>zona de</w:t>
      </w:r>
      <w:r w:rsidR="00EE1668">
        <w:rPr>
          <w:rFonts w:ascii="Times New Roman" w:hAnsi="Times New Roman" w:cs="Times New Roman"/>
        </w:rPr>
        <w:t xml:space="preserve"> unión con el mango.</w:t>
      </w:r>
    </w:p>
    <w:p w:rsidR="00506B52" w:rsidRPr="00B64237" w:rsidRDefault="00506B52" w:rsidP="00506B52">
      <w:pPr>
        <w:spacing w:after="0" w:line="240" w:lineRule="auto"/>
        <w:rPr>
          <w:rFonts w:ascii="Times New Roman" w:hAnsi="Times New Roman" w:cs="Times New Roman"/>
        </w:rPr>
      </w:pPr>
      <w:r w:rsidRPr="00B64237">
        <w:rPr>
          <w:rFonts w:ascii="Times New Roman" w:hAnsi="Times New Roman" w:cs="Times New Roman"/>
          <w:b/>
        </w:rPr>
        <w:t xml:space="preserve">Área de hallazgos en </w:t>
      </w:r>
      <w:r w:rsidR="00C109FE">
        <w:rPr>
          <w:rFonts w:ascii="Times New Roman" w:hAnsi="Times New Roman" w:cs="Times New Roman"/>
          <w:b/>
          <w:i/>
        </w:rPr>
        <w:t>Hispania</w:t>
      </w:r>
      <w:r w:rsidR="00C109FE">
        <w:rPr>
          <w:rFonts w:ascii="Times New Roman" w:hAnsi="Times New Roman" w:cs="Times New Roman"/>
          <w:b/>
        </w:rPr>
        <w:t xml:space="preserve">: </w:t>
      </w:r>
      <w:r w:rsidR="00423C16" w:rsidRPr="00B64237">
        <w:rPr>
          <w:rFonts w:ascii="Times New Roman" w:hAnsi="Times New Roman" w:cs="Times New Roman"/>
          <w:i/>
        </w:rPr>
        <w:t>Emporiae</w:t>
      </w:r>
      <w:r w:rsidR="00423C16" w:rsidRPr="00B64237">
        <w:rPr>
          <w:rFonts w:ascii="Times New Roman" w:hAnsi="Times New Roman" w:cs="Times New Roman"/>
        </w:rPr>
        <w:t xml:space="preserve"> (Ampurias)</w:t>
      </w:r>
      <w:r w:rsidR="000A33BD">
        <w:rPr>
          <w:rStyle w:val="Refdenotaalpie"/>
          <w:rFonts w:ascii="Times New Roman" w:hAnsi="Times New Roman" w:cs="Times New Roman"/>
        </w:rPr>
        <w:footnoteReference w:id="7"/>
      </w:r>
      <w:r w:rsidR="002D743D" w:rsidRPr="00B64237">
        <w:rPr>
          <w:rFonts w:ascii="Times New Roman" w:hAnsi="Times New Roman" w:cs="Times New Roman"/>
        </w:rPr>
        <w:t xml:space="preserve">, </w:t>
      </w:r>
      <w:r w:rsidR="002D743D" w:rsidRPr="00B64237">
        <w:rPr>
          <w:rFonts w:ascii="Times New Roman" w:hAnsi="Times New Roman" w:cs="Times New Roman"/>
          <w:i/>
        </w:rPr>
        <w:t>Baelo Cla</w:t>
      </w:r>
      <w:r w:rsidR="00EE1668">
        <w:rPr>
          <w:rFonts w:ascii="Times New Roman" w:hAnsi="Times New Roman" w:cs="Times New Roman"/>
          <w:i/>
        </w:rPr>
        <w:t>v</w:t>
      </w:r>
      <w:r w:rsidR="002D743D" w:rsidRPr="00B64237">
        <w:rPr>
          <w:rFonts w:ascii="Times New Roman" w:hAnsi="Times New Roman" w:cs="Times New Roman"/>
          <w:i/>
        </w:rPr>
        <w:t>dia</w:t>
      </w:r>
      <w:r w:rsidR="002D743D" w:rsidRPr="00B64237">
        <w:rPr>
          <w:rFonts w:ascii="Times New Roman" w:hAnsi="Times New Roman" w:cs="Times New Roman"/>
        </w:rPr>
        <w:t xml:space="preserve"> (Bolonia, Cádiz)</w:t>
      </w:r>
    </w:p>
    <w:p w:rsidR="00EE1668" w:rsidRDefault="00506B52" w:rsidP="00EE1668">
      <w:pPr>
        <w:spacing w:after="0" w:line="240" w:lineRule="auto"/>
        <w:rPr>
          <w:rFonts w:ascii="Times New Roman" w:hAnsi="Times New Roman" w:cs="Times New Roman"/>
          <w:sz w:val="24"/>
          <w:szCs w:val="24"/>
          <w:lang w:eastAsia="es-ES"/>
        </w:rPr>
      </w:pPr>
      <w:r w:rsidRPr="00B64237">
        <w:rPr>
          <w:rFonts w:ascii="Times New Roman" w:hAnsi="Times New Roman" w:cs="Times New Roman"/>
          <w:b/>
        </w:rPr>
        <w:t>Área de dispersión:</w:t>
      </w:r>
      <w:r w:rsidR="00F21A45">
        <w:rPr>
          <w:rFonts w:ascii="Times New Roman" w:hAnsi="Times New Roman" w:cs="Times New Roman"/>
          <w:b/>
        </w:rPr>
        <w:t xml:space="preserve"> </w:t>
      </w:r>
      <w:r w:rsidR="00F21A45" w:rsidRPr="00F21A45">
        <w:rPr>
          <w:rFonts w:ascii="Times New Roman" w:hAnsi="Times New Roman" w:cs="Times New Roman"/>
        </w:rPr>
        <w:t>Nîmes (Francia)</w:t>
      </w:r>
      <w:r w:rsidR="00F21A45" w:rsidRPr="00F21A45">
        <w:rPr>
          <w:rStyle w:val="Refdenotaalpie"/>
          <w:rFonts w:ascii="Times New Roman" w:hAnsi="Times New Roman" w:cs="Times New Roman"/>
        </w:rPr>
        <w:footnoteReference w:id="8"/>
      </w:r>
      <w:r w:rsidR="00FE38EB">
        <w:rPr>
          <w:rFonts w:ascii="Times New Roman" w:hAnsi="Times New Roman" w:cs="Times New Roman"/>
        </w:rPr>
        <w:t>.</w:t>
      </w:r>
    </w:p>
    <w:p w:rsidR="00506B52" w:rsidRPr="00B64237" w:rsidRDefault="00506B52" w:rsidP="00506B52">
      <w:pPr>
        <w:spacing w:after="0" w:line="240" w:lineRule="auto"/>
        <w:rPr>
          <w:rFonts w:ascii="Times New Roman" w:hAnsi="Times New Roman" w:cs="Times New Roman"/>
        </w:rPr>
      </w:pPr>
      <w:r w:rsidRPr="00B64237">
        <w:rPr>
          <w:rFonts w:ascii="Times New Roman" w:hAnsi="Times New Roman" w:cs="Times New Roman"/>
          <w:b/>
        </w:rPr>
        <w:t>Cronología</w:t>
      </w:r>
      <w:r w:rsidRPr="00B64237">
        <w:rPr>
          <w:rFonts w:ascii="Times New Roman" w:hAnsi="Times New Roman" w:cs="Times New Roman"/>
        </w:rPr>
        <w:t>:</w:t>
      </w:r>
      <w:r w:rsidR="00FE38EB">
        <w:rPr>
          <w:rFonts w:ascii="Times New Roman" w:hAnsi="Times New Roman" w:cs="Times New Roman"/>
        </w:rPr>
        <w:t xml:space="preserve"> Sin precisar.</w:t>
      </w:r>
    </w:p>
    <w:p w:rsidR="00506B52" w:rsidRDefault="00506B52" w:rsidP="00FC42B8">
      <w:pPr>
        <w:spacing w:after="0" w:line="240" w:lineRule="auto"/>
        <w:rPr>
          <w:rFonts w:ascii="Times New Roman" w:hAnsi="Times New Roman" w:cs="Times New Roman"/>
        </w:rPr>
      </w:pPr>
    </w:p>
    <w:p w:rsidR="00AA2E05" w:rsidRDefault="00AA2E05" w:rsidP="00FC42B8">
      <w:pPr>
        <w:spacing w:after="0" w:line="240" w:lineRule="auto"/>
        <w:rPr>
          <w:rFonts w:ascii="Times New Roman" w:hAnsi="Times New Roman" w:cs="Times New Roman"/>
        </w:rPr>
      </w:pPr>
    </w:p>
    <w:p w:rsidR="00AA2E05" w:rsidRPr="00B64237" w:rsidRDefault="00AA2E05" w:rsidP="00FC42B8">
      <w:pPr>
        <w:spacing w:after="0" w:line="240" w:lineRule="auto"/>
        <w:rPr>
          <w:rFonts w:ascii="Times New Roman" w:hAnsi="Times New Roman" w:cs="Times New Roman"/>
        </w:rPr>
      </w:pPr>
    </w:p>
    <w:p w:rsidR="00A15191" w:rsidRPr="00AA2E05" w:rsidRDefault="00A15191" w:rsidP="00A15191">
      <w:pPr>
        <w:jc w:val="both"/>
        <w:rPr>
          <w:rFonts w:ascii="Times New Roman" w:hAnsi="Times New Roman" w:cs="Times New Roman"/>
          <w:b/>
        </w:rPr>
      </w:pPr>
      <w:r w:rsidRPr="00AA2E05">
        <w:rPr>
          <w:rFonts w:ascii="Times New Roman" w:hAnsi="Times New Roman" w:cs="Times New Roman"/>
          <w:b/>
        </w:rPr>
        <w:t>Análisis:</w:t>
      </w:r>
    </w:p>
    <w:p w:rsidR="003A37BC" w:rsidRPr="00AA2E05" w:rsidRDefault="00105150" w:rsidP="009530E1">
      <w:pPr>
        <w:spacing w:line="240" w:lineRule="auto"/>
        <w:jc w:val="both"/>
        <w:rPr>
          <w:rFonts w:ascii="Times New Roman" w:hAnsi="Times New Roman" w:cs="Times New Roman"/>
        </w:rPr>
      </w:pPr>
      <w:r w:rsidRPr="00AA2E05">
        <w:rPr>
          <w:rFonts w:ascii="Times New Roman" w:hAnsi="Times New Roman" w:cs="Times New Roman"/>
        </w:rPr>
        <w:t>El origen de</w:t>
      </w:r>
      <w:r w:rsidR="003A37BC" w:rsidRPr="00AA2E05">
        <w:rPr>
          <w:rFonts w:ascii="Times New Roman" w:hAnsi="Times New Roman" w:cs="Times New Roman"/>
        </w:rPr>
        <w:t xml:space="preserve">l uso de los </w:t>
      </w:r>
      <w:r w:rsidR="003A37BC" w:rsidRPr="00AA2E05">
        <w:rPr>
          <w:rFonts w:ascii="Times New Roman" w:hAnsi="Times New Roman" w:cs="Times New Roman"/>
          <w:i/>
        </w:rPr>
        <w:t xml:space="preserve">strigiles </w:t>
      </w:r>
      <w:r w:rsidR="003A37BC" w:rsidRPr="00AA2E05">
        <w:rPr>
          <w:rFonts w:ascii="Times New Roman" w:hAnsi="Times New Roman" w:cs="Times New Roman"/>
        </w:rPr>
        <w:t xml:space="preserve">se remonta al siglo V a.C. por los etruscos, quienes lo utilizaban después de los combate. Desde este pueblo pasó a los griegos. Como podemos ver el representaciones pictóricas y escultóricas. </w:t>
      </w:r>
      <w:r w:rsidR="006138B5" w:rsidRPr="00AA2E05">
        <w:rPr>
          <w:rFonts w:ascii="Times New Roman" w:hAnsi="Times New Roman" w:cs="Times New Roman"/>
        </w:rPr>
        <w:t>Era empleado por los atletas tras las competiciones, para quitarse el aceite y las inmundicias que habían cogido durante la competición. Serán sin embargo los roman</w:t>
      </w:r>
      <w:r w:rsidRPr="00AA2E05">
        <w:rPr>
          <w:rFonts w:ascii="Times New Roman" w:hAnsi="Times New Roman" w:cs="Times New Roman"/>
        </w:rPr>
        <w:t>os quienes lo popularicen.</w:t>
      </w:r>
      <w:r w:rsidR="003A37BC" w:rsidRPr="00AA2E05">
        <w:rPr>
          <w:rFonts w:ascii="Times New Roman" w:hAnsi="Times New Roman" w:cs="Times New Roman"/>
        </w:rPr>
        <w:t xml:space="preserve"> Este </w:t>
      </w:r>
      <w:r w:rsidR="003045A1" w:rsidRPr="00AA2E05">
        <w:rPr>
          <w:rFonts w:ascii="Times New Roman" w:hAnsi="Times New Roman" w:cs="Times New Roman"/>
        </w:rPr>
        <w:t>aparato</w:t>
      </w:r>
      <w:r w:rsidR="003A37BC" w:rsidRPr="00AA2E05">
        <w:rPr>
          <w:rFonts w:ascii="Times New Roman" w:hAnsi="Times New Roman" w:cs="Times New Roman"/>
        </w:rPr>
        <w:t xml:space="preserve"> consiste,</w:t>
      </w:r>
      <w:r w:rsidR="003045A1" w:rsidRPr="00AA2E05">
        <w:rPr>
          <w:rFonts w:ascii="Times New Roman" w:hAnsi="Times New Roman" w:cs="Times New Roman"/>
        </w:rPr>
        <w:t xml:space="preserve"> en líneas generales,</w:t>
      </w:r>
      <w:r w:rsidR="003A37BC" w:rsidRPr="00AA2E05">
        <w:rPr>
          <w:rFonts w:ascii="Times New Roman" w:hAnsi="Times New Roman" w:cs="Times New Roman"/>
        </w:rPr>
        <w:t xml:space="preserve"> </w:t>
      </w:r>
      <w:r w:rsidR="003045A1" w:rsidRPr="00AA2E05">
        <w:rPr>
          <w:rFonts w:ascii="Times New Roman" w:hAnsi="Times New Roman" w:cs="Times New Roman"/>
        </w:rPr>
        <w:t xml:space="preserve">en un instrumento </w:t>
      </w:r>
      <w:r w:rsidR="00B26CDA" w:rsidRPr="00AA2E05">
        <w:rPr>
          <w:rFonts w:ascii="Times New Roman" w:hAnsi="Times New Roman" w:cs="Times New Roman"/>
        </w:rPr>
        <w:t xml:space="preserve">que remata en </w:t>
      </w:r>
      <w:r w:rsidR="00B26CDA" w:rsidRPr="00AA2E05">
        <w:rPr>
          <w:rFonts w:ascii="Times New Roman" w:hAnsi="Times New Roman" w:cs="Times New Roman"/>
          <w:shd w:val="clear" w:color="auto" w:fill="FFFFFF"/>
        </w:rPr>
        <w:t>espátula curva de sección semicircular</w:t>
      </w:r>
      <w:r w:rsidR="003045A1" w:rsidRPr="00AA2E05">
        <w:rPr>
          <w:rFonts w:ascii="Times New Roman" w:hAnsi="Times New Roman" w:cs="Times New Roman"/>
        </w:rPr>
        <w:t>, tipo hoz, pero más pequeña, con un mango</w:t>
      </w:r>
      <w:r w:rsidR="00B26CDA" w:rsidRPr="00AA2E05">
        <w:rPr>
          <w:rFonts w:ascii="Times New Roman" w:hAnsi="Times New Roman" w:cs="Times New Roman"/>
        </w:rPr>
        <w:t xml:space="preserve"> recto para asirlo</w:t>
      </w:r>
      <w:r w:rsidR="003045A1" w:rsidRPr="00AA2E05">
        <w:rPr>
          <w:rFonts w:ascii="Times New Roman" w:hAnsi="Times New Roman" w:cs="Times New Roman"/>
        </w:rPr>
        <w:t xml:space="preserve">.  Según </w:t>
      </w:r>
      <w:r w:rsidR="003A37BC" w:rsidRPr="00AA2E05">
        <w:rPr>
          <w:rFonts w:ascii="Times New Roman" w:hAnsi="Times New Roman" w:cs="Times New Roman"/>
        </w:rPr>
        <w:t>Mallet y Pilon</w:t>
      </w:r>
      <w:r w:rsidR="003A37BC" w:rsidRPr="00AA2E05">
        <w:rPr>
          <w:rStyle w:val="Refdenotaalpie"/>
          <w:rFonts w:ascii="Times New Roman" w:hAnsi="Times New Roman" w:cs="Times New Roman"/>
        </w:rPr>
        <w:footnoteReference w:id="9"/>
      </w:r>
      <w:r w:rsidR="003045A1" w:rsidRPr="00AA2E05">
        <w:rPr>
          <w:rFonts w:ascii="Times New Roman" w:hAnsi="Times New Roman" w:cs="Times New Roman"/>
        </w:rPr>
        <w:t xml:space="preserve">, </w:t>
      </w:r>
      <w:r w:rsidR="003A37BC" w:rsidRPr="00AA2E05">
        <w:rPr>
          <w:rFonts w:ascii="Times New Roman" w:hAnsi="Times New Roman" w:cs="Times New Roman"/>
        </w:rPr>
        <w:t xml:space="preserve">“Los </w:t>
      </w:r>
      <w:r w:rsidR="003045A1" w:rsidRPr="00AA2E05">
        <w:rPr>
          <w:rFonts w:ascii="Times New Roman" w:hAnsi="Times New Roman" w:cs="Times New Roman"/>
        </w:rPr>
        <w:t>estrígiles</w:t>
      </w:r>
      <w:r w:rsidR="003A37BC" w:rsidRPr="00AA2E05">
        <w:rPr>
          <w:rFonts w:ascii="Times New Roman" w:hAnsi="Times New Roman" w:cs="Times New Roman"/>
        </w:rPr>
        <w:t xml:space="preserve"> posen generalmente un mango (</w:t>
      </w:r>
      <w:r w:rsidR="003A37BC" w:rsidRPr="00AA2E05">
        <w:rPr>
          <w:rFonts w:ascii="Times New Roman" w:hAnsi="Times New Roman" w:cs="Times New Roman"/>
          <w:i/>
        </w:rPr>
        <w:t>captulus</w:t>
      </w:r>
      <w:r w:rsidR="003A37BC" w:rsidRPr="00AA2E05">
        <w:rPr>
          <w:rFonts w:ascii="Times New Roman" w:hAnsi="Times New Roman" w:cs="Times New Roman"/>
        </w:rPr>
        <w:t>) que lleva una maneta, en la cual se podía pasar la mano (</w:t>
      </w:r>
      <w:r w:rsidR="003A37BC" w:rsidRPr="00AA2E05">
        <w:rPr>
          <w:rFonts w:ascii="Times New Roman" w:hAnsi="Times New Roman" w:cs="Times New Roman"/>
          <w:i/>
        </w:rPr>
        <w:t>clausula</w:t>
      </w:r>
      <w:r w:rsidR="003A37BC" w:rsidRPr="00AA2E05">
        <w:rPr>
          <w:rFonts w:ascii="Times New Roman" w:hAnsi="Times New Roman" w:cs="Times New Roman"/>
        </w:rPr>
        <w:t>), y una hoja curva (</w:t>
      </w:r>
      <w:r w:rsidR="003A37BC" w:rsidRPr="00AA2E05">
        <w:rPr>
          <w:rFonts w:ascii="Times New Roman" w:hAnsi="Times New Roman" w:cs="Times New Roman"/>
          <w:i/>
        </w:rPr>
        <w:t>ligula</w:t>
      </w:r>
      <w:r w:rsidR="003A37BC" w:rsidRPr="00AA2E05">
        <w:rPr>
          <w:rFonts w:ascii="Times New Roman" w:hAnsi="Times New Roman" w:cs="Times New Roman"/>
        </w:rPr>
        <w:t>) hueca en el canal (</w:t>
      </w:r>
      <w:r w:rsidR="003A37BC" w:rsidRPr="00AA2E05">
        <w:rPr>
          <w:rFonts w:ascii="Times New Roman" w:hAnsi="Times New Roman" w:cs="Times New Roman"/>
          <w:i/>
        </w:rPr>
        <w:t>tubulatio</w:t>
      </w:r>
      <w:r w:rsidR="003A37BC" w:rsidRPr="00AA2E05">
        <w:rPr>
          <w:rFonts w:ascii="Times New Roman" w:hAnsi="Times New Roman" w:cs="Times New Roman"/>
        </w:rPr>
        <w:t>) por donde puede fluir, como en un canal, la humedad y el sudor que el utensilio arrastraba desde la piel”.</w:t>
      </w:r>
    </w:p>
    <w:p w:rsidR="001C3EBB" w:rsidRPr="00AA2E05" w:rsidRDefault="00932BB4" w:rsidP="009530E1">
      <w:pPr>
        <w:spacing w:line="240" w:lineRule="auto"/>
        <w:jc w:val="both"/>
        <w:rPr>
          <w:rFonts w:ascii="Times New Roman" w:hAnsi="Times New Roman" w:cs="Times New Roman"/>
        </w:rPr>
      </w:pPr>
      <w:r w:rsidRPr="00AA2E05">
        <w:rPr>
          <w:rFonts w:ascii="Times New Roman" w:hAnsi="Times New Roman" w:cs="Times New Roman"/>
        </w:rPr>
        <w:t>En el mundo romano, l</w:t>
      </w:r>
      <w:r w:rsidR="001C3EBB" w:rsidRPr="00AA2E05">
        <w:rPr>
          <w:rFonts w:ascii="Times New Roman" w:hAnsi="Times New Roman" w:cs="Times New Roman"/>
        </w:rPr>
        <w:t xml:space="preserve">a </w:t>
      </w:r>
      <w:r w:rsidR="000551EC" w:rsidRPr="00AA2E05">
        <w:rPr>
          <w:rFonts w:ascii="Times New Roman" w:hAnsi="Times New Roman" w:cs="Times New Roman"/>
        </w:rPr>
        <w:t>función de est</w:t>
      </w:r>
      <w:r w:rsidR="001C3EBB" w:rsidRPr="00AA2E05">
        <w:rPr>
          <w:rFonts w:ascii="Times New Roman" w:hAnsi="Times New Roman" w:cs="Times New Roman"/>
        </w:rPr>
        <w:t xml:space="preserve">os </w:t>
      </w:r>
      <w:r w:rsidR="000551EC" w:rsidRPr="00AA2E05">
        <w:rPr>
          <w:rFonts w:ascii="Times New Roman" w:hAnsi="Times New Roman" w:cs="Times New Roman"/>
        </w:rPr>
        <w:t xml:space="preserve">instrumentos era prácticamente la misma que en el pueblo griego, </w:t>
      </w:r>
      <w:r w:rsidR="001C3EBB" w:rsidRPr="00AA2E05">
        <w:rPr>
          <w:rFonts w:ascii="Times New Roman" w:hAnsi="Times New Roman" w:cs="Times New Roman"/>
        </w:rPr>
        <w:t>retirar el aceite y las impurezas del cuerpo</w:t>
      </w:r>
      <w:r w:rsidR="000551EC" w:rsidRPr="00AA2E05">
        <w:rPr>
          <w:rFonts w:ascii="Times New Roman" w:hAnsi="Times New Roman" w:cs="Times New Roman"/>
        </w:rPr>
        <w:t xml:space="preserve">. </w:t>
      </w:r>
      <w:r w:rsidRPr="00AA2E05">
        <w:rPr>
          <w:rFonts w:ascii="Times New Roman" w:hAnsi="Times New Roman" w:cs="Times New Roman"/>
        </w:rPr>
        <w:t>Este</w:t>
      </w:r>
      <w:r w:rsidR="000551EC" w:rsidRPr="00AA2E05">
        <w:rPr>
          <w:rFonts w:ascii="Times New Roman" w:hAnsi="Times New Roman" w:cs="Times New Roman"/>
        </w:rPr>
        <w:t xml:space="preserve"> pr</w:t>
      </w:r>
      <w:r w:rsidRPr="00AA2E05">
        <w:rPr>
          <w:rFonts w:ascii="Times New Roman" w:hAnsi="Times New Roman" w:cs="Times New Roman"/>
        </w:rPr>
        <w:t>ocedimiento</w:t>
      </w:r>
      <w:r w:rsidR="000551EC" w:rsidRPr="00AA2E05">
        <w:rPr>
          <w:rFonts w:ascii="Times New Roman" w:hAnsi="Times New Roman" w:cs="Times New Roman"/>
        </w:rPr>
        <w:t xml:space="preserve"> se realizaba tras los baños de vapor</w:t>
      </w:r>
      <w:r w:rsidRPr="00AA2E05">
        <w:rPr>
          <w:rFonts w:ascii="Times New Roman" w:hAnsi="Times New Roman" w:cs="Times New Roman"/>
        </w:rPr>
        <w:t xml:space="preserve"> en las termas,</w:t>
      </w:r>
      <w:r w:rsidR="001C3EBB" w:rsidRPr="00AA2E05">
        <w:rPr>
          <w:rFonts w:ascii="Times New Roman" w:hAnsi="Times New Roman" w:cs="Times New Roman"/>
        </w:rPr>
        <w:t xml:space="preserve"> </w:t>
      </w:r>
      <w:r w:rsidRPr="00AA2E05">
        <w:rPr>
          <w:rFonts w:ascii="Times New Roman" w:hAnsi="Times New Roman" w:cs="Times New Roman"/>
        </w:rPr>
        <w:t>o tras la actividad gimnástica en la palestra. Además de este uso, t</w:t>
      </w:r>
      <w:r w:rsidR="001C3EBB" w:rsidRPr="00AA2E05">
        <w:rPr>
          <w:rFonts w:ascii="Times New Roman" w:hAnsi="Times New Roman" w:cs="Times New Roman"/>
        </w:rPr>
        <w:t>ambién se empleaba en las prácticas médicas</w:t>
      </w:r>
      <w:r w:rsidR="002D0421" w:rsidRPr="00AA2E05">
        <w:rPr>
          <w:rStyle w:val="Refdenotaalpie"/>
          <w:rFonts w:ascii="Times New Roman" w:hAnsi="Times New Roman" w:cs="Times New Roman"/>
        </w:rPr>
        <w:footnoteReference w:id="10"/>
      </w:r>
      <w:r w:rsidR="000551EC" w:rsidRPr="00AA2E05">
        <w:rPr>
          <w:rFonts w:ascii="Times New Roman" w:hAnsi="Times New Roman" w:cs="Times New Roman"/>
        </w:rPr>
        <w:t>.</w:t>
      </w:r>
      <w:r w:rsidRPr="00AA2E05">
        <w:rPr>
          <w:rFonts w:ascii="Times New Roman" w:hAnsi="Times New Roman" w:cs="Times New Roman"/>
        </w:rPr>
        <w:t xml:space="preserve"> </w:t>
      </w:r>
      <w:r w:rsidR="001C3EBB" w:rsidRPr="00AA2E05">
        <w:rPr>
          <w:rFonts w:ascii="Times New Roman" w:hAnsi="Times New Roman" w:cs="Times New Roman"/>
        </w:rPr>
        <w:t xml:space="preserve">Pese a conocer el jabón desde la época imperial, los romanos preferían emplear en la limpieza corporal </w:t>
      </w:r>
      <w:r w:rsidRPr="00AA2E05">
        <w:rPr>
          <w:rFonts w:ascii="Times New Roman" w:hAnsi="Times New Roman" w:cs="Times New Roman"/>
        </w:rPr>
        <w:t>el aceite</w:t>
      </w:r>
      <w:r w:rsidR="001C3EBB" w:rsidRPr="00AA2E05">
        <w:rPr>
          <w:rFonts w:ascii="Times New Roman" w:hAnsi="Times New Roman" w:cs="Times New Roman"/>
        </w:rPr>
        <w:t xml:space="preserve">. El </w:t>
      </w:r>
      <w:r w:rsidRPr="00AA2E05">
        <w:rPr>
          <w:rFonts w:ascii="Times New Roman" w:hAnsi="Times New Roman" w:cs="Times New Roman"/>
        </w:rPr>
        <w:t>ritual</w:t>
      </w:r>
      <w:r w:rsidR="001C3EBB" w:rsidRPr="00AA2E05">
        <w:rPr>
          <w:rFonts w:ascii="Times New Roman" w:hAnsi="Times New Roman" w:cs="Times New Roman"/>
        </w:rPr>
        <w:t xml:space="preserve"> consistía en embadurnar el cuerpo con aceite de oliva, dejarlo reposar unos minutos para que penetrase en los poros de la piel, se adhiriesen las partículas de sudor, la suciedad y la piel muerta,</w:t>
      </w:r>
      <w:r w:rsidRPr="00AA2E05">
        <w:rPr>
          <w:rFonts w:ascii="Times New Roman" w:hAnsi="Times New Roman" w:cs="Times New Roman"/>
        </w:rPr>
        <w:t xml:space="preserve"> y, </w:t>
      </w:r>
      <w:r w:rsidR="001C3EBB" w:rsidRPr="00AA2E05">
        <w:rPr>
          <w:rFonts w:ascii="Times New Roman" w:hAnsi="Times New Roman" w:cs="Times New Roman"/>
        </w:rPr>
        <w:t>posteriormente</w:t>
      </w:r>
      <w:r w:rsidRPr="00AA2E05">
        <w:rPr>
          <w:rFonts w:ascii="Times New Roman" w:hAnsi="Times New Roman" w:cs="Times New Roman"/>
        </w:rPr>
        <w:t>,</w:t>
      </w:r>
      <w:r w:rsidR="001C3EBB" w:rsidRPr="00AA2E05">
        <w:rPr>
          <w:rFonts w:ascii="Times New Roman" w:hAnsi="Times New Roman" w:cs="Times New Roman"/>
        </w:rPr>
        <w:t xml:space="preserve"> retirarla con el </w:t>
      </w:r>
      <w:r w:rsidR="001C3EBB" w:rsidRPr="00AA2E05">
        <w:rPr>
          <w:rFonts w:ascii="Times New Roman" w:hAnsi="Times New Roman" w:cs="Times New Roman"/>
          <w:i/>
        </w:rPr>
        <w:t>strigili</w:t>
      </w:r>
      <w:r w:rsidR="001C3EBB" w:rsidRPr="00AA2E05">
        <w:rPr>
          <w:rFonts w:ascii="Times New Roman" w:hAnsi="Times New Roman" w:cs="Times New Roman"/>
        </w:rPr>
        <w:t>s.  Había distintos modelos</w:t>
      </w:r>
      <w:r w:rsidRPr="00AA2E05">
        <w:rPr>
          <w:rFonts w:ascii="Times New Roman" w:hAnsi="Times New Roman" w:cs="Times New Roman"/>
        </w:rPr>
        <w:t xml:space="preserve"> de </w:t>
      </w:r>
      <w:r w:rsidRPr="00AA2E05">
        <w:rPr>
          <w:rFonts w:ascii="Times New Roman" w:hAnsi="Times New Roman" w:cs="Times New Roman"/>
          <w:i/>
        </w:rPr>
        <w:t>strigilis</w:t>
      </w:r>
      <w:r w:rsidR="001C3EBB" w:rsidRPr="00AA2E05">
        <w:rPr>
          <w:rFonts w:ascii="Times New Roman" w:hAnsi="Times New Roman" w:cs="Times New Roman"/>
        </w:rPr>
        <w:t xml:space="preserve"> depe</w:t>
      </w:r>
      <w:r w:rsidRPr="00AA2E05">
        <w:rPr>
          <w:rFonts w:ascii="Times New Roman" w:hAnsi="Times New Roman" w:cs="Times New Roman"/>
        </w:rPr>
        <w:t>ndiendo de su uso. E</w:t>
      </w:r>
      <w:r w:rsidR="001C3EBB" w:rsidRPr="00AA2E05">
        <w:rPr>
          <w:rFonts w:ascii="Times New Roman" w:hAnsi="Times New Roman" w:cs="Times New Roman"/>
        </w:rPr>
        <w:t>staban los</w:t>
      </w:r>
      <w:r w:rsidR="00CA40A3" w:rsidRPr="00AA2E05">
        <w:rPr>
          <w:rFonts w:ascii="Times New Roman" w:hAnsi="Times New Roman" w:cs="Times New Roman"/>
        </w:rPr>
        <w:t xml:space="preserve"> que uno </w:t>
      </w:r>
      <w:r w:rsidRPr="00AA2E05">
        <w:rPr>
          <w:rFonts w:ascii="Times New Roman" w:hAnsi="Times New Roman" w:cs="Times New Roman"/>
        </w:rPr>
        <w:t>podía aplicarse</w:t>
      </w:r>
      <w:r w:rsidR="00CA40A3" w:rsidRPr="00AA2E05">
        <w:rPr>
          <w:rFonts w:ascii="Times New Roman" w:hAnsi="Times New Roman" w:cs="Times New Roman"/>
        </w:rPr>
        <w:t xml:space="preserve"> </w:t>
      </w:r>
      <w:r w:rsidRPr="00AA2E05">
        <w:rPr>
          <w:rFonts w:ascii="Times New Roman" w:hAnsi="Times New Roman" w:cs="Times New Roman"/>
        </w:rPr>
        <w:t xml:space="preserve">de forma personal </w:t>
      </w:r>
      <w:r w:rsidR="00CA40A3" w:rsidRPr="00AA2E05">
        <w:rPr>
          <w:rFonts w:ascii="Times New Roman" w:hAnsi="Times New Roman" w:cs="Times New Roman"/>
        </w:rPr>
        <w:t xml:space="preserve">sobre sí mismo (normalmente con un mango más largo para poder llegar a la mayor parte del cuerpo), </w:t>
      </w:r>
      <w:r w:rsidR="00D7488B" w:rsidRPr="00AA2E05">
        <w:rPr>
          <w:rFonts w:ascii="Times New Roman" w:hAnsi="Times New Roman" w:cs="Times New Roman"/>
        </w:rPr>
        <w:t>y aquellos</w:t>
      </w:r>
      <w:r w:rsidRPr="00AA2E05">
        <w:rPr>
          <w:rFonts w:ascii="Times New Roman" w:hAnsi="Times New Roman" w:cs="Times New Roman"/>
        </w:rPr>
        <w:t xml:space="preserve"> </w:t>
      </w:r>
      <w:r w:rsidR="00CA40A3" w:rsidRPr="00AA2E05">
        <w:rPr>
          <w:rFonts w:ascii="Times New Roman" w:hAnsi="Times New Roman" w:cs="Times New Roman"/>
        </w:rPr>
        <w:t xml:space="preserve">que necesitaban de la ayuda de otra persona, </w:t>
      </w:r>
      <w:r w:rsidRPr="00AA2E05">
        <w:rPr>
          <w:rFonts w:ascii="Times New Roman" w:hAnsi="Times New Roman" w:cs="Times New Roman"/>
        </w:rPr>
        <w:t xml:space="preserve">usualmente un </w:t>
      </w:r>
      <w:r w:rsidR="00CA40A3" w:rsidRPr="00AA2E05">
        <w:rPr>
          <w:rFonts w:ascii="Times New Roman" w:hAnsi="Times New Roman" w:cs="Times New Roman"/>
        </w:rPr>
        <w:t>esclavo. Era normal en Roma que cada individuo llevase a los baños sus propios s</w:t>
      </w:r>
      <w:r w:rsidR="00CA40A3" w:rsidRPr="00AA2E05">
        <w:rPr>
          <w:rFonts w:ascii="Times New Roman" w:hAnsi="Times New Roman" w:cs="Times New Roman"/>
          <w:i/>
        </w:rPr>
        <w:t>trigiles</w:t>
      </w:r>
      <w:r w:rsidR="00B26CDA" w:rsidRPr="00AA2E05">
        <w:rPr>
          <w:rStyle w:val="Refdenotaalpie"/>
          <w:rFonts w:ascii="Times New Roman" w:hAnsi="Times New Roman" w:cs="Times New Roman"/>
          <w:i/>
        </w:rPr>
        <w:footnoteReference w:id="11"/>
      </w:r>
      <w:r w:rsidR="00CA40A3" w:rsidRPr="00AA2E05">
        <w:rPr>
          <w:rFonts w:ascii="Times New Roman" w:hAnsi="Times New Roman" w:cs="Times New Roman"/>
        </w:rPr>
        <w:t xml:space="preserve">. Los más </w:t>
      </w:r>
      <w:r w:rsidR="00D7488B" w:rsidRPr="00AA2E05">
        <w:rPr>
          <w:rFonts w:ascii="Times New Roman" w:hAnsi="Times New Roman" w:cs="Times New Roman"/>
        </w:rPr>
        <w:t>utilizados</w:t>
      </w:r>
      <w:r w:rsidR="00CA40A3" w:rsidRPr="00AA2E05">
        <w:rPr>
          <w:rFonts w:ascii="Times New Roman" w:hAnsi="Times New Roman" w:cs="Times New Roman"/>
        </w:rPr>
        <w:t xml:space="preserve"> eran </w:t>
      </w:r>
      <w:r w:rsidR="00D7488B" w:rsidRPr="00AA2E05">
        <w:rPr>
          <w:rFonts w:ascii="Times New Roman" w:hAnsi="Times New Roman" w:cs="Times New Roman"/>
        </w:rPr>
        <w:t xml:space="preserve">lo </w:t>
      </w:r>
      <w:r w:rsidR="00CA40A3" w:rsidRPr="00AA2E05">
        <w:rPr>
          <w:rFonts w:ascii="Times New Roman" w:hAnsi="Times New Roman" w:cs="Times New Roman"/>
        </w:rPr>
        <w:t>de metal: hierro, bronce, y plata.</w:t>
      </w:r>
      <w:r w:rsidR="00D7488B" w:rsidRPr="00AA2E05">
        <w:rPr>
          <w:rFonts w:ascii="Times New Roman" w:hAnsi="Times New Roman" w:cs="Times New Roman"/>
        </w:rPr>
        <w:t xml:space="preserve"> Estos últimos reservado para las clases más pudientes.</w:t>
      </w:r>
      <w:r w:rsidR="00B26CDA" w:rsidRPr="00AA2E05">
        <w:rPr>
          <w:rFonts w:ascii="Times New Roman" w:hAnsi="Times New Roman" w:cs="Times New Roman"/>
        </w:rPr>
        <w:t xml:space="preserve"> Los estrígiles</w:t>
      </w:r>
      <w:r w:rsidR="00D7488B" w:rsidRPr="00AA2E05">
        <w:rPr>
          <w:rFonts w:ascii="Times New Roman" w:hAnsi="Times New Roman" w:cs="Times New Roman"/>
        </w:rPr>
        <w:t xml:space="preserve"> elaborados en</w:t>
      </w:r>
      <w:r w:rsidR="00B26CDA" w:rsidRPr="00AA2E05">
        <w:rPr>
          <w:rFonts w:ascii="Times New Roman" w:hAnsi="Times New Roman" w:cs="Times New Roman"/>
        </w:rPr>
        <w:t xml:space="preserve"> hueso </w:t>
      </w:r>
      <w:r w:rsidR="00746FCA" w:rsidRPr="00AA2E05">
        <w:rPr>
          <w:rFonts w:ascii="Times New Roman" w:hAnsi="Times New Roman" w:cs="Times New Roman"/>
        </w:rPr>
        <w:t xml:space="preserve">son muy escasos </w:t>
      </w:r>
      <w:r w:rsidR="00D7488B" w:rsidRPr="00AA2E05">
        <w:rPr>
          <w:rFonts w:ascii="Times New Roman" w:hAnsi="Times New Roman" w:cs="Times New Roman"/>
        </w:rPr>
        <w:t xml:space="preserve">en </w:t>
      </w:r>
      <w:r w:rsidR="00B26CDA" w:rsidRPr="00AA2E05">
        <w:rPr>
          <w:rFonts w:ascii="Times New Roman" w:hAnsi="Times New Roman" w:cs="Times New Roman"/>
        </w:rPr>
        <w:t xml:space="preserve">relación con los metálicos, </w:t>
      </w:r>
      <w:r w:rsidR="00CA40A3" w:rsidRPr="00AA2E05">
        <w:rPr>
          <w:rFonts w:ascii="Times New Roman" w:hAnsi="Times New Roman" w:cs="Times New Roman"/>
        </w:rPr>
        <w:t>aunque cumplían la misma misión. S</w:t>
      </w:r>
      <w:r w:rsidR="00D7488B" w:rsidRPr="00AA2E05">
        <w:rPr>
          <w:rFonts w:ascii="Times New Roman" w:hAnsi="Times New Roman" w:cs="Times New Roman"/>
        </w:rPr>
        <w:t>e diferencian de éstos en que s</w:t>
      </w:r>
      <w:r w:rsidR="00CA40A3" w:rsidRPr="00AA2E05">
        <w:rPr>
          <w:rFonts w:ascii="Times New Roman" w:hAnsi="Times New Roman" w:cs="Times New Roman"/>
        </w:rPr>
        <w:t>on menos arqueados</w:t>
      </w:r>
      <w:r w:rsidR="002D0421" w:rsidRPr="00AA2E05">
        <w:rPr>
          <w:rFonts w:ascii="Times New Roman" w:hAnsi="Times New Roman" w:cs="Times New Roman"/>
        </w:rPr>
        <w:t xml:space="preserve"> -al estar</w:t>
      </w:r>
      <w:r w:rsidR="00D7488B" w:rsidRPr="00AA2E05">
        <w:rPr>
          <w:rFonts w:ascii="Times New Roman" w:hAnsi="Times New Roman" w:cs="Times New Roman"/>
        </w:rPr>
        <w:t xml:space="preserve"> trabajado sobre material óseo</w:t>
      </w:r>
      <w:r w:rsidR="002D0421" w:rsidRPr="00AA2E05">
        <w:rPr>
          <w:rFonts w:ascii="Times New Roman" w:hAnsi="Times New Roman" w:cs="Times New Roman"/>
        </w:rPr>
        <w:t>-</w:t>
      </w:r>
      <w:r w:rsidR="00CA40A3" w:rsidRPr="00AA2E05">
        <w:rPr>
          <w:rFonts w:ascii="Times New Roman" w:hAnsi="Times New Roman" w:cs="Times New Roman"/>
        </w:rPr>
        <w:t xml:space="preserve">, </w:t>
      </w:r>
      <w:r w:rsidR="00D7488B" w:rsidRPr="00AA2E05">
        <w:rPr>
          <w:rFonts w:ascii="Times New Roman" w:hAnsi="Times New Roman" w:cs="Times New Roman"/>
        </w:rPr>
        <w:t xml:space="preserve">presentan un </w:t>
      </w:r>
      <w:r w:rsidR="00CA40A3" w:rsidRPr="00AA2E05">
        <w:rPr>
          <w:rFonts w:ascii="Times New Roman" w:hAnsi="Times New Roman" w:cs="Times New Roman"/>
        </w:rPr>
        <w:t>mango más reducido</w:t>
      </w:r>
      <w:r w:rsidR="00B26CDA" w:rsidRPr="00AA2E05">
        <w:rPr>
          <w:rStyle w:val="Refdenotaalpie"/>
          <w:rFonts w:ascii="Times New Roman" w:hAnsi="Times New Roman" w:cs="Times New Roman"/>
        </w:rPr>
        <w:footnoteReference w:id="12"/>
      </w:r>
      <w:r w:rsidR="00D7488B" w:rsidRPr="00AA2E05">
        <w:rPr>
          <w:rFonts w:ascii="Times New Roman" w:hAnsi="Times New Roman" w:cs="Times New Roman"/>
        </w:rPr>
        <w:t>, y e</w:t>
      </w:r>
      <w:r w:rsidR="00B26CDA" w:rsidRPr="00AA2E05">
        <w:rPr>
          <w:rFonts w:ascii="Times New Roman" w:hAnsi="Times New Roman" w:cs="Times New Roman"/>
        </w:rPr>
        <w:t>stán realizados e</w:t>
      </w:r>
      <w:r w:rsidR="00CA40A3" w:rsidRPr="00AA2E05">
        <w:rPr>
          <w:rFonts w:ascii="Times New Roman" w:hAnsi="Times New Roman" w:cs="Times New Roman"/>
        </w:rPr>
        <w:t>n una sola pieza</w:t>
      </w:r>
      <w:r w:rsidR="00D7488B" w:rsidRPr="00AA2E05">
        <w:rPr>
          <w:rFonts w:ascii="Times New Roman" w:hAnsi="Times New Roman" w:cs="Times New Roman"/>
        </w:rPr>
        <w:t>.</w:t>
      </w:r>
      <w:r w:rsidR="002D0421" w:rsidRPr="00AA2E05">
        <w:rPr>
          <w:rFonts w:ascii="Times New Roman" w:hAnsi="Times New Roman" w:cs="Times New Roman"/>
        </w:rPr>
        <w:t xml:space="preserve"> </w:t>
      </w:r>
      <w:r w:rsidR="00746FCA" w:rsidRPr="00AA2E05">
        <w:rPr>
          <w:rFonts w:ascii="Times New Roman" w:hAnsi="Times New Roman" w:cs="Times New Roman"/>
        </w:rPr>
        <w:t xml:space="preserve">Suelen medir </w:t>
      </w:r>
      <w:r w:rsidR="005457F2" w:rsidRPr="00AA2E05">
        <w:rPr>
          <w:rFonts w:ascii="Times New Roman" w:hAnsi="Times New Roman" w:cs="Times New Roman"/>
        </w:rPr>
        <w:t xml:space="preserve">algo </w:t>
      </w:r>
      <w:r w:rsidR="00746FCA" w:rsidRPr="00AA2E05">
        <w:rPr>
          <w:rFonts w:ascii="Times New Roman" w:hAnsi="Times New Roman" w:cs="Times New Roman"/>
        </w:rPr>
        <w:t>menos que los metálicos, entre 12 y 19 cm de long.</w:t>
      </w:r>
    </w:p>
    <w:p w:rsidR="00AF1F73" w:rsidRPr="00AA2E05" w:rsidRDefault="00746FCA" w:rsidP="009530E1">
      <w:pPr>
        <w:spacing w:line="240" w:lineRule="auto"/>
        <w:jc w:val="both"/>
        <w:rPr>
          <w:rFonts w:ascii="Times New Roman" w:hAnsi="Times New Roman" w:cs="Times New Roman"/>
        </w:rPr>
      </w:pPr>
      <w:r w:rsidRPr="00AA2E05">
        <w:rPr>
          <w:rFonts w:ascii="Times New Roman" w:hAnsi="Times New Roman" w:cs="Times New Roman"/>
        </w:rPr>
        <w:t>La presencia de s</w:t>
      </w:r>
      <w:r w:rsidRPr="00AA2E05">
        <w:rPr>
          <w:rFonts w:ascii="Times New Roman" w:hAnsi="Times New Roman" w:cs="Times New Roman"/>
          <w:i/>
        </w:rPr>
        <w:t>trigilis</w:t>
      </w:r>
      <w:r w:rsidRPr="00AA2E05">
        <w:rPr>
          <w:rFonts w:ascii="Times New Roman" w:hAnsi="Times New Roman" w:cs="Times New Roman"/>
        </w:rPr>
        <w:t xml:space="preserve"> en la península Ibérica es poco significativ</w:t>
      </w:r>
      <w:r w:rsidR="00DC534E" w:rsidRPr="00AA2E05">
        <w:rPr>
          <w:rFonts w:ascii="Times New Roman" w:hAnsi="Times New Roman" w:cs="Times New Roman"/>
        </w:rPr>
        <w:t>o</w:t>
      </w:r>
      <w:r w:rsidRPr="00AA2E05">
        <w:rPr>
          <w:rFonts w:ascii="Times New Roman" w:hAnsi="Times New Roman" w:cs="Times New Roman"/>
        </w:rPr>
        <w:t xml:space="preserve">, al igual que ocurre en el resto del Imperio romano. </w:t>
      </w:r>
      <w:r w:rsidR="00DC534E" w:rsidRPr="00AA2E05">
        <w:rPr>
          <w:rFonts w:ascii="Times New Roman" w:hAnsi="Times New Roman" w:cs="Times New Roman"/>
        </w:rPr>
        <w:t xml:space="preserve">Por el momento contamos con tres grupos de objetos que </w:t>
      </w:r>
      <w:r w:rsidR="00E97045" w:rsidRPr="00AA2E05">
        <w:rPr>
          <w:rFonts w:ascii="Times New Roman" w:hAnsi="Times New Roman" w:cs="Times New Roman"/>
        </w:rPr>
        <w:t>reúnen algunos de los requisitos que consideramos necesarios para ejercer esta función</w:t>
      </w:r>
      <w:r w:rsidR="00DC534E" w:rsidRPr="00AA2E05">
        <w:rPr>
          <w:rFonts w:ascii="Times New Roman" w:hAnsi="Times New Roman" w:cs="Times New Roman"/>
        </w:rPr>
        <w:t xml:space="preserve">. </w:t>
      </w:r>
      <w:r w:rsidRPr="00AA2E05">
        <w:rPr>
          <w:rFonts w:ascii="Times New Roman" w:hAnsi="Times New Roman" w:cs="Times New Roman"/>
        </w:rPr>
        <w:t>E</w:t>
      </w:r>
      <w:r w:rsidR="00E97045" w:rsidRPr="00AA2E05">
        <w:rPr>
          <w:rFonts w:ascii="Times New Roman" w:hAnsi="Times New Roman" w:cs="Times New Roman"/>
        </w:rPr>
        <w:t>n el primer grupo (</w:t>
      </w:r>
      <w:r w:rsidR="00E97045" w:rsidRPr="00AA2E05">
        <w:rPr>
          <w:rFonts w:ascii="Times New Roman" w:hAnsi="Times New Roman" w:cs="Times New Roman"/>
          <w:lang w:val="pt-PT"/>
        </w:rPr>
        <w:t>B.IX.1</w:t>
      </w:r>
      <w:r w:rsidR="00E97045" w:rsidRPr="00AA2E05">
        <w:rPr>
          <w:rFonts w:ascii="Times New Roman" w:hAnsi="Times New Roman" w:cs="Times New Roman"/>
        </w:rPr>
        <w:t xml:space="preserve">), hemos </w:t>
      </w:r>
      <w:r w:rsidR="00AF6A44" w:rsidRPr="00AA2E05">
        <w:rPr>
          <w:rFonts w:ascii="Times New Roman" w:hAnsi="Times New Roman" w:cs="Times New Roman"/>
        </w:rPr>
        <w:t>incluido un estrígile realizado en marfil. Es una pieza,</w:t>
      </w:r>
      <w:r w:rsidRPr="00AA2E05">
        <w:rPr>
          <w:rFonts w:ascii="Times New Roman" w:hAnsi="Times New Roman" w:cs="Times New Roman"/>
        </w:rPr>
        <w:t xml:space="preserve"> esbelt</w:t>
      </w:r>
      <w:r w:rsidR="00AF6A44" w:rsidRPr="00AA2E05">
        <w:rPr>
          <w:rFonts w:ascii="Times New Roman" w:hAnsi="Times New Roman" w:cs="Times New Roman"/>
        </w:rPr>
        <w:t>a a la vista, que ad</w:t>
      </w:r>
      <w:r w:rsidR="00DC534E" w:rsidRPr="00AA2E05">
        <w:rPr>
          <w:rFonts w:ascii="Times New Roman" w:hAnsi="Times New Roman" w:cs="Times New Roman"/>
        </w:rPr>
        <w:t xml:space="preserve">opta </w:t>
      </w:r>
      <w:r w:rsidR="00AF6A44" w:rsidRPr="00AA2E05">
        <w:rPr>
          <w:rFonts w:ascii="Times New Roman" w:hAnsi="Times New Roman" w:cs="Times New Roman"/>
        </w:rPr>
        <w:t xml:space="preserve">un </w:t>
      </w:r>
      <w:r w:rsidR="00DC534E" w:rsidRPr="00AA2E05">
        <w:rPr>
          <w:rFonts w:ascii="Times New Roman" w:hAnsi="Times New Roman" w:cs="Times New Roman"/>
        </w:rPr>
        <w:t>perfil en “S”.</w:t>
      </w:r>
      <w:r w:rsidR="00AF6A44" w:rsidRPr="00AA2E05">
        <w:rPr>
          <w:rFonts w:ascii="Times New Roman" w:hAnsi="Times New Roman" w:cs="Times New Roman"/>
        </w:rPr>
        <w:t xml:space="preserve"> Analizándola más detalladamente, </w:t>
      </w:r>
      <w:r w:rsidR="0078454F" w:rsidRPr="00AA2E05">
        <w:rPr>
          <w:rFonts w:ascii="Times New Roman" w:hAnsi="Times New Roman" w:cs="Times New Roman"/>
        </w:rPr>
        <w:t>observamos</w:t>
      </w:r>
      <w:r w:rsidR="00AF6A44" w:rsidRPr="00AA2E05">
        <w:rPr>
          <w:rFonts w:ascii="Times New Roman" w:hAnsi="Times New Roman" w:cs="Times New Roman"/>
        </w:rPr>
        <w:t xml:space="preserve"> que el trabajo es muy cuidado, típico de un artesano experto. Es muy posible que se haya realizado por encargo,</w:t>
      </w:r>
      <w:r w:rsidR="001D2530" w:rsidRPr="00AA2E05">
        <w:rPr>
          <w:rFonts w:ascii="Times New Roman" w:hAnsi="Times New Roman" w:cs="Times New Roman"/>
        </w:rPr>
        <w:t xml:space="preserve"> sin descartar que </w:t>
      </w:r>
      <w:r w:rsidR="00AF6A44" w:rsidRPr="00AA2E05">
        <w:rPr>
          <w:rFonts w:ascii="Times New Roman" w:hAnsi="Times New Roman" w:cs="Times New Roman"/>
        </w:rPr>
        <w:t xml:space="preserve">sea producto de un capricho del </w:t>
      </w:r>
      <w:r w:rsidR="00AF6A44" w:rsidRPr="00AA2E05">
        <w:rPr>
          <w:rFonts w:ascii="Times New Roman" w:hAnsi="Times New Roman" w:cs="Times New Roman"/>
          <w:i/>
        </w:rPr>
        <w:t>artifex</w:t>
      </w:r>
      <w:r w:rsidR="001D2530" w:rsidRPr="00AA2E05">
        <w:rPr>
          <w:rStyle w:val="Refdenotaalpie"/>
          <w:rFonts w:ascii="Times New Roman" w:hAnsi="Times New Roman" w:cs="Times New Roman"/>
          <w:i/>
        </w:rPr>
        <w:footnoteReference w:id="13"/>
      </w:r>
      <w:r w:rsidR="00AF6A44" w:rsidRPr="00AA2E05">
        <w:rPr>
          <w:rFonts w:ascii="Times New Roman" w:hAnsi="Times New Roman" w:cs="Times New Roman"/>
        </w:rPr>
        <w:t>.</w:t>
      </w:r>
      <w:r w:rsidRPr="00AA2E05">
        <w:rPr>
          <w:rFonts w:ascii="Times New Roman" w:hAnsi="Times New Roman" w:cs="Times New Roman"/>
        </w:rPr>
        <w:t xml:space="preserve"> Como característica especial</w:t>
      </w:r>
      <w:r w:rsidR="00AF6A44" w:rsidRPr="00AA2E05">
        <w:rPr>
          <w:rFonts w:ascii="Times New Roman" w:hAnsi="Times New Roman" w:cs="Times New Roman"/>
        </w:rPr>
        <w:t xml:space="preserve"> hay que señalar, aparte de que la pala tenga semejantes dimensiones </w:t>
      </w:r>
      <w:r w:rsidR="001D2530" w:rsidRPr="00AA2E05">
        <w:rPr>
          <w:rFonts w:ascii="Times New Roman" w:hAnsi="Times New Roman" w:cs="Times New Roman"/>
        </w:rPr>
        <w:t>a las d</w:t>
      </w:r>
      <w:r w:rsidR="00AF6A44" w:rsidRPr="00AA2E05">
        <w:rPr>
          <w:rFonts w:ascii="Times New Roman" w:hAnsi="Times New Roman" w:cs="Times New Roman"/>
        </w:rPr>
        <w:t>el mango,</w:t>
      </w:r>
      <w:r w:rsidRPr="00AA2E05">
        <w:rPr>
          <w:rFonts w:ascii="Times New Roman" w:hAnsi="Times New Roman" w:cs="Times New Roman"/>
        </w:rPr>
        <w:t xml:space="preserve"> </w:t>
      </w:r>
      <w:r w:rsidR="00AF6A44" w:rsidRPr="00AA2E05">
        <w:rPr>
          <w:rFonts w:ascii="Times New Roman" w:hAnsi="Times New Roman" w:cs="Times New Roman"/>
        </w:rPr>
        <w:t>que ésta</w:t>
      </w:r>
      <w:r w:rsidRPr="00AA2E05">
        <w:rPr>
          <w:rFonts w:ascii="Times New Roman" w:hAnsi="Times New Roman" w:cs="Times New Roman"/>
        </w:rPr>
        <w:t xml:space="preserve"> no presenta </w:t>
      </w:r>
      <w:r w:rsidR="00165007" w:rsidRPr="00AA2E05">
        <w:rPr>
          <w:rFonts w:ascii="Times New Roman" w:hAnsi="Times New Roman" w:cs="Times New Roman"/>
        </w:rPr>
        <w:t>hueco</w:t>
      </w:r>
      <w:r w:rsidR="001D2530" w:rsidRPr="00AA2E05">
        <w:rPr>
          <w:rFonts w:ascii="Times New Roman" w:hAnsi="Times New Roman" w:cs="Times New Roman"/>
        </w:rPr>
        <w:t xml:space="preserve"> interno</w:t>
      </w:r>
      <w:r w:rsidR="00165007" w:rsidRPr="00AA2E05">
        <w:rPr>
          <w:rFonts w:ascii="Times New Roman" w:hAnsi="Times New Roman" w:cs="Times New Roman"/>
        </w:rPr>
        <w:t xml:space="preserve"> en la</w:t>
      </w:r>
      <w:r w:rsidRPr="00AA2E05">
        <w:rPr>
          <w:rFonts w:ascii="Times New Roman" w:hAnsi="Times New Roman" w:cs="Times New Roman"/>
        </w:rPr>
        <w:t xml:space="preserve"> curvatura</w:t>
      </w:r>
      <w:r w:rsidR="00165007" w:rsidRPr="00AA2E05">
        <w:rPr>
          <w:rFonts w:ascii="Times New Roman" w:hAnsi="Times New Roman" w:cs="Times New Roman"/>
        </w:rPr>
        <w:t xml:space="preserve"> </w:t>
      </w:r>
      <w:r w:rsidR="0078454F" w:rsidRPr="00AA2E05">
        <w:rPr>
          <w:rFonts w:ascii="Times New Roman" w:hAnsi="Times New Roman" w:cs="Times New Roman"/>
        </w:rPr>
        <w:t>donde arrastraría</w:t>
      </w:r>
      <w:r w:rsidR="001D2530" w:rsidRPr="00AA2E05">
        <w:rPr>
          <w:rFonts w:ascii="Times New Roman" w:hAnsi="Times New Roman" w:cs="Times New Roman"/>
        </w:rPr>
        <w:t xml:space="preserve"> las inmundicias </w:t>
      </w:r>
      <w:r w:rsidR="00165007" w:rsidRPr="00AA2E05">
        <w:rPr>
          <w:rFonts w:ascii="Times New Roman" w:hAnsi="Times New Roman" w:cs="Times New Roman"/>
        </w:rPr>
        <w:t>(</w:t>
      </w:r>
      <w:r w:rsidRPr="00AA2E05">
        <w:rPr>
          <w:rFonts w:ascii="Times New Roman" w:hAnsi="Times New Roman" w:cs="Times New Roman"/>
        </w:rPr>
        <w:t>propia de los estrígiles</w:t>
      </w:r>
      <w:r w:rsidR="00165007" w:rsidRPr="00AA2E05">
        <w:rPr>
          <w:rFonts w:ascii="Times New Roman" w:hAnsi="Times New Roman" w:cs="Times New Roman"/>
        </w:rPr>
        <w:t>)</w:t>
      </w:r>
      <w:r w:rsidRPr="00AA2E05">
        <w:rPr>
          <w:rFonts w:ascii="Times New Roman" w:hAnsi="Times New Roman" w:cs="Times New Roman"/>
        </w:rPr>
        <w:t xml:space="preserve">, sino que </w:t>
      </w:r>
      <w:r w:rsidR="00165007" w:rsidRPr="00AA2E05">
        <w:rPr>
          <w:rFonts w:ascii="Times New Roman" w:hAnsi="Times New Roman" w:cs="Times New Roman"/>
        </w:rPr>
        <w:t xml:space="preserve">es más recta, </w:t>
      </w:r>
      <w:r w:rsidR="001D2530" w:rsidRPr="00AA2E05">
        <w:rPr>
          <w:rFonts w:ascii="Times New Roman" w:hAnsi="Times New Roman" w:cs="Times New Roman"/>
        </w:rPr>
        <w:t xml:space="preserve">guardando grandes </w:t>
      </w:r>
      <w:r w:rsidR="00BC1CB4" w:rsidRPr="00AA2E05">
        <w:rPr>
          <w:rFonts w:ascii="Times New Roman" w:hAnsi="Times New Roman" w:cs="Times New Roman"/>
        </w:rPr>
        <w:t>similitudes</w:t>
      </w:r>
      <w:r w:rsidR="001D2530" w:rsidRPr="00AA2E05">
        <w:rPr>
          <w:rFonts w:ascii="Times New Roman" w:hAnsi="Times New Roman" w:cs="Times New Roman"/>
        </w:rPr>
        <w:t xml:space="preserve"> con</w:t>
      </w:r>
      <w:r w:rsidR="00165007" w:rsidRPr="00AA2E05">
        <w:rPr>
          <w:rFonts w:ascii="Times New Roman" w:hAnsi="Times New Roman" w:cs="Times New Roman"/>
        </w:rPr>
        <w:t xml:space="preserve"> las de</w:t>
      </w:r>
      <w:r w:rsidRPr="00AA2E05">
        <w:rPr>
          <w:rFonts w:ascii="Times New Roman" w:hAnsi="Times New Roman" w:cs="Times New Roman"/>
        </w:rPr>
        <w:t xml:space="preserve"> una espátula. Este dato, nos lleva a plantear</w:t>
      </w:r>
      <w:r w:rsidR="00165007" w:rsidRPr="00AA2E05">
        <w:rPr>
          <w:rFonts w:ascii="Times New Roman" w:hAnsi="Times New Roman" w:cs="Times New Roman"/>
        </w:rPr>
        <w:t xml:space="preserve"> que su uso debió estar relacionado con la toilette femenina</w:t>
      </w:r>
      <w:r w:rsidR="0078454F" w:rsidRPr="00AA2E05">
        <w:rPr>
          <w:rFonts w:ascii="Times New Roman" w:hAnsi="Times New Roman" w:cs="Times New Roman"/>
        </w:rPr>
        <w:t xml:space="preserve"> (retirada de cremas, etc.)</w:t>
      </w:r>
      <w:r w:rsidR="00165007" w:rsidRPr="00AA2E05">
        <w:rPr>
          <w:rFonts w:ascii="Times New Roman" w:hAnsi="Times New Roman" w:cs="Times New Roman"/>
        </w:rPr>
        <w:t>. Al recogerse en una sepultura hay que pensar que se trata de un objeto personal importante en la vida de la difunta.</w:t>
      </w:r>
      <w:r w:rsidRPr="00AA2E05">
        <w:rPr>
          <w:rFonts w:ascii="Times New Roman" w:hAnsi="Times New Roman" w:cs="Times New Roman"/>
        </w:rPr>
        <w:t xml:space="preserve"> </w:t>
      </w:r>
      <w:r w:rsidR="0078454F" w:rsidRPr="00AA2E05">
        <w:rPr>
          <w:rFonts w:ascii="Times New Roman" w:hAnsi="Times New Roman" w:cs="Times New Roman"/>
        </w:rPr>
        <w:t>Cronológicamente se sitúa entre los siglo</w:t>
      </w:r>
      <w:r w:rsidR="00AF1F73" w:rsidRPr="00AA2E05">
        <w:rPr>
          <w:rFonts w:ascii="Times New Roman" w:hAnsi="Times New Roman" w:cs="Times New Roman"/>
        </w:rPr>
        <w:t xml:space="preserve"> I-II d.C.</w:t>
      </w:r>
      <w:r w:rsidR="0078454F" w:rsidRPr="00AA2E05">
        <w:rPr>
          <w:rFonts w:ascii="Times New Roman" w:hAnsi="Times New Roman" w:cs="Times New Roman"/>
        </w:rPr>
        <w:t xml:space="preserve"> </w:t>
      </w:r>
    </w:p>
    <w:p w:rsidR="0078454F" w:rsidRPr="00AA2E05" w:rsidRDefault="0078454F" w:rsidP="009530E1">
      <w:pPr>
        <w:spacing w:line="240" w:lineRule="auto"/>
        <w:jc w:val="both"/>
        <w:rPr>
          <w:rFonts w:ascii="Times New Roman" w:hAnsi="Times New Roman" w:cs="Times New Roman"/>
          <w:lang w:val="pt-PT"/>
        </w:rPr>
      </w:pPr>
      <w:r w:rsidRPr="00AA2E05">
        <w:rPr>
          <w:rFonts w:ascii="Times New Roman" w:hAnsi="Times New Roman" w:cs="Times New Roman"/>
        </w:rPr>
        <w:t xml:space="preserve">Menos sofisticado son los objetos que hemos agrupado en el apartado </w:t>
      </w:r>
      <w:r w:rsidRPr="00AA2E05">
        <w:rPr>
          <w:rFonts w:ascii="Times New Roman" w:hAnsi="Times New Roman" w:cs="Times New Roman"/>
          <w:lang w:val="pt-PT"/>
        </w:rPr>
        <w:t>B.IX.2. Estas piezas adoptan una forma que nos recuerda a las cucharillas de perfume. La diferencia estriba en el largo de la pala y en su corvatura interna. Se diferencia claramente de</w:t>
      </w:r>
      <w:r w:rsidR="00C90738" w:rsidRPr="00AA2E05">
        <w:rPr>
          <w:rFonts w:ascii="Times New Roman" w:hAnsi="Times New Roman" w:cs="Times New Roman"/>
          <w:lang w:val="pt-PT"/>
        </w:rPr>
        <w:t xml:space="preserve">l grupo </w:t>
      </w:r>
      <w:r w:rsidRPr="00AA2E05">
        <w:rPr>
          <w:rFonts w:ascii="Times New Roman" w:hAnsi="Times New Roman" w:cs="Times New Roman"/>
          <w:lang w:val="pt-PT"/>
        </w:rPr>
        <w:t>anterior</w:t>
      </w:r>
      <w:r w:rsidR="00AD38B5" w:rsidRPr="00AA2E05">
        <w:rPr>
          <w:rFonts w:ascii="Times New Roman" w:hAnsi="Times New Roman" w:cs="Times New Roman"/>
          <w:lang w:val="pt-PT"/>
        </w:rPr>
        <w:t>, a parte de por la forma,</w:t>
      </w:r>
      <w:r w:rsidRPr="00AA2E05">
        <w:rPr>
          <w:rFonts w:ascii="Times New Roman" w:hAnsi="Times New Roman" w:cs="Times New Roman"/>
          <w:lang w:val="pt-PT"/>
        </w:rPr>
        <w:t xml:space="preserve"> </w:t>
      </w:r>
      <w:r w:rsidR="00C90738" w:rsidRPr="00AA2E05">
        <w:rPr>
          <w:rFonts w:ascii="Times New Roman" w:hAnsi="Times New Roman" w:cs="Times New Roman"/>
          <w:lang w:val="pt-PT"/>
        </w:rPr>
        <w:t>por</w:t>
      </w:r>
      <w:r w:rsidRPr="00AA2E05">
        <w:rPr>
          <w:rFonts w:ascii="Times New Roman" w:hAnsi="Times New Roman" w:cs="Times New Roman"/>
          <w:lang w:val="pt-PT"/>
        </w:rPr>
        <w:t xml:space="preserve"> la </w:t>
      </w:r>
      <w:r w:rsidR="00AD38B5" w:rsidRPr="00AA2E05">
        <w:rPr>
          <w:rFonts w:ascii="Times New Roman" w:hAnsi="Times New Roman" w:cs="Times New Roman"/>
          <w:lang w:val="pt-PT"/>
        </w:rPr>
        <w:t xml:space="preserve">poca </w:t>
      </w:r>
      <w:r w:rsidRPr="00AA2E05">
        <w:rPr>
          <w:rFonts w:ascii="Times New Roman" w:hAnsi="Times New Roman" w:cs="Times New Roman"/>
          <w:lang w:val="pt-PT"/>
        </w:rPr>
        <w:t xml:space="preserve">flexión </w:t>
      </w:r>
      <w:r w:rsidR="00AD38B5" w:rsidRPr="00AA2E05">
        <w:rPr>
          <w:rFonts w:ascii="Times New Roman" w:hAnsi="Times New Roman" w:cs="Times New Roman"/>
          <w:lang w:val="pt-PT"/>
        </w:rPr>
        <w:t xml:space="preserve">que se ha practicado en </w:t>
      </w:r>
      <w:r w:rsidRPr="00AA2E05">
        <w:rPr>
          <w:rFonts w:ascii="Times New Roman" w:hAnsi="Times New Roman" w:cs="Times New Roman"/>
          <w:lang w:val="pt-PT"/>
        </w:rPr>
        <w:t>el hueso</w:t>
      </w:r>
      <w:r w:rsidR="001E5239" w:rsidRPr="00AA2E05">
        <w:rPr>
          <w:rFonts w:ascii="Times New Roman" w:hAnsi="Times New Roman" w:cs="Times New Roman"/>
          <w:lang w:val="pt-PT"/>
        </w:rPr>
        <w:t>; y</w:t>
      </w:r>
      <w:r w:rsidRPr="00AA2E05">
        <w:rPr>
          <w:rFonts w:ascii="Times New Roman" w:hAnsi="Times New Roman" w:cs="Times New Roman"/>
          <w:lang w:val="pt-PT"/>
        </w:rPr>
        <w:t xml:space="preserve"> </w:t>
      </w:r>
      <w:r w:rsidR="001E5239" w:rsidRPr="00AA2E05">
        <w:rPr>
          <w:rFonts w:ascii="Times New Roman" w:hAnsi="Times New Roman" w:cs="Times New Roman"/>
          <w:lang w:val="pt-PT"/>
        </w:rPr>
        <w:t xml:space="preserve">a distancia sideral de la que vemos en </w:t>
      </w:r>
      <w:r w:rsidR="00686431" w:rsidRPr="00AA2E05">
        <w:rPr>
          <w:rFonts w:ascii="Times New Roman" w:hAnsi="Times New Roman" w:cs="Times New Roman"/>
          <w:lang w:val="pt-PT"/>
        </w:rPr>
        <w:t xml:space="preserve">los </w:t>
      </w:r>
      <w:r w:rsidR="00686431" w:rsidRPr="00AA2E05">
        <w:rPr>
          <w:rFonts w:ascii="Times New Roman" w:hAnsi="Times New Roman" w:cs="Times New Roman"/>
          <w:i/>
          <w:lang w:val="pt-PT"/>
        </w:rPr>
        <w:t>strigilis</w:t>
      </w:r>
      <w:r w:rsidR="001E5239" w:rsidRPr="00AA2E05">
        <w:rPr>
          <w:rFonts w:ascii="Times New Roman" w:hAnsi="Times New Roman" w:cs="Times New Roman"/>
          <w:lang w:val="pt-PT"/>
        </w:rPr>
        <w:t xml:space="preserve"> metálicos. Es un objeto de mango corto, que debió emplearse, o bien en las prácticas médicas, o, al igual que el anterior, en el cuidado femenino. No lo consideramos apropiado para el uso cotidiano en las termas. Este grupo de objetos se fechan entre los siglos I y II d.C. en los yacimientos hispanos.</w:t>
      </w:r>
    </w:p>
    <w:p w:rsidR="001E5239" w:rsidRPr="00AA2E05" w:rsidRDefault="000A33BD" w:rsidP="009530E1">
      <w:pPr>
        <w:spacing w:line="240" w:lineRule="auto"/>
        <w:jc w:val="both"/>
        <w:rPr>
          <w:rFonts w:ascii="Times New Roman" w:hAnsi="Times New Roman" w:cs="Times New Roman"/>
        </w:rPr>
      </w:pPr>
      <w:r w:rsidRPr="00AA2E05">
        <w:rPr>
          <w:rFonts w:ascii="Times New Roman" w:hAnsi="Times New Roman" w:cs="Times New Roman"/>
          <w:lang w:val="pt-PT"/>
        </w:rPr>
        <w:t xml:space="preserve">No nos </w:t>
      </w:r>
      <w:r w:rsidR="001E5239" w:rsidRPr="00AA2E05">
        <w:rPr>
          <w:rFonts w:ascii="Times New Roman" w:hAnsi="Times New Roman" w:cs="Times New Roman"/>
          <w:lang w:val="pt-PT"/>
        </w:rPr>
        <w:t>resulta fácil analizar este tercer grupo (B.IX.3)</w:t>
      </w:r>
      <w:r w:rsidRPr="00AA2E05">
        <w:rPr>
          <w:rFonts w:ascii="Times New Roman" w:hAnsi="Times New Roman" w:cs="Times New Roman"/>
          <w:lang w:val="pt-PT"/>
        </w:rPr>
        <w:t xml:space="preserve">, incluso nos atreveríamos a decir que nos plantea dudas en cuanto a su inclusión en este apartado. Se trata de piezas que se asemejan a grandes cucharas, de pala excesivamente alargada, para las </w:t>
      </w:r>
      <w:r w:rsidRPr="00AA2E05">
        <w:rPr>
          <w:rFonts w:ascii="Times New Roman" w:hAnsi="Times New Roman" w:cs="Times New Roman"/>
          <w:i/>
          <w:lang w:val="pt-PT"/>
        </w:rPr>
        <w:t>ligualae</w:t>
      </w:r>
      <w:r w:rsidRPr="00AA2E05">
        <w:rPr>
          <w:rFonts w:ascii="Times New Roman" w:hAnsi="Times New Roman" w:cs="Times New Roman"/>
          <w:lang w:val="pt-PT"/>
        </w:rPr>
        <w:t xml:space="preserve"> que conocemos. Por un lado, nos encontramos con la pieza emporitana que no presenta ningún tipo de mango. Tiene la forma rectangular alargada, con cavidad interna, y ángulos redondeados. Esta podía emplearse perfectamente para retirar los aceites del cuerpo por un esclavo. Es una pieza sencilla, </w:t>
      </w:r>
      <w:r w:rsidR="00106403" w:rsidRPr="00AA2E05">
        <w:rPr>
          <w:rFonts w:ascii="Times New Roman" w:hAnsi="Times New Roman" w:cs="Times New Roman"/>
          <w:lang w:val="pt-PT"/>
        </w:rPr>
        <w:t xml:space="preserve">finamente trabajada. La parte </w:t>
      </w:r>
      <w:r w:rsidR="00106403" w:rsidRPr="00AA2E05">
        <w:rPr>
          <w:rFonts w:ascii="Times New Roman" w:hAnsi="Times New Roman" w:cs="Times New Roman"/>
        </w:rPr>
        <w:t>interna es lisa, con una ligera curvatura interna, mientras que la exterior, ligeramente arqueada, está decorada con líneas incisas paralelas, que pueden ayudar a una mejor sujeción. La segunda, mucho más tosca, consta de pala alargada, similar en anchura en toda la paleta, y ligeram</w:t>
      </w:r>
      <w:r w:rsidR="004634C7" w:rsidRPr="00AA2E05">
        <w:rPr>
          <w:rFonts w:ascii="Times New Roman" w:hAnsi="Times New Roman" w:cs="Times New Roman"/>
        </w:rPr>
        <w:t>e</w:t>
      </w:r>
      <w:r w:rsidR="00106403" w:rsidRPr="00AA2E05">
        <w:rPr>
          <w:rFonts w:ascii="Times New Roman" w:hAnsi="Times New Roman" w:cs="Times New Roman"/>
        </w:rPr>
        <w:t xml:space="preserve">nte más estrecha en la punta. </w:t>
      </w:r>
      <w:r w:rsidR="004634C7" w:rsidRPr="00AA2E05">
        <w:rPr>
          <w:rFonts w:ascii="Times New Roman" w:hAnsi="Times New Roman" w:cs="Times New Roman"/>
        </w:rPr>
        <w:t xml:space="preserve">La parte interna esta rebajada uniformemente. </w:t>
      </w:r>
      <w:r w:rsidR="00106403" w:rsidRPr="00AA2E05">
        <w:rPr>
          <w:rFonts w:ascii="Times New Roman" w:hAnsi="Times New Roman" w:cs="Times New Roman"/>
        </w:rPr>
        <w:t xml:space="preserve">La empuñadura es corta, más ancha en la parte posterior que en la zona de contacto con </w:t>
      </w:r>
      <w:r w:rsidR="004634C7" w:rsidRPr="00AA2E05">
        <w:rPr>
          <w:rFonts w:ascii="Times New Roman" w:hAnsi="Times New Roman" w:cs="Times New Roman"/>
        </w:rPr>
        <w:t xml:space="preserve">la cuchara propiamente dicha. Pensamos que ambas piezas podían haberse empleado perfectamente, atendiendo a sus peculiaridades, en las tareas de retirada de cremas, o aceites. No tenemos datos concretos de su posible datación. Haciendo un ejercicio de entelequia, y teniendo en cuenta el auge que tuvieron estos objetos en los dos primeros siglos, es posible que su actividad se desarrollase sobre esas fechas. </w:t>
      </w:r>
    </w:p>
    <w:p w:rsidR="00731236" w:rsidRDefault="00731236" w:rsidP="009530E1">
      <w:pPr>
        <w:spacing w:line="240" w:lineRule="auto"/>
        <w:jc w:val="both"/>
        <w:rPr>
          <w:rFonts w:ascii="Times New Roman" w:hAnsi="Times New Roman" w:cs="Times New Roman"/>
        </w:rPr>
      </w:pPr>
      <w:r w:rsidRPr="00AA2E05">
        <w:rPr>
          <w:rFonts w:ascii="Times New Roman" w:hAnsi="Times New Roman" w:cs="Times New Roman"/>
        </w:rPr>
        <w:t xml:space="preserve">Tras el análisis de los </w:t>
      </w:r>
      <w:r w:rsidRPr="00AA2E05">
        <w:rPr>
          <w:rFonts w:ascii="Times New Roman" w:hAnsi="Times New Roman" w:cs="Times New Roman"/>
          <w:i/>
        </w:rPr>
        <w:t>strigilis</w:t>
      </w:r>
      <w:r w:rsidRPr="00AA2E05">
        <w:rPr>
          <w:rFonts w:ascii="Times New Roman" w:hAnsi="Times New Roman" w:cs="Times New Roman"/>
        </w:rPr>
        <w:t xml:space="preserve"> realizados en hueso, nos preguntamos, en base a lo recogidos en la península Ibérica, que estas pequeñas y delicadas piezas, sobre las que no se podía aplicar la fuerza que se hacía en los metálicos porque se romperían, debieron emplearse sobre todo en la toilette femenina, o, a lo sumo, en las prácticas médicas.</w:t>
      </w:r>
    </w:p>
    <w:sectPr w:rsidR="00731236" w:rsidSect="00C2637C">
      <w:headerReference w:type="even" r:id="rId14"/>
      <w:headerReference w:type="default" r:id="rId15"/>
      <w:footerReference w:type="even" r:id="rId16"/>
      <w:footerReference w:type="default" r:id="rId17"/>
      <w:pgSz w:w="11906" w:h="16838"/>
      <w:pgMar w:top="1417" w:right="1701" w:bottom="1417" w:left="1701" w:header="708" w:footer="708" w:gutter="0"/>
      <w:pgNumType w:start="35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7691" w:rsidRDefault="00D17691" w:rsidP="00115BE9">
      <w:pPr>
        <w:spacing w:after="0" w:line="240" w:lineRule="auto"/>
      </w:pPr>
      <w:r>
        <w:separator/>
      </w:r>
    </w:p>
  </w:endnote>
  <w:endnote w:type="continuationSeparator" w:id="0">
    <w:p w:rsidR="00D17691" w:rsidRDefault="00D17691" w:rsidP="00115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0104791"/>
      <w:docPartObj>
        <w:docPartGallery w:val="Page Numbers (Bottom of Page)"/>
        <w:docPartUnique/>
      </w:docPartObj>
    </w:sdtPr>
    <w:sdtEndPr/>
    <w:sdtContent>
      <w:p w:rsidR="00C21CD4" w:rsidRDefault="00C21CD4">
        <w:pPr>
          <w:pStyle w:val="Piedepgina"/>
          <w:jc w:val="right"/>
        </w:pPr>
        <w:r>
          <w:fldChar w:fldCharType="begin"/>
        </w:r>
        <w:r>
          <w:instrText>PAGE   \* MERGEFORMAT</w:instrText>
        </w:r>
        <w:r>
          <w:fldChar w:fldCharType="separate"/>
        </w:r>
        <w:r w:rsidR="00C2637C">
          <w:rPr>
            <w:noProof/>
          </w:rPr>
          <w:t>360</w:t>
        </w:r>
        <w:r>
          <w:fldChar w:fldCharType="end"/>
        </w:r>
      </w:p>
    </w:sdtContent>
  </w:sdt>
  <w:p w:rsidR="00C21CD4" w:rsidRDefault="00C21CD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6306901"/>
      <w:docPartObj>
        <w:docPartGallery w:val="Page Numbers (Bottom of Page)"/>
        <w:docPartUnique/>
      </w:docPartObj>
    </w:sdtPr>
    <w:sdtEndPr/>
    <w:sdtContent>
      <w:p w:rsidR="00C21CD4" w:rsidRDefault="00C21CD4">
        <w:pPr>
          <w:pStyle w:val="Piedepgina"/>
          <w:jc w:val="right"/>
        </w:pPr>
        <w:r>
          <w:fldChar w:fldCharType="begin"/>
        </w:r>
        <w:r>
          <w:instrText>PAGE   \* MERGEFORMAT</w:instrText>
        </w:r>
        <w:r>
          <w:fldChar w:fldCharType="separate"/>
        </w:r>
        <w:r w:rsidR="00D17691">
          <w:rPr>
            <w:noProof/>
          </w:rPr>
          <w:t>357</w:t>
        </w:r>
        <w:r>
          <w:fldChar w:fldCharType="end"/>
        </w:r>
      </w:p>
    </w:sdtContent>
  </w:sdt>
  <w:p w:rsidR="00C21CD4" w:rsidRDefault="00C21CD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7691" w:rsidRDefault="00D17691" w:rsidP="00115BE9">
      <w:pPr>
        <w:spacing w:after="0" w:line="240" w:lineRule="auto"/>
      </w:pPr>
      <w:r>
        <w:separator/>
      </w:r>
    </w:p>
  </w:footnote>
  <w:footnote w:type="continuationSeparator" w:id="0">
    <w:p w:rsidR="00D17691" w:rsidRDefault="00D17691" w:rsidP="00115BE9">
      <w:pPr>
        <w:spacing w:after="0" w:line="240" w:lineRule="auto"/>
      </w:pPr>
      <w:r>
        <w:continuationSeparator/>
      </w:r>
    </w:p>
  </w:footnote>
  <w:footnote w:id="1">
    <w:p w:rsidR="00EF3827" w:rsidRPr="00EC34BC" w:rsidRDefault="00EF3827" w:rsidP="00124B88">
      <w:pPr>
        <w:pStyle w:val="Textonotapie"/>
        <w:jc w:val="both"/>
        <w:rPr>
          <w:rFonts w:ascii="Times New Roman" w:hAnsi="Times New Roman" w:cs="Times New Roman"/>
          <w:sz w:val="18"/>
          <w:szCs w:val="18"/>
        </w:rPr>
      </w:pPr>
      <w:r w:rsidRPr="00EC34BC">
        <w:rPr>
          <w:rStyle w:val="Refdenotaalpie"/>
          <w:rFonts w:ascii="Times New Roman" w:hAnsi="Times New Roman" w:cs="Times New Roman"/>
          <w:sz w:val="18"/>
          <w:szCs w:val="18"/>
        </w:rPr>
        <w:footnoteRef/>
      </w:r>
      <w:r w:rsidRPr="00EC34BC">
        <w:rPr>
          <w:rFonts w:ascii="Times New Roman" w:hAnsi="Times New Roman" w:cs="Times New Roman"/>
          <w:sz w:val="18"/>
          <w:szCs w:val="18"/>
        </w:rPr>
        <w:t xml:space="preserve"> Museo de Cádiz, nº inv. CE12048. </w:t>
      </w:r>
      <w:r w:rsidR="00EC34BC" w:rsidRPr="00EC34BC">
        <w:rPr>
          <w:rFonts w:ascii="Times New Roman" w:hAnsi="Times New Roman" w:cs="Times New Roman"/>
          <w:sz w:val="18"/>
          <w:szCs w:val="18"/>
        </w:rPr>
        <w:t>Pieza realizada en marfil. Mide 18 cm de longitud, y 1,70 cm de anchura máxima.</w:t>
      </w:r>
      <w:bookmarkStart w:id="0" w:name="_GoBack"/>
      <w:bookmarkEnd w:id="0"/>
    </w:p>
  </w:footnote>
  <w:footnote w:id="2">
    <w:p w:rsidR="00A50413" w:rsidRPr="00124B88" w:rsidRDefault="00A50413" w:rsidP="00124B88">
      <w:pPr>
        <w:pStyle w:val="Textonotapie"/>
        <w:jc w:val="both"/>
        <w:rPr>
          <w:rFonts w:ascii="Times New Roman" w:hAnsi="Times New Roman" w:cs="Times New Roman"/>
          <w:sz w:val="18"/>
          <w:szCs w:val="18"/>
        </w:rPr>
      </w:pPr>
      <w:r w:rsidRPr="00124B88">
        <w:rPr>
          <w:rStyle w:val="Refdenotaalpie"/>
          <w:rFonts w:ascii="Times New Roman" w:hAnsi="Times New Roman" w:cs="Times New Roman"/>
          <w:sz w:val="18"/>
          <w:szCs w:val="18"/>
        </w:rPr>
        <w:footnoteRef/>
      </w:r>
      <w:r w:rsidRPr="00124B88">
        <w:rPr>
          <w:rFonts w:ascii="Times New Roman" w:hAnsi="Times New Roman" w:cs="Times New Roman"/>
          <w:sz w:val="18"/>
          <w:szCs w:val="18"/>
        </w:rPr>
        <w:t xml:space="preserve"> En </w:t>
      </w:r>
      <w:r w:rsidRPr="00124B88">
        <w:rPr>
          <w:rFonts w:ascii="Times New Roman" w:hAnsi="Times New Roman" w:cs="Times New Roman"/>
          <w:i/>
          <w:sz w:val="18"/>
          <w:szCs w:val="18"/>
        </w:rPr>
        <w:t>Lvcentvm</w:t>
      </w:r>
      <w:r w:rsidRPr="00124B88">
        <w:rPr>
          <w:rFonts w:ascii="Times New Roman" w:hAnsi="Times New Roman" w:cs="Times New Roman"/>
          <w:sz w:val="18"/>
          <w:szCs w:val="18"/>
        </w:rPr>
        <w:t xml:space="preserve"> se fecha entre los siglos I y II d.C.</w:t>
      </w:r>
    </w:p>
  </w:footnote>
  <w:footnote w:id="3">
    <w:p w:rsidR="00391487" w:rsidRPr="001A6C92" w:rsidRDefault="00391487" w:rsidP="00124B88">
      <w:pPr>
        <w:pStyle w:val="Textonotapie"/>
        <w:jc w:val="both"/>
        <w:rPr>
          <w:rFonts w:ascii="Times New Roman" w:hAnsi="Times New Roman" w:cs="Times New Roman"/>
          <w:sz w:val="18"/>
          <w:szCs w:val="18"/>
        </w:rPr>
      </w:pPr>
      <w:r w:rsidRPr="001A6C92">
        <w:rPr>
          <w:rStyle w:val="Refdenotaalpie"/>
          <w:rFonts w:ascii="Times New Roman" w:hAnsi="Times New Roman" w:cs="Times New Roman"/>
          <w:sz w:val="18"/>
          <w:szCs w:val="18"/>
        </w:rPr>
        <w:footnoteRef/>
      </w:r>
      <w:r w:rsidRPr="001A6C92">
        <w:rPr>
          <w:rFonts w:ascii="Times New Roman" w:hAnsi="Times New Roman" w:cs="Times New Roman"/>
          <w:sz w:val="18"/>
          <w:szCs w:val="18"/>
        </w:rPr>
        <w:t xml:space="preserve"> Mezquiriz 2009: 181 nº 9.</w:t>
      </w:r>
    </w:p>
  </w:footnote>
  <w:footnote w:id="4">
    <w:p w:rsidR="00C939CA" w:rsidRPr="001A6C92" w:rsidRDefault="00C939CA" w:rsidP="00124B88">
      <w:pPr>
        <w:pStyle w:val="Textonotapie"/>
        <w:jc w:val="both"/>
        <w:rPr>
          <w:rFonts w:ascii="Times New Roman" w:hAnsi="Times New Roman" w:cs="Times New Roman"/>
          <w:sz w:val="18"/>
          <w:szCs w:val="18"/>
        </w:rPr>
      </w:pPr>
      <w:r w:rsidRPr="001A6C92">
        <w:rPr>
          <w:rStyle w:val="Refdenotaalpie"/>
          <w:rFonts w:ascii="Times New Roman" w:hAnsi="Times New Roman" w:cs="Times New Roman"/>
          <w:sz w:val="18"/>
          <w:szCs w:val="18"/>
        </w:rPr>
        <w:footnoteRef/>
      </w:r>
      <w:r w:rsidRPr="001A6C92">
        <w:rPr>
          <w:rFonts w:ascii="Times New Roman" w:hAnsi="Times New Roman" w:cs="Times New Roman"/>
          <w:sz w:val="18"/>
          <w:szCs w:val="18"/>
        </w:rPr>
        <w:t xml:space="preserve"> Béal 1983: 245-246, lám. XLIII, nº 770 y 771.</w:t>
      </w:r>
    </w:p>
  </w:footnote>
  <w:footnote w:id="5">
    <w:p w:rsidR="004C2615" w:rsidRPr="001A6C92" w:rsidRDefault="004C2615" w:rsidP="00124B88">
      <w:pPr>
        <w:pStyle w:val="Textonotapie"/>
        <w:jc w:val="both"/>
        <w:rPr>
          <w:rFonts w:ascii="Times New Roman" w:hAnsi="Times New Roman" w:cs="Times New Roman"/>
          <w:sz w:val="18"/>
          <w:szCs w:val="18"/>
        </w:rPr>
      </w:pPr>
      <w:r w:rsidRPr="001A6C92">
        <w:rPr>
          <w:rStyle w:val="Refdenotaalpie"/>
          <w:rFonts w:ascii="Times New Roman" w:hAnsi="Times New Roman" w:cs="Times New Roman"/>
          <w:sz w:val="18"/>
          <w:szCs w:val="18"/>
        </w:rPr>
        <w:footnoteRef/>
      </w:r>
      <w:r w:rsidRPr="001A6C92">
        <w:rPr>
          <w:rFonts w:ascii="Times New Roman" w:hAnsi="Times New Roman" w:cs="Times New Roman"/>
          <w:sz w:val="18"/>
          <w:szCs w:val="18"/>
        </w:rPr>
        <w:t xml:space="preserve"> Ambrosio 2001: 24 nº 6. Lo considera espátula.</w:t>
      </w:r>
    </w:p>
  </w:footnote>
  <w:footnote w:id="6">
    <w:p w:rsidR="00B85D72" w:rsidRPr="001A6C92" w:rsidRDefault="00B85D72" w:rsidP="00124B88">
      <w:pPr>
        <w:pStyle w:val="Textonotapie"/>
        <w:jc w:val="both"/>
        <w:rPr>
          <w:rFonts w:ascii="Times New Roman" w:hAnsi="Times New Roman" w:cs="Times New Roman"/>
          <w:sz w:val="18"/>
          <w:szCs w:val="18"/>
        </w:rPr>
      </w:pPr>
      <w:r w:rsidRPr="001A6C92">
        <w:rPr>
          <w:rStyle w:val="Refdenotaalpie"/>
          <w:rFonts w:ascii="Times New Roman" w:hAnsi="Times New Roman" w:cs="Times New Roman"/>
          <w:sz w:val="18"/>
          <w:szCs w:val="18"/>
        </w:rPr>
        <w:footnoteRef/>
      </w:r>
      <w:r w:rsidRPr="001A6C92">
        <w:rPr>
          <w:rFonts w:ascii="Times New Roman" w:hAnsi="Times New Roman" w:cs="Times New Roman"/>
          <w:sz w:val="18"/>
          <w:szCs w:val="18"/>
        </w:rPr>
        <w:t xml:space="preserve"> Bíró 1994: 214, lám. 76, nº 536.</w:t>
      </w:r>
    </w:p>
  </w:footnote>
  <w:footnote w:id="7">
    <w:p w:rsidR="000A33BD" w:rsidRPr="001A6C92" w:rsidRDefault="000A33BD">
      <w:pPr>
        <w:pStyle w:val="Textonotapie"/>
      </w:pPr>
      <w:r w:rsidRPr="001A6C92">
        <w:rPr>
          <w:rStyle w:val="Refdenotaalpie"/>
        </w:rPr>
        <w:footnoteRef/>
      </w:r>
      <w:r w:rsidRPr="001A6C92">
        <w:t xml:space="preserve"> </w:t>
      </w:r>
      <w:r w:rsidRPr="001A6C92">
        <w:rPr>
          <w:rFonts w:ascii="Times New Roman" w:hAnsi="Times New Roman" w:cs="Times New Roman"/>
          <w:sz w:val="18"/>
          <w:szCs w:val="18"/>
        </w:rPr>
        <w:t xml:space="preserve">Museo de Ampurias. Aparece en el pozo </w:t>
      </w:r>
      <w:r w:rsidR="00060A8A" w:rsidRPr="001A6C92">
        <w:rPr>
          <w:rFonts w:ascii="Times New Roman" w:hAnsi="Times New Roman" w:cs="Times New Roman"/>
          <w:sz w:val="18"/>
          <w:szCs w:val="18"/>
        </w:rPr>
        <w:t>151.11-8-44. 1921.</w:t>
      </w:r>
    </w:p>
  </w:footnote>
  <w:footnote w:id="8">
    <w:p w:rsidR="00F21A45" w:rsidRPr="001A35F9" w:rsidRDefault="00F21A45" w:rsidP="00124B88">
      <w:pPr>
        <w:pStyle w:val="Textonotapie"/>
        <w:jc w:val="both"/>
        <w:rPr>
          <w:rFonts w:ascii="Times New Roman" w:hAnsi="Times New Roman" w:cs="Times New Roman"/>
          <w:sz w:val="18"/>
          <w:szCs w:val="18"/>
          <w:lang w:val="fr-FR"/>
        </w:rPr>
      </w:pPr>
      <w:r w:rsidRPr="001A6C92">
        <w:rPr>
          <w:rStyle w:val="Refdenotaalpie"/>
          <w:rFonts w:ascii="Times New Roman" w:hAnsi="Times New Roman" w:cs="Times New Roman"/>
          <w:sz w:val="18"/>
          <w:szCs w:val="18"/>
        </w:rPr>
        <w:footnoteRef/>
      </w:r>
      <w:r w:rsidRPr="001A6C92">
        <w:rPr>
          <w:rFonts w:ascii="Times New Roman" w:hAnsi="Times New Roman" w:cs="Times New Roman"/>
          <w:sz w:val="18"/>
          <w:szCs w:val="18"/>
        </w:rPr>
        <w:t xml:space="preserve"> Anderes 2006: 19, fig. 36, nº 3</w:t>
      </w:r>
      <w:r w:rsidR="00EE1668" w:rsidRPr="001A6C92">
        <w:rPr>
          <w:rFonts w:ascii="Times New Roman" w:hAnsi="Times New Roman" w:cs="Times New Roman"/>
          <w:sz w:val="18"/>
          <w:szCs w:val="18"/>
        </w:rPr>
        <w:t xml:space="preserve">; Béal 1984: 65, lám. 13, nº 256-257. </w:t>
      </w:r>
      <w:r w:rsidR="00124B88" w:rsidRPr="001A35F9">
        <w:rPr>
          <w:rFonts w:ascii="Times New Roman" w:hAnsi="Times New Roman" w:cs="Times New Roman"/>
          <w:sz w:val="18"/>
          <w:szCs w:val="18"/>
          <w:lang w:val="fr-FR"/>
        </w:rPr>
        <w:t xml:space="preserve">Cita paralelos en </w:t>
      </w:r>
      <w:r w:rsidR="00EE1668" w:rsidRPr="001A35F9">
        <w:rPr>
          <w:rFonts w:ascii="Times New Roman" w:hAnsi="Times New Roman" w:cs="Times New Roman"/>
          <w:sz w:val="18"/>
          <w:szCs w:val="18"/>
          <w:lang w:val="fr-FR"/>
        </w:rPr>
        <w:t>Lyon, Vaisons-la-Romaine, Arles, Montpellier y en Italia.</w:t>
      </w:r>
    </w:p>
  </w:footnote>
  <w:footnote w:id="9">
    <w:p w:rsidR="003A37BC" w:rsidRPr="001A35F9" w:rsidRDefault="003A37BC" w:rsidP="003A37BC">
      <w:pPr>
        <w:pStyle w:val="Textonotapie"/>
        <w:rPr>
          <w:rFonts w:ascii="Times New Roman" w:hAnsi="Times New Roman" w:cs="Times New Roman"/>
          <w:sz w:val="18"/>
          <w:szCs w:val="18"/>
          <w:lang w:val="fr-FR"/>
        </w:rPr>
      </w:pPr>
      <w:r w:rsidRPr="001A6C92">
        <w:rPr>
          <w:rStyle w:val="Refdenotaalpie"/>
          <w:rFonts w:ascii="Times New Roman" w:hAnsi="Times New Roman" w:cs="Times New Roman"/>
          <w:sz w:val="18"/>
          <w:szCs w:val="18"/>
        </w:rPr>
        <w:footnoteRef/>
      </w:r>
      <w:r w:rsidRPr="001A35F9">
        <w:rPr>
          <w:rFonts w:ascii="Times New Roman" w:hAnsi="Times New Roman" w:cs="Times New Roman"/>
          <w:sz w:val="18"/>
          <w:szCs w:val="18"/>
          <w:lang w:val="fr-FR"/>
        </w:rPr>
        <w:t xml:space="preserve"> Mallet- Pilon 2009: 113.</w:t>
      </w:r>
    </w:p>
  </w:footnote>
  <w:footnote w:id="10">
    <w:p w:rsidR="002D0421" w:rsidRPr="001A35F9" w:rsidRDefault="002D0421">
      <w:pPr>
        <w:pStyle w:val="Textonotapie"/>
      </w:pPr>
      <w:r w:rsidRPr="001A35F9">
        <w:rPr>
          <w:rStyle w:val="Refdenotaalpie"/>
          <w:rFonts w:ascii="Times New Roman" w:hAnsi="Times New Roman" w:cs="Times New Roman"/>
          <w:sz w:val="18"/>
          <w:szCs w:val="18"/>
        </w:rPr>
        <w:footnoteRef/>
      </w:r>
      <w:r w:rsidRPr="001A35F9">
        <w:rPr>
          <w:rFonts w:ascii="Times New Roman" w:hAnsi="Times New Roman" w:cs="Times New Roman"/>
          <w:sz w:val="18"/>
          <w:szCs w:val="18"/>
        </w:rPr>
        <w:t xml:space="preserve"> Es difícil diferenciar los estrígiles</w:t>
      </w:r>
      <w:r w:rsidR="00746FCA" w:rsidRPr="001A35F9">
        <w:rPr>
          <w:rFonts w:ascii="Times New Roman" w:hAnsi="Times New Roman" w:cs="Times New Roman"/>
          <w:sz w:val="18"/>
          <w:szCs w:val="18"/>
        </w:rPr>
        <w:t xml:space="preserve"> empleados en medicina de la</w:t>
      </w:r>
      <w:r w:rsidRPr="001A35F9">
        <w:rPr>
          <w:rFonts w:ascii="Times New Roman" w:hAnsi="Times New Roman" w:cs="Times New Roman"/>
          <w:sz w:val="18"/>
          <w:szCs w:val="18"/>
        </w:rPr>
        <w:t>s</w:t>
      </w:r>
      <w:r w:rsidR="00746FCA" w:rsidRPr="001A35F9">
        <w:rPr>
          <w:rFonts w:ascii="Times New Roman" w:hAnsi="Times New Roman" w:cs="Times New Roman"/>
          <w:sz w:val="18"/>
          <w:szCs w:val="18"/>
        </w:rPr>
        <w:t xml:space="preserve"> prácticas usuales</w:t>
      </w:r>
      <w:r w:rsidRPr="001A35F9">
        <w:rPr>
          <w:rFonts w:ascii="Times New Roman" w:hAnsi="Times New Roman" w:cs="Times New Roman"/>
          <w:sz w:val="18"/>
          <w:szCs w:val="18"/>
        </w:rPr>
        <w:t>.</w:t>
      </w:r>
    </w:p>
  </w:footnote>
  <w:footnote w:id="11">
    <w:p w:rsidR="00B26CDA" w:rsidRPr="00AA6091" w:rsidRDefault="00B26CDA" w:rsidP="002D0421">
      <w:pPr>
        <w:spacing w:after="0" w:line="240" w:lineRule="auto"/>
        <w:jc w:val="both"/>
        <w:rPr>
          <w:rFonts w:ascii="Times New Roman" w:hAnsi="Times New Roman" w:cs="Times New Roman"/>
          <w:sz w:val="18"/>
          <w:szCs w:val="18"/>
          <w:lang w:val="fr-FR"/>
        </w:rPr>
      </w:pPr>
      <w:r w:rsidRPr="001A35F9">
        <w:rPr>
          <w:rStyle w:val="Refdenotaalpie"/>
          <w:rFonts w:ascii="Times New Roman" w:hAnsi="Times New Roman" w:cs="Times New Roman"/>
          <w:sz w:val="18"/>
          <w:szCs w:val="18"/>
        </w:rPr>
        <w:footnoteRef/>
      </w:r>
      <w:r w:rsidRPr="00AA6091">
        <w:rPr>
          <w:rFonts w:ascii="Times New Roman" w:hAnsi="Times New Roman" w:cs="Times New Roman"/>
          <w:sz w:val="18"/>
          <w:szCs w:val="18"/>
          <w:lang w:val="fr-FR"/>
        </w:rPr>
        <w:t xml:space="preserve"> Mallet- Pilon 2009: 121.</w:t>
      </w:r>
    </w:p>
  </w:footnote>
  <w:footnote w:id="12">
    <w:p w:rsidR="00B26CDA" w:rsidRPr="001A35F9" w:rsidRDefault="00B26CDA" w:rsidP="00BC1CB4">
      <w:pPr>
        <w:spacing w:after="0" w:line="240" w:lineRule="auto"/>
        <w:jc w:val="both"/>
        <w:rPr>
          <w:rFonts w:ascii="Times New Roman" w:hAnsi="Times New Roman" w:cs="Times New Roman"/>
          <w:sz w:val="18"/>
          <w:szCs w:val="18"/>
        </w:rPr>
      </w:pPr>
      <w:r w:rsidRPr="001A35F9">
        <w:rPr>
          <w:rStyle w:val="Refdenotaalpie"/>
          <w:rFonts w:ascii="Times New Roman" w:hAnsi="Times New Roman" w:cs="Times New Roman"/>
          <w:sz w:val="18"/>
          <w:szCs w:val="18"/>
        </w:rPr>
        <w:footnoteRef/>
      </w:r>
      <w:r w:rsidRPr="00AA6091">
        <w:rPr>
          <w:rFonts w:ascii="Times New Roman" w:hAnsi="Times New Roman" w:cs="Times New Roman"/>
          <w:sz w:val="18"/>
          <w:szCs w:val="18"/>
          <w:lang w:val="fr-FR"/>
        </w:rPr>
        <w:t xml:space="preserve"> Béal 1983: 245.</w:t>
      </w:r>
      <w:r w:rsidR="002D0421" w:rsidRPr="00AA6091">
        <w:rPr>
          <w:rFonts w:ascii="Times New Roman" w:hAnsi="Times New Roman" w:cs="Times New Roman"/>
          <w:sz w:val="18"/>
          <w:szCs w:val="18"/>
          <w:lang w:val="fr-FR"/>
        </w:rPr>
        <w:t xml:space="preserve"> Millet- Pilo, 2009: 129. </w:t>
      </w:r>
      <w:r w:rsidR="002D0421" w:rsidRPr="001A35F9">
        <w:rPr>
          <w:rFonts w:ascii="Times New Roman" w:hAnsi="Times New Roman" w:cs="Times New Roman"/>
          <w:sz w:val="18"/>
          <w:szCs w:val="18"/>
        </w:rPr>
        <w:t>Se preguntan ¿si los que tienen el mango corto, que no permiten ejercer mucha presión, se utilicen para uso médico?</w:t>
      </w:r>
    </w:p>
  </w:footnote>
  <w:footnote w:id="13">
    <w:p w:rsidR="001D2530" w:rsidRDefault="001D2530" w:rsidP="00BC1CB4">
      <w:pPr>
        <w:pStyle w:val="Textonotapie"/>
        <w:jc w:val="both"/>
      </w:pPr>
      <w:r w:rsidRPr="001A35F9">
        <w:rPr>
          <w:rStyle w:val="Refdenotaalpie"/>
          <w:rFonts w:ascii="Times New Roman" w:hAnsi="Times New Roman" w:cs="Times New Roman"/>
          <w:sz w:val="18"/>
          <w:szCs w:val="18"/>
        </w:rPr>
        <w:footnoteRef/>
      </w:r>
      <w:r w:rsidRPr="001A35F9">
        <w:rPr>
          <w:rFonts w:ascii="Times New Roman" w:hAnsi="Times New Roman" w:cs="Times New Roman"/>
          <w:sz w:val="18"/>
          <w:szCs w:val="18"/>
        </w:rPr>
        <w:t xml:space="preserve"> Al no contar, por el momento en </w:t>
      </w:r>
      <w:r w:rsidRPr="001A35F9">
        <w:rPr>
          <w:rFonts w:ascii="Times New Roman" w:hAnsi="Times New Roman" w:cs="Times New Roman"/>
          <w:i/>
          <w:sz w:val="18"/>
          <w:szCs w:val="18"/>
        </w:rPr>
        <w:t>Hispania</w:t>
      </w:r>
      <w:r w:rsidRPr="001A35F9">
        <w:rPr>
          <w:rFonts w:ascii="Times New Roman" w:hAnsi="Times New Roman" w:cs="Times New Roman"/>
          <w:sz w:val="18"/>
          <w:szCs w:val="18"/>
        </w:rPr>
        <w:t xml:space="preserve">, con talleres que trabajasen el marfil, pensamos que su presencia en </w:t>
      </w:r>
      <w:r w:rsidRPr="001A35F9">
        <w:rPr>
          <w:rFonts w:ascii="Times New Roman" w:hAnsi="Times New Roman" w:cs="Times New Roman"/>
          <w:i/>
          <w:sz w:val="18"/>
          <w:szCs w:val="18"/>
        </w:rPr>
        <w:t>Gades</w:t>
      </w:r>
      <w:r w:rsidRPr="001A35F9">
        <w:rPr>
          <w:rFonts w:ascii="Times New Roman" w:hAnsi="Times New Roman" w:cs="Times New Roman"/>
          <w:sz w:val="18"/>
          <w:szCs w:val="18"/>
        </w:rPr>
        <w:t xml:space="preserve"> es, o producto del comercio, o ha llegado formando parte del equipaje personal.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1CD4" w:rsidRPr="009530E1" w:rsidRDefault="00AA6091" w:rsidP="009530E1">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9530E1">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30E1" w:rsidRDefault="009530E1" w:rsidP="009530E1">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17534"/>
    <w:rsid w:val="000551EC"/>
    <w:rsid w:val="000567A2"/>
    <w:rsid w:val="00060A8A"/>
    <w:rsid w:val="000656FF"/>
    <w:rsid w:val="00095258"/>
    <w:rsid w:val="000A33BD"/>
    <w:rsid w:val="000B5113"/>
    <w:rsid w:val="00105150"/>
    <w:rsid w:val="00106403"/>
    <w:rsid w:val="00115BE9"/>
    <w:rsid w:val="00124B88"/>
    <w:rsid w:val="001520F0"/>
    <w:rsid w:val="00165007"/>
    <w:rsid w:val="001678AC"/>
    <w:rsid w:val="00186820"/>
    <w:rsid w:val="001A35F9"/>
    <w:rsid w:val="001A6C92"/>
    <w:rsid w:val="001C3EBB"/>
    <w:rsid w:val="001D2530"/>
    <w:rsid w:val="001E5239"/>
    <w:rsid w:val="00216896"/>
    <w:rsid w:val="0023345E"/>
    <w:rsid w:val="00251E91"/>
    <w:rsid w:val="00262EF8"/>
    <w:rsid w:val="002757FC"/>
    <w:rsid w:val="002B42FB"/>
    <w:rsid w:val="002D0421"/>
    <w:rsid w:val="002D743D"/>
    <w:rsid w:val="003045A1"/>
    <w:rsid w:val="00391487"/>
    <w:rsid w:val="00393949"/>
    <w:rsid w:val="003A37BC"/>
    <w:rsid w:val="003E1259"/>
    <w:rsid w:val="00423C16"/>
    <w:rsid w:val="004634C7"/>
    <w:rsid w:val="0048317F"/>
    <w:rsid w:val="0049465D"/>
    <w:rsid w:val="00495435"/>
    <w:rsid w:val="004C2615"/>
    <w:rsid w:val="004D1629"/>
    <w:rsid w:val="004F7C35"/>
    <w:rsid w:val="00501321"/>
    <w:rsid w:val="00506B52"/>
    <w:rsid w:val="005178AB"/>
    <w:rsid w:val="005457F2"/>
    <w:rsid w:val="00573664"/>
    <w:rsid w:val="005A595E"/>
    <w:rsid w:val="005F43C3"/>
    <w:rsid w:val="006105FB"/>
    <w:rsid w:val="00610920"/>
    <w:rsid w:val="006138B5"/>
    <w:rsid w:val="00620973"/>
    <w:rsid w:val="0062154C"/>
    <w:rsid w:val="006526C4"/>
    <w:rsid w:val="00657248"/>
    <w:rsid w:val="00675FF1"/>
    <w:rsid w:val="00686431"/>
    <w:rsid w:val="00731236"/>
    <w:rsid w:val="00746FCA"/>
    <w:rsid w:val="007819A5"/>
    <w:rsid w:val="0078454F"/>
    <w:rsid w:val="00786053"/>
    <w:rsid w:val="007D17AB"/>
    <w:rsid w:val="007E79B9"/>
    <w:rsid w:val="007F5FE1"/>
    <w:rsid w:val="00826CCE"/>
    <w:rsid w:val="0082766A"/>
    <w:rsid w:val="00857204"/>
    <w:rsid w:val="0086440C"/>
    <w:rsid w:val="00932BB4"/>
    <w:rsid w:val="00940AE5"/>
    <w:rsid w:val="00947EF0"/>
    <w:rsid w:val="009530E1"/>
    <w:rsid w:val="00966EE6"/>
    <w:rsid w:val="00991F9F"/>
    <w:rsid w:val="009920D3"/>
    <w:rsid w:val="009A73F5"/>
    <w:rsid w:val="009C533F"/>
    <w:rsid w:val="009C691A"/>
    <w:rsid w:val="009E0986"/>
    <w:rsid w:val="00A02E82"/>
    <w:rsid w:val="00A15191"/>
    <w:rsid w:val="00A17842"/>
    <w:rsid w:val="00A31AC1"/>
    <w:rsid w:val="00A50413"/>
    <w:rsid w:val="00A8304E"/>
    <w:rsid w:val="00AA2E05"/>
    <w:rsid w:val="00AA3E85"/>
    <w:rsid w:val="00AA6091"/>
    <w:rsid w:val="00AD38B5"/>
    <w:rsid w:val="00AE1A07"/>
    <w:rsid w:val="00AF1F73"/>
    <w:rsid w:val="00AF6A44"/>
    <w:rsid w:val="00B26CDA"/>
    <w:rsid w:val="00B40D23"/>
    <w:rsid w:val="00B532E6"/>
    <w:rsid w:val="00B53CAA"/>
    <w:rsid w:val="00B64237"/>
    <w:rsid w:val="00B85D72"/>
    <w:rsid w:val="00BB3406"/>
    <w:rsid w:val="00BC1CB4"/>
    <w:rsid w:val="00C02A57"/>
    <w:rsid w:val="00C109FE"/>
    <w:rsid w:val="00C219F3"/>
    <w:rsid w:val="00C21CD4"/>
    <w:rsid w:val="00C2637C"/>
    <w:rsid w:val="00C62A19"/>
    <w:rsid w:val="00C75E50"/>
    <w:rsid w:val="00C90738"/>
    <w:rsid w:val="00C939CA"/>
    <w:rsid w:val="00CA40A3"/>
    <w:rsid w:val="00D074C7"/>
    <w:rsid w:val="00D17691"/>
    <w:rsid w:val="00D43B66"/>
    <w:rsid w:val="00D7488B"/>
    <w:rsid w:val="00DB522D"/>
    <w:rsid w:val="00DB6458"/>
    <w:rsid w:val="00DC534E"/>
    <w:rsid w:val="00DF0E62"/>
    <w:rsid w:val="00DF64C2"/>
    <w:rsid w:val="00E02378"/>
    <w:rsid w:val="00E70343"/>
    <w:rsid w:val="00E97045"/>
    <w:rsid w:val="00EC34BC"/>
    <w:rsid w:val="00EE1668"/>
    <w:rsid w:val="00EF3827"/>
    <w:rsid w:val="00EF3F2E"/>
    <w:rsid w:val="00F21A45"/>
    <w:rsid w:val="00F24902"/>
    <w:rsid w:val="00F82E9A"/>
    <w:rsid w:val="00FC42B8"/>
    <w:rsid w:val="00FE38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384B63-2FA6-4862-93ED-30E957259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42B8"/>
  </w:style>
  <w:style w:type="paragraph" w:styleId="Ttulo3">
    <w:name w:val="heading 3"/>
    <w:basedOn w:val="Normal"/>
    <w:link w:val="Ttulo3Car"/>
    <w:uiPriority w:val="9"/>
    <w:qFormat/>
    <w:rsid w:val="00FE38E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06B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115BE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15BE9"/>
    <w:rPr>
      <w:sz w:val="20"/>
      <w:szCs w:val="20"/>
    </w:rPr>
  </w:style>
  <w:style w:type="character" w:styleId="Refdenotaalpie">
    <w:name w:val="footnote reference"/>
    <w:basedOn w:val="Fuentedeprrafopredeter"/>
    <w:uiPriority w:val="99"/>
    <w:semiHidden/>
    <w:unhideWhenUsed/>
    <w:rsid w:val="00115BE9"/>
    <w:rPr>
      <w:vertAlign w:val="superscript"/>
    </w:rPr>
  </w:style>
  <w:style w:type="character" w:styleId="Hipervnculo">
    <w:name w:val="Hyperlink"/>
    <w:basedOn w:val="Fuentedeprrafopredeter"/>
    <w:uiPriority w:val="99"/>
    <w:semiHidden/>
    <w:unhideWhenUsed/>
    <w:rsid w:val="007F5FE1"/>
    <w:rPr>
      <w:color w:val="0000FF"/>
      <w:u w:val="single"/>
    </w:rPr>
  </w:style>
  <w:style w:type="paragraph" w:styleId="NormalWeb">
    <w:name w:val="Normal (Web)"/>
    <w:basedOn w:val="Normal"/>
    <w:uiPriority w:val="99"/>
    <w:semiHidden/>
    <w:unhideWhenUsed/>
    <w:rsid w:val="007F5FE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7F5FE1"/>
    <w:rPr>
      <w:b/>
      <w:bCs/>
    </w:rPr>
  </w:style>
  <w:style w:type="paragraph" w:customStyle="1" w:styleId="first-paragraph">
    <w:name w:val="first-paragraph"/>
    <w:basedOn w:val="Normal"/>
    <w:rsid w:val="007F5FE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FE38EB"/>
    <w:rPr>
      <w:rFonts w:ascii="Times New Roman" w:eastAsia="Times New Roman" w:hAnsi="Times New Roman" w:cs="Times New Roman"/>
      <w:b/>
      <w:bCs/>
      <w:sz w:val="27"/>
      <w:szCs w:val="27"/>
      <w:lang w:eastAsia="es-ES"/>
    </w:rPr>
  </w:style>
  <w:style w:type="paragraph" w:styleId="Encabezado">
    <w:name w:val="header"/>
    <w:basedOn w:val="Normal"/>
    <w:link w:val="EncabezadoCar"/>
    <w:uiPriority w:val="99"/>
    <w:unhideWhenUsed/>
    <w:rsid w:val="00C21CD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21CD4"/>
  </w:style>
  <w:style w:type="paragraph" w:styleId="Piedepgina">
    <w:name w:val="footer"/>
    <w:basedOn w:val="Normal"/>
    <w:link w:val="PiedepginaCar"/>
    <w:uiPriority w:val="99"/>
    <w:unhideWhenUsed/>
    <w:rsid w:val="00C21CD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21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150932">
      <w:bodyDiv w:val="1"/>
      <w:marLeft w:val="0"/>
      <w:marRight w:val="0"/>
      <w:marTop w:val="0"/>
      <w:marBottom w:val="0"/>
      <w:divBdr>
        <w:top w:val="none" w:sz="0" w:space="0" w:color="auto"/>
        <w:left w:val="none" w:sz="0" w:space="0" w:color="auto"/>
        <w:bottom w:val="none" w:sz="0" w:space="0" w:color="auto"/>
        <w:right w:val="none" w:sz="0" w:space="0" w:color="auto"/>
      </w:divBdr>
    </w:div>
    <w:div w:id="244805378">
      <w:bodyDiv w:val="1"/>
      <w:marLeft w:val="0"/>
      <w:marRight w:val="0"/>
      <w:marTop w:val="0"/>
      <w:marBottom w:val="0"/>
      <w:divBdr>
        <w:top w:val="none" w:sz="0" w:space="0" w:color="auto"/>
        <w:left w:val="none" w:sz="0" w:space="0" w:color="auto"/>
        <w:bottom w:val="none" w:sz="0" w:space="0" w:color="auto"/>
        <w:right w:val="none" w:sz="0" w:space="0" w:color="auto"/>
      </w:divBdr>
    </w:div>
    <w:div w:id="393046296">
      <w:bodyDiv w:val="1"/>
      <w:marLeft w:val="0"/>
      <w:marRight w:val="0"/>
      <w:marTop w:val="0"/>
      <w:marBottom w:val="0"/>
      <w:divBdr>
        <w:top w:val="none" w:sz="0" w:space="0" w:color="auto"/>
        <w:left w:val="none" w:sz="0" w:space="0" w:color="auto"/>
        <w:bottom w:val="none" w:sz="0" w:space="0" w:color="auto"/>
        <w:right w:val="none" w:sz="0" w:space="0" w:color="auto"/>
      </w:divBdr>
    </w:div>
    <w:div w:id="690376115">
      <w:bodyDiv w:val="1"/>
      <w:marLeft w:val="0"/>
      <w:marRight w:val="0"/>
      <w:marTop w:val="0"/>
      <w:marBottom w:val="0"/>
      <w:divBdr>
        <w:top w:val="none" w:sz="0" w:space="0" w:color="auto"/>
        <w:left w:val="none" w:sz="0" w:space="0" w:color="auto"/>
        <w:bottom w:val="none" w:sz="0" w:space="0" w:color="auto"/>
        <w:right w:val="none" w:sz="0" w:space="0" w:color="auto"/>
      </w:divBdr>
    </w:div>
    <w:div w:id="854071799">
      <w:bodyDiv w:val="1"/>
      <w:marLeft w:val="0"/>
      <w:marRight w:val="0"/>
      <w:marTop w:val="0"/>
      <w:marBottom w:val="0"/>
      <w:divBdr>
        <w:top w:val="none" w:sz="0" w:space="0" w:color="auto"/>
        <w:left w:val="none" w:sz="0" w:space="0" w:color="auto"/>
        <w:bottom w:val="none" w:sz="0" w:space="0" w:color="auto"/>
        <w:right w:val="none" w:sz="0" w:space="0" w:color="auto"/>
      </w:divBdr>
    </w:div>
    <w:div w:id="1074545232">
      <w:bodyDiv w:val="1"/>
      <w:marLeft w:val="0"/>
      <w:marRight w:val="0"/>
      <w:marTop w:val="0"/>
      <w:marBottom w:val="0"/>
      <w:divBdr>
        <w:top w:val="none" w:sz="0" w:space="0" w:color="auto"/>
        <w:left w:val="none" w:sz="0" w:space="0" w:color="auto"/>
        <w:bottom w:val="none" w:sz="0" w:space="0" w:color="auto"/>
        <w:right w:val="none" w:sz="0" w:space="0" w:color="auto"/>
      </w:divBdr>
    </w:div>
    <w:div w:id="1275093232">
      <w:bodyDiv w:val="1"/>
      <w:marLeft w:val="0"/>
      <w:marRight w:val="0"/>
      <w:marTop w:val="0"/>
      <w:marBottom w:val="0"/>
      <w:divBdr>
        <w:top w:val="none" w:sz="0" w:space="0" w:color="auto"/>
        <w:left w:val="none" w:sz="0" w:space="0" w:color="auto"/>
        <w:bottom w:val="none" w:sz="0" w:space="0" w:color="auto"/>
        <w:right w:val="none" w:sz="0" w:space="0" w:color="auto"/>
      </w:divBdr>
    </w:div>
    <w:div w:id="1466119831">
      <w:bodyDiv w:val="1"/>
      <w:marLeft w:val="0"/>
      <w:marRight w:val="0"/>
      <w:marTop w:val="0"/>
      <w:marBottom w:val="0"/>
      <w:divBdr>
        <w:top w:val="none" w:sz="0" w:space="0" w:color="auto"/>
        <w:left w:val="none" w:sz="0" w:space="0" w:color="auto"/>
        <w:bottom w:val="none" w:sz="0" w:space="0" w:color="auto"/>
        <w:right w:val="none" w:sz="0" w:space="0" w:color="auto"/>
      </w:divBdr>
    </w:div>
    <w:div w:id="1556350382">
      <w:bodyDiv w:val="1"/>
      <w:marLeft w:val="0"/>
      <w:marRight w:val="0"/>
      <w:marTop w:val="0"/>
      <w:marBottom w:val="0"/>
      <w:divBdr>
        <w:top w:val="none" w:sz="0" w:space="0" w:color="auto"/>
        <w:left w:val="none" w:sz="0" w:space="0" w:color="auto"/>
        <w:bottom w:val="none" w:sz="0" w:space="0" w:color="auto"/>
        <w:right w:val="none" w:sz="0" w:space="0" w:color="auto"/>
      </w:divBdr>
    </w:div>
    <w:div w:id="1650086554">
      <w:bodyDiv w:val="1"/>
      <w:marLeft w:val="0"/>
      <w:marRight w:val="0"/>
      <w:marTop w:val="0"/>
      <w:marBottom w:val="0"/>
      <w:divBdr>
        <w:top w:val="none" w:sz="0" w:space="0" w:color="auto"/>
        <w:left w:val="none" w:sz="0" w:space="0" w:color="auto"/>
        <w:bottom w:val="none" w:sz="0" w:space="0" w:color="auto"/>
        <w:right w:val="none" w:sz="0" w:space="0" w:color="auto"/>
      </w:divBdr>
    </w:div>
    <w:div w:id="1788698494">
      <w:bodyDiv w:val="1"/>
      <w:marLeft w:val="0"/>
      <w:marRight w:val="0"/>
      <w:marTop w:val="0"/>
      <w:marBottom w:val="0"/>
      <w:divBdr>
        <w:top w:val="none" w:sz="0" w:space="0" w:color="auto"/>
        <w:left w:val="none" w:sz="0" w:space="0" w:color="auto"/>
        <w:bottom w:val="none" w:sz="0" w:space="0" w:color="auto"/>
        <w:right w:val="none" w:sz="0" w:space="0" w:color="auto"/>
      </w:divBdr>
    </w:div>
    <w:div w:id="1892501342">
      <w:bodyDiv w:val="1"/>
      <w:marLeft w:val="0"/>
      <w:marRight w:val="0"/>
      <w:marTop w:val="0"/>
      <w:marBottom w:val="0"/>
      <w:divBdr>
        <w:top w:val="none" w:sz="0" w:space="0" w:color="auto"/>
        <w:left w:val="none" w:sz="0" w:space="0" w:color="auto"/>
        <w:bottom w:val="none" w:sz="0" w:space="0" w:color="auto"/>
        <w:right w:val="none" w:sz="0" w:space="0" w:color="auto"/>
      </w:divBdr>
    </w:div>
    <w:div w:id="206525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6B9DC-4F3E-4B89-BD93-D9F4D7664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1517</TotalTime>
  <Pages>4</Pages>
  <Words>1252</Words>
  <Characters>6890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69</cp:revision>
  <cp:lastPrinted>2022-02-15T17:38:00Z</cp:lastPrinted>
  <dcterms:created xsi:type="dcterms:W3CDTF">2014-03-28T12:16:00Z</dcterms:created>
  <dcterms:modified xsi:type="dcterms:W3CDTF">2022-10-11T14:56:00Z</dcterms:modified>
</cp:coreProperties>
</file>