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A1A2E"/>
        </w:rPr>
        <w:t>HP | Stripe Sessions Research (SS Database Format)</w:t>
      </w:r>
    </w:p>
    <w:p>
      <w:r>
        <w:rPr>
          <w:rFonts w:ascii="Calibri" w:hAnsi="Calibri"/>
          <w:i/>
          <w:color w:val="999999"/>
          <w:sz w:val="20"/>
        </w:rPr>
        <w:t>Generated: 2026-04-28</w:t>
      </w:r>
    </w:p>
    <w:p>
      <w:r>
        <w:rPr>
          <w:rFonts w:ascii="Calibri" w:hAnsi="Calibri"/>
          <w:b/>
          <w:color w:val="5B4CFF"/>
          <w:sz w:val="28"/>
        </w:rPr>
        <w:t>DATABASE FIELDS: HP</w:t>
      </w:r>
    </w:p>
    <w:p/>
    <w:p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https://companieslogo.com/img/orig/HPQ-1f7eaeb6.png</w:t>
      </w:r>
    </w:p>
    <w:p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HP</w:t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r>
        <w:rPr>
          <w:rFonts w:ascii="Calibri" w:hAnsi="Calibri"/>
          <w:b/>
          <w:sz w:val="20"/>
        </w:rPr>
        <w:t xml:space="preserve">Tittle_Pain Point_1: </w:t>
      </w:r>
      <w:r>
        <w:rPr>
          <w:rFonts w:ascii="Calibri" w:hAnsi="Calibri"/>
          <w:sz w:val="20"/>
        </w:rPr>
        <w:t>Instant Ink Renewal Failures</w:t>
      </w:r>
    </w:p>
    <w:p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HP Support forums document repeated "Instant Ink Account Needs Attention" alerts. With 1M+ subscribers and $1B ARR, every failed renewal triggers churn.</w:t>
      </w:r>
      <w:r>
        <w:rPr>
          <w:rFonts w:ascii="Calibri" w:hAnsi="Calibri"/>
          <w:i/>
          <w:color w:val="999999"/>
          <w:sz w:val="16"/>
        </w:rPr>
        <w:t xml:space="preserve">  [152 chars]</w:t>
      </w:r>
    </w:p>
    <w:p/>
    <w:p>
      <w:r>
        <w:rPr>
          <w:rFonts w:ascii="Calibri" w:hAnsi="Calibri"/>
          <w:b/>
          <w:sz w:val="20"/>
        </w:rPr>
        <w:t xml:space="preserve">Tittle_Pain Point_2: </w:t>
      </w:r>
      <w:r>
        <w:rPr>
          <w:rFonts w:ascii="Calibri" w:hAnsi="Calibri"/>
          <w:sz w:val="20"/>
        </w:rPr>
        <w:t>Limited LATAM APM Coverage</w:t>
      </w:r>
    </w:p>
    <w:p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HP.com in Brazil and Mexico relies on credit cards. PIX, OXXO, and SPEI are not at checkout. LATAM consumers default to local rails, capping reach.</w:t>
      </w:r>
      <w:r>
        <w:rPr>
          <w:rFonts w:ascii="Calibri" w:hAnsi="Calibri"/>
          <w:i/>
          <w:color w:val="999999"/>
          <w:sz w:val="16"/>
        </w:rPr>
        <w:t xml:space="preserve">  [147 chars]</w:t>
      </w:r>
    </w:p>
    <w:p/>
    <w:p>
      <w:r>
        <w:rPr>
          <w:rFonts w:ascii="Calibri" w:hAnsi="Calibri"/>
          <w:b/>
          <w:sz w:val="20"/>
        </w:rPr>
        <w:t xml:space="preserve">Tittle_Pain Point_3: </w:t>
      </w:r>
      <w:r>
        <w:rPr>
          <w:rFonts w:ascii="Calibri" w:hAnsi="Calibri"/>
          <w:sz w:val="20"/>
        </w:rPr>
        <w:t>No Orchestration Layer</w:t>
      </w:r>
    </w:p>
    <w:p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No payment orchestration platform confirmed for HP.com. Personal Systems, Print, and Instant Ink run on a fragmented stack with no smart routing or failover.</w:t>
      </w:r>
      <w:r>
        <w:rPr>
          <w:rFonts w:ascii="Calibri" w:hAnsi="Calibri"/>
          <w:i/>
          <w:color w:val="999999"/>
          <w:sz w:val="16"/>
        </w:rPr>
        <w:t xml:space="preserve">  [157 chars]</w:t>
      </w:r>
    </w:p>
    <w:p/>
    <w:p>
      <w:r>
        <w:rPr>
          <w:rFonts w:ascii="Calibri" w:hAnsi="Calibri"/>
          <w:b/>
          <w:sz w:val="20"/>
        </w:rPr>
        <w:t xml:space="preserve">Tittle_Pain Point_4: </w:t>
      </w:r>
      <w:r>
        <w:rPr>
          <w:rFonts w:ascii="Calibri" w:hAnsi="Calibri"/>
          <w:sz w:val="20"/>
        </w:rPr>
        <w:t>Asia Local Wallet Gap</w:t>
      </w:r>
    </w:p>
    <w:p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HP sells across Japan, Korea, India, and SE Asia. PayPay, KakaoPay, NaverPay, UPI, and Konbini are absent. Card decline rates inflate cart abandonment.</w:t>
      </w:r>
      <w:r>
        <w:rPr>
          <w:rFonts w:ascii="Calibri" w:hAnsi="Calibri"/>
          <w:i/>
          <w:color w:val="999999"/>
          <w:sz w:val="16"/>
        </w:rPr>
        <w:t xml:space="preserve">  [151 chars]</w:t>
      </w:r>
    </w:p>
    <w:p/>
    <w:p>
      <w:r>
        <w:rPr>
          <w:rFonts w:ascii="Calibri" w:hAnsi="Calibri"/>
          <w:b/>
          <w:sz w:val="20"/>
        </w:rPr>
        <w:t xml:space="preserve">Tittle_Pain Point_5: </w:t>
      </w:r>
      <w:r>
        <w:rPr>
          <w:rFonts w:ascii="Calibri" w:hAnsi="Calibri"/>
          <w:sz w:val="20"/>
        </w:rPr>
        <w:t>PayPal Cascade Fragility</w:t>
      </w:r>
    </w:p>
    <w:p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HP forums show orders declined on card plus PayPal simultaneously. With only card, PayPal, and Klarna, no automatic third option exists when both rails fail.</w:t>
      </w:r>
      <w:r>
        <w:rPr>
          <w:rFonts w:ascii="Calibri" w:hAnsi="Calibri"/>
          <w:i/>
          <w:color w:val="999999"/>
          <w:sz w:val="16"/>
        </w:rPr>
        <w:t xml:space="preserve">  [157 chars]</w:t>
      </w:r>
    </w:p>
    <w:p/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r>
        <w:rPr>
          <w:rFonts w:ascii="Calibri" w:hAnsi="Calibri"/>
          <w:b/>
          <w:sz w:val="20"/>
        </w:rPr>
        <w:t xml:space="preserve">PSP_1: </w:t>
      </w:r>
      <w:r>
        <w:rPr>
          <w:rFonts w:ascii="Calibri" w:hAnsi="Calibri"/>
          <w:sz w:val="20"/>
        </w:rPr>
        <w:t>Internal Billing Stack</w:t>
      </w:r>
    </w:p>
    <w:p>
      <w:r>
        <w:rPr>
          <w:rFonts w:ascii="Calibri" w:hAnsi="Calibri"/>
          <w:b/>
          <w:sz w:val="20"/>
        </w:rPr>
        <w:t xml:space="preserve">PSP_2: </w:t>
      </w:r>
      <w:r>
        <w:rPr>
          <w:rFonts w:ascii="Calibri" w:hAnsi="Calibri"/>
          <w:sz w:val="20"/>
        </w:rPr>
        <w:t>Credit/Debit Cards (Visa, MC, Amex, Discover)</w:t>
      </w:r>
    </w:p>
    <w:p>
      <w:r>
        <w:rPr>
          <w:rFonts w:ascii="Calibri" w:hAnsi="Calibri"/>
          <w:b/>
          <w:sz w:val="20"/>
        </w:rPr>
        <w:t xml:space="preserve">PSP_3: </w:t>
      </w:r>
      <w:r>
        <w:rPr>
          <w:rFonts w:ascii="Calibri" w:hAnsi="Calibri"/>
          <w:sz w:val="20"/>
        </w:rPr>
        <w:t>PayPal + Google Pay</w:t>
      </w:r>
    </w:p>
    <w:p>
      <w:r>
        <w:rPr>
          <w:rFonts w:ascii="Calibri" w:hAnsi="Calibri"/>
          <w:b/>
          <w:sz w:val="20"/>
        </w:rPr>
        <w:t xml:space="preserve">PSP_4: </w:t>
      </w:r>
      <w:r>
        <w:rPr>
          <w:rFonts w:ascii="Calibri" w:hAnsi="Calibri"/>
          <w:sz w:val="20"/>
        </w:rPr>
        <w:t>Klarna + Zip (BNPL)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1: Internal Billing Stack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2: Credit/Debit Cards (Visa, MC, Amex, Discover)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3: PayPal + Google Pay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4: Klarna + Zip (BNPL)</w:t>
            </w:r>
          </w:p>
        </w:tc>
      </w:tr>
    </w:tbl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r>
        <w:rPr>
          <w:rFonts w:ascii="Calibri" w:hAnsi="Calibri"/>
          <w:b/>
          <w:sz w:val="20"/>
        </w:rPr>
        <w:t xml:space="preserve">Local_M_1: </w:t>
      </w:r>
      <w:r>
        <w:rPr>
          <w:rFonts w:ascii="Calibri" w:hAnsi="Calibri"/>
          <w:sz w:val="20"/>
        </w:rPr>
        <w:t>PIX (Brazil)</w:t>
      </w:r>
    </w:p>
    <w:p>
      <w:r>
        <w:rPr>
          <w:rFonts w:ascii="Calibri" w:hAnsi="Calibri"/>
          <w:b/>
          <w:sz w:val="20"/>
        </w:rPr>
        <w:t xml:space="preserve">Local_M_2: </w:t>
      </w:r>
      <w:r>
        <w:rPr>
          <w:rFonts w:ascii="Calibri" w:hAnsi="Calibri"/>
          <w:sz w:val="20"/>
        </w:rPr>
        <w:t>Boleto (Brazil)</w:t>
      </w:r>
    </w:p>
    <w:p>
      <w:r>
        <w:rPr>
          <w:rFonts w:ascii="Calibri" w:hAnsi="Calibri"/>
          <w:b/>
          <w:sz w:val="20"/>
        </w:rPr>
        <w:t xml:space="preserve">Local_M_3: </w:t>
      </w:r>
      <w:r>
        <w:rPr>
          <w:rFonts w:ascii="Calibri" w:hAnsi="Calibri"/>
          <w:sz w:val="20"/>
        </w:rPr>
        <w:t>OXXO (Mexico)</w:t>
      </w:r>
    </w:p>
    <w:p>
      <w:r>
        <w:rPr>
          <w:rFonts w:ascii="Calibri" w:hAnsi="Calibri"/>
          <w:b/>
          <w:sz w:val="20"/>
        </w:rPr>
        <w:t xml:space="preserve">Local_M_4: </w:t>
      </w:r>
      <w:r>
        <w:rPr>
          <w:rFonts w:ascii="Calibri" w:hAnsi="Calibri"/>
          <w:sz w:val="20"/>
        </w:rPr>
        <w:t>SPEI (Mexico)</w:t>
      </w:r>
    </w:p>
    <w:p>
      <w:r>
        <w:rPr>
          <w:rFonts w:ascii="Calibri" w:hAnsi="Calibri"/>
          <w:b/>
          <w:sz w:val="20"/>
        </w:rPr>
        <w:t xml:space="preserve">Local_M_5: </w:t>
      </w:r>
      <w:r>
        <w:rPr>
          <w:rFonts w:ascii="Calibri" w:hAnsi="Calibri"/>
          <w:sz w:val="20"/>
        </w:rPr>
        <w:t>UPI (India)</w:t>
      </w:r>
    </w:p>
    <w:p>
      <w:r>
        <w:rPr>
          <w:rFonts w:ascii="Calibri" w:hAnsi="Calibri"/>
          <w:b/>
          <w:sz w:val="20"/>
        </w:rPr>
        <w:t xml:space="preserve">Local_M_6: </w:t>
      </w:r>
      <w:r>
        <w:rPr>
          <w:rFonts w:ascii="Calibri" w:hAnsi="Calibri"/>
          <w:sz w:val="20"/>
        </w:rPr>
        <w:t>PayPay (Japan)</w:t>
      </w:r>
    </w:p>
    <w:p>
      <w:r>
        <w:rPr>
          <w:rFonts w:ascii="Calibri" w:hAnsi="Calibri"/>
          <w:b/>
          <w:sz w:val="20"/>
        </w:rPr>
        <w:t xml:space="preserve">Local_M_7: </w:t>
      </w:r>
      <w:r>
        <w:rPr>
          <w:rFonts w:ascii="Calibri" w:hAnsi="Calibri"/>
          <w:sz w:val="20"/>
        </w:rPr>
        <w:t>Konbini (Japan)</w:t>
      </w:r>
    </w:p>
    <w:p>
      <w:r>
        <w:rPr>
          <w:rFonts w:ascii="Calibri" w:hAnsi="Calibri"/>
          <w:b/>
          <w:sz w:val="20"/>
        </w:rPr>
        <w:t xml:space="preserve">Local_M_8: </w:t>
      </w:r>
      <w:r>
        <w:rPr>
          <w:rFonts w:ascii="Calibri" w:hAnsi="Calibri"/>
          <w:sz w:val="20"/>
        </w:rPr>
        <w:t>KakaoPay (South Korea)</w:t>
      </w:r>
    </w:p>
    <w:p>
      <w:r>
        <w:rPr>
          <w:rFonts w:ascii="Calibri" w:hAnsi="Calibri"/>
          <w:b/>
          <w:sz w:val="20"/>
        </w:rPr>
        <w:t xml:space="preserve">Local_M_9: </w:t>
      </w:r>
      <w:r>
        <w:rPr>
          <w:rFonts w:ascii="Calibri" w:hAnsi="Calibri"/>
          <w:sz w:val="20"/>
        </w:rPr>
        <w:t>NaverPay (South Korea)</w:t>
      </w:r>
    </w:p>
    <w:p>
      <w:r>
        <w:rPr>
          <w:rFonts w:ascii="Calibri" w:hAnsi="Calibri"/>
          <w:b/>
          <w:sz w:val="20"/>
        </w:rPr>
        <w:t xml:space="preserve">Local_M_10: </w:t>
      </w:r>
      <w:r>
        <w:rPr>
          <w:rFonts w:ascii="Calibri" w:hAnsi="Calibri"/>
          <w:sz w:val="20"/>
        </w:rPr>
        <w:t>GrabPay (SE Asia)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PIX (Brazil)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Boleto (Brazil)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OXXO (Mexico)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SPEI (Mexico)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UPI (India)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PayPay (Japan)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Konbini (Japan)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KakaoPay (South Korea)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NaverPay (South Korea)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GrabPay (SE Asia)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r>
        <w:rPr>
          <w:rFonts w:ascii="Calibri" w:hAnsi="Calibri"/>
          <w:b/>
          <w:sz w:val="20"/>
        </w:rPr>
        <w:t xml:space="preserve">Tittle_Yuno_Cap1: </w:t>
      </w:r>
      <w:r>
        <w:rPr>
          <w:rFonts w:ascii="Calibri" w:hAnsi="Calibri"/>
          <w:sz w:val="20"/>
        </w:rPr>
        <w:t>Smart Routing Engine</w:t>
      </w:r>
    </w:p>
    <w:p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every Instant Ink renewal and every HP.com order to the optimal acquirer per BIN, issuer, and country. On $55.3B FY2025 revenue, a 3 to 10% auth lift recovers hundreds of millions across Personal Systems, Print, and subscriptions.</w:t>
      </w:r>
      <w:r>
        <w:rPr>
          <w:rFonts w:ascii="Calibri" w:hAnsi="Calibri"/>
          <w:i/>
          <w:color w:val="999999"/>
          <w:sz w:val="16"/>
        </w:rPr>
        <w:t xml:space="preserve">  [236 chars]</w:t>
      </w:r>
    </w:p>
    <w:p/>
    <w:p>
      <w:r>
        <w:rPr>
          <w:rFonts w:ascii="Calibri" w:hAnsi="Calibri"/>
          <w:b/>
          <w:sz w:val="20"/>
        </w:rPr>
        <w:t xml:space="preserve">Tittle_Yuno_Cap2: </w:t>
      </w:r>
      <w:r>
        <w:rPr>
          <w:rFonts w:ascii="Calibri" w:hAnsi="Calibri"/>
          <w:sz w:val="20"/>
        </w:rPr>
        <w:t>Failover + NOVA Recovery</w:t>
      </w:r>
    </w:p>
    <w:p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When a card or PayPal renewal fails, Yuno cascades instantly to a backup acquirer or method. NOVA AI recovers up to 75% of soft declines before the subscriber sees a "Needs Attention" alert. Livelo recovered 50% of failed transactions this way.</w:t>
      </w:r>
      <w:r>
        <w:rPr>
          <w:rFonts w:ascii="Calibri" w:hAnsi="Calibri"/>
          <w:i/>
          <w:color w:val="999999"/>
          <w:sz w:val="16"/>
        </w:rPr>
        <w:t xml:space="preserve">  [244 chars]</w:t>
      </w:r>
    </w:p>
    <w:p/>
    <w:p>
      <w:r>
        <w:rPr>
          <w:rFonts w:ascii="Calibri" w:hAnsi="Calibri"/>
          <w:b/>
          <w:sz w:val="20"/>
        </w:rPr>
        <w:t xml:space="preserve">Tittle_Yuno_Cap3: </w:t>
      </w:r>
      <w:r>
        <w:rPr>
          <w:rFonts w:ascii="Calibri" w:hAnsi="Calibri"/>
          <w:sz w:val="20"/>
        </w:rPr>
        <w:t>1,000+ Local APMs</w:t>
      </w:r>
    </w:p>
    <w:p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Activate PIX, OXXO, SPEI, UPI, PayPay, Konbini, and KakaoPay through one API. No per-market engineering. InDrive launched 10 LATAM markets in under 8 months. HP could unlock 50+ markets without rebuilding checkout.</w:t>
      </w:r>
      <w:r>
        <w:rPr>
          <w:rFonts w:ascii="Calibri" w:hAnsi="Calibri"/>
          <w:i/>
          <w:color w:val="999999"/>
          <w:sz w:val="16"/>
        </w:rPr>
        <w:t xml:space="preserve">  [214 chars]</w:t>
      </w:r>
    </w:p>
    <w:p/>
    <w:p>
      <w:r>
        <w:rPr>
          <w:rFonts w:ascii="Calibri" w:hAnsi="Calibri"/>
          <w:b/>
          <w:sz w:val="20"/>
        </w:rPr>
        <w:t xml:space="preserve">Tittle_Yuno_Cap4: </w:t>
      </w:r>
      <w:r>
        <w:rPr>
          <w:rFonts w:ascii="Calibri" w:hAnsi="Calibri"/>
          <w:sz w:val="20"/>
        </w:rPr>
        <w:t>Unified Global Dashboard</w:t>
      </w:r>
    </w:p>
    <w:p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Replace HP's siloed billing with one dashboard across Personal Systems, Print, and Instant Ink. Centralized auth-rate monitoring across Americas, EMEA, and Asia. Anomaly detection catches renewal failures before they spike into churn.</w:t>
      </w:r>
      <w:r>
        <w:rPr>
          <w:rFonts w:ascii="Calibri" w:hAnsi="Calibri"/>
          <w:i/>
          <w:color w:val="999999"/>
          <w:sz w:val="16"/>
        </w:rPr>
        <w:t xml:space="preserve">  [234 chars]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HP at a glance:</w:t>
      </w:r>
    </w:p>
    <w:p>
      <w:pPr>
        <w:pStyle w:val="ListBullet"/>
      </w:pPr>
      <w:r>
        <w:rPr>
          <w:rFonts w:ascii="Calibri" w:hAnsi="Calibri"/>
          <w:sz w:val="20"/>
        </w:rPr>
        <w:t>NYSE: HPQ. Global leader in PCs, printers, and print subscriptions</w:t>
      </w:r>
    </w:p>
    <w:p>
      <w:pPr>
        <w:pStyle w:val="ListBullet"/>
      </w:pPr>
      <w:r>
        <w:rPr>
          <w:rFonts w:ascii="Calibri" w:hAnsi="Calibri"/>
          <w:sz w:val="20"/>
        </w:rPr>
        <w:t>FY2025 (ended October 31, 2025) Net Revenue: $55.3B (up 3.2% YoY)</w:t>
      </w:r>
    </w:p>
    <w:p>
      <w:pPr>
        <w:pStyle w:val="ListBullet"/>
      </w:pPr>
      <w:r>
        <w:rPr>
          <w:rFonts w:ascii="Calibri" w:hAnsi="Calibri"/>
          <w:sz w:val="20"/>
        </w:rPr>
        <w:t>Q1 FY2026 Revenue: $14.4B (up 6.9% YoY, up 5.2% in constant currency)</w:t>
      </w:r>
    </w:p>
    <w:p>
      <w:pPr>
        <w:pStyle w:val="ListBullet"/>
      </w:pPr>
      <w:r>
        <w:rPr>
          <w:rFonts w:ascii="Calibri" w:hAnsi="Calibri"/>
          <w:sz w:val="20"/>
        </w:rPr>
        <w:t>Q1 FY2026 Non-GAAP diluted EPS: $0.81 (up 9% YoY)</w:t>
      </w:r>
    </w:p>
    <w:p>
      <w:pPr>
        <w:pStyle w:val="ListBullet"/>
      </w:pPr>
      <w:r>
        <w:rPr>
          <w:rFonts w:ascii="Calibri" w:hAnsi="Calibri"/>
          <w:sz w:val="20"/>
        </w:rPr>
        <w:t>Personal Systems Q1 FY2026: $10.3B (up 11% YoY). Consumer PS up 16%, Commercial PS up 9%</w:t>
      </w:r>
    </w:p>
    <w:p>
      <w:pPr>
        <w:pStyle w:val="ListBullet"/>
      </w:pPr>
      <w:r>
        <w:rPr>
          <w:rFonts w:ascii="Calibri" w:hAnsi="Calibri"/>
          <w:sz w:val="20"/>
        </w:rPr>
        <w:t>Printing Q1 FY2026: $4.2B (down 2% YoY) with 18.3% operating margin</w:t>
      </w:r>
    </w:p>
    <w:p>
      <w:pPr>
        <w:pStyle w:val="ListBullet"/>
      </w:pPr>
      <w:r>
        <w:rPr>
          <w:rFonts w:ascii="Calibri" w:hAnsi="Calibri"/>
          <w:sz w:val="20"/>
        </w:rPr>
        <w:t>AI PCs over 35% of PC shipments in Q1 FY2026, up from 30% prior quarter</w:t>
      </w:r>
    </w:p>
    <w:p>
      <w:pPr>
        <w:pStyle w:val="ListBullet"/>
      </w:pPr>
      <w:r>
        <w:rPr>
          <w:rFonts w:ascii="Calibri" w:hAnsi="Calibri"/>
          <w:sz w:val="20"/>
        </w:rPr>
        <w:t>Instant Ink subscribers crossed 1M, with consumer subscriptions near $1B ARR</w:t>
      </w:r>
    </w:p>
    <w:p>
      <w:pPr>
        <w:pStyle w:val="ListBullet"/>
      </w:pPr>
      <w:r>
        <w:rPr>
          <w:rFonts w:ascii="Calibri" w:hAnsi="Calibri"/>
          <w:sz w:val="20"/>
        </w:rPr>
        <w:t>Consumer Printing FY2025 Q4: down 9% YoY. Q1 FY2026: down 8%</w:t>
      </w:r>
    </w:p>
    <w:p>
      <w:pPr>
        <w:pStyle w:val="ListBullet"/>
      </w:pPr>
      <w:r>
        <w:rPr>
          <w:rFonts w:ascii="Calibri" w:hAnsi="Calibri"/>
          <w:sz w:val="20"/>
        </w:rPr>
        <w:t>FY2026 Guidance: Non-GAAP EPS $2.90 to $3.20. FCF $2.8B to $3.0B</w:t>
      </w:r>
    </w:p>
    <w:p>
      <w:pPr>
        <w:pStyle w:val="ListBullet"/>
      </w:pPr>
      <w:r>
        <w:rPr>
          <w:rFonts w:ascii="Calibri" w:hAnsi="Calibri"/>
          <w:sz w:val="20"/>
        </w:rPr>
        <w:t>Products: HP laptops and desktops (Pavilion, OMEN, EliteBook, Spectre), HP printers, Instant Ink subscription, HP All-in plans, Smart Tank printers, HP Poly</w:t>
      </w:r>
    </w:p>
    <w:p>
      <w:pPr>
        <w:pStyle w:val="Heading2"/>
      </w:pPr>
      <w:r>
        <w:rPr>
          <w:rFonts w:ascii="Calibri" w:hAnsi="Calibri"/>
          <w:color w:val="5B4CFF"/>
        </w:rPr>
        <w:t>Confirmed PSPs and Payment Infrastructure:</w:t>
      </w:r>
    </w:p>
    <w:p>
      <w:pPr>
        <w:pStyle w:val="ListBullet"/>
      </w:pPr>
      <w:r>
        <w:rPr>
          <w:rFonts w:ascii="Calibri" w:hAnsi="Calibri"/>
          <w:sz w:val="20"/>
        </w:rPr>
        <w:t>Internal Billing Stack: HP processes Instant Ink and HP.com transactions through its own billing infrastructure. No external payment orchestrator publicly confirmed</w:t>
      </w:r>
    </w:p>
    <w:p>
      <w:pPr>
        <w:pStyle w:val="ListBullet"/>
      </w:pPr>
      <w:r>
        <w:rPr>
          <w:rFonts w:ascii="Calibri" w:hAnsi="Calibri"/>
          <w:sz w:val="20"/>
        </w:rPr>
        <w:t>Credit/Debit Cards (US): Visa, Mastercard, Amex, Discover accepted</w:t>
      </w:r>
    </w:p>
    <w:p>
      <w:pPr>
        <w:pStyle w:val="ListBullet"/>
      </w:pPr>
      <w:r>
        <w:rPr>
          <w:rFonts w:ascii="Calibri" w:hAnsi="Calibri"/>
          <w:sz w:val="20"/>
        </w:rPr>
        <w:t>PayPal: Available on HP.com US and key markets including UK, plus PayPal Credit and PayPal Pay in 3 in UK</w:t>
      </w:r>
    </w:p>
    <w:p>
      <w:pPr>
        <w:pStyle w:val="ListBullet"/>
      </w:pPr>
      <w:r>
        <w:rPr>
          <w:rFonts w:ascii="Calibri" w:hAnsi="Calibri"/>
          <w:sz w:val="20"/>
        </w:rPr>
        <w:t>Google Pay: Available on HP.com US</w:t>
      </w:r>
    </w:p>
    <w:p>
      <w:pPr>
        <w:pStyle w:val="ListBullet"/>
      </w:pPr>
      <w:r>
        <w:rPr>
          <w:rFonts w:ascii="Calibri" w:hAnsi="Calibri"/>
          <w:sz w:val="20"/>
        </w:rPr>
        <w:t>Klarna: Pay in 3 available on HP UK store (interest-free 3 instalment plan)</w:t>
      </w:r>
    </w:p>
    <w:p>
      <w:pPr>
        <w:pStyle w:val="ListBullet"/>
      </w:pPr>
      <w:r>
        <w:rPr>
          <w:rFonts w:ascii="Calibri" w:hAnsi="Calibri"/>
          <w:sz w:val="20"/>
        </w:rPr>
        <w:t>Zip (US): BNPL available, splits HP purchases into 4 interest-free payments</w:t>
      </w:r>
    </w:p>
    <w:p>
      <w:pPr>
        <w:pStyle w:val="ListBullet"/>
      </w:pPr>
      <w:r>
        <w:rPr>
          <w:rFonts w:ascii="Calibri" w:hAnsi="Calibri"/>
          <w:sz w:val="20"/>
        </w:rPr>
        <w:t>HP Financing: Available US, plus HP.com gift cards</w:t>
      </w:r>
    </w:p>
    <w:p>
      <w:pPr>
        <w:pStyle w:val="ListBullet"/>
      </w:pPr>
      <w:r>
        <w:rPr>
          <w:rFonts w:ascii="Calibri" w:hAnsi="Calibri"/>
          <w:sz w:val="20"/>
        </w:rPr>
        <w:t>Direct Debit: Accepted for Instant Ink subscription billing in select countries (IBAN)</w:t>
      </w:r>
    </w:p>
    <w:p>
      <w:pPr>
        <w:pStyle w:val="ListBullet"/>
      </w:pPr>
      <w:r>
        <w:rPr>
          <w:rFonts w:ascii="Calibri" w:hAnsi="Calibri"/>
          <w:sz w:val="20"/>
        </w:rPr>
        <w:t>HP Instant Ink Prepaid Card: Allowed as payment method</w:t>
      </w:r>
    </w:p>
    <w:p>
      <w:pPr>
        <w:pStyle w:val="ListBullet"/>
      </w:pPr>
      <w:r>
        <w:rPr>
          <w:rFonts w:ascii="Calibri" w:hAnsi="Calibri"/>
          <w:sz w:val="20"/>
        </w:rPr>
        <w:t>No payment orchestration platform confirmed (no Spreedly, Primer, Gr4vy, CellPoint, APEXX, or Yuno)</w:t>
      </w:r>
    </w:p>
    <w:p>
      <w:pPr>
        <w:pStyle w:val="Heading2"/>
      </w:pPr>
      <w:r>
        <w:rPr>
          <w:rFonts w:ascii="Calibri" w:hAnsi="Calibri"/>
          <w:color w:val="5B4CFF"/>
        </w:rPr>
        <w:t>Payment Methods by Region:</w:t>
      </w:r>
    </w:p>
    <w:p>
      <w:pPr>
        <w:pStyle w:val="ListBullet"/>
      </w:pPr>
      <w:r>
        <w:rPr>
          <w:rFonts w:ascii="Calibri" w:hAnsi="Calibri"/>
          <w:sz w:val="20"/>
        </w:rPr>
        <w:t>REGION: Americas (US, Canada, Brazil, Mexico)</w:t>
      </w:r>
    </w:p>
    <w:p>
      <w:pPr>
        <w:pStyle w:val="ListBullet"/>
      </w:pPr>
      <w:r>
        <w:rPr>
          <w:rFonts w:ascii="Calibri" w:hAnsi="Calibri"/>
          <w:sz w:val="20"/>
        </w:rPr>
        <w:t>Accepted: Visa, Mastercard, Amex, Discover, PayPal, Google Pay, Klarna (where available), Zip (US), HP Financing</w:t>
      </w:r>
    </w:p>
    <w:p>
      <w:pPr>
        <w:pStyle w:val="ListBullet"/>
      </w:pPr>
      <w:r>
        <w:rPr>
          <w:rFonts w:ascii="Calibri" w:hAnsi="Calibri"/>
          <w:sz w:val="20"/>
        </w:rPr>
        <w:t>Missing: PIX (Brazil, 150M+ users), Boleto (Brazil), OXXO (Mexico, 20K+ stores), SPEI (Mexico), Cash App Pay</w:t>
      </w:r>
    </w:p>
    <w:p>
      <w:pPr>
        <w:pStyle w:val="ListBullet"/>
      </w:pPr>
      <w:r>
        <w:rPr>
          <w:rFonts w:ascii="Calibri" w:hAnsi="Calibri"/>
          <w:sz w:val="20"/>
        </w:rPr>
        <w:t>Note: HP relies on international cards in LATAM. No local instant rail (PIX) or cash voucher (Boleto, OXXO) at checkout</w:t>
      </w:r>
    </w:p>
    <w:p>
      <w:pPr>
        <w:pStyle w:val="ListBullet"/>
      </w:pPr>
      <w:r>
        <w:rPr>
          <w:rFonts w:ascii="Calibri" w:hAnsi="Calibri"/>
          <w:sz w:val="20"/>
        </w:rPr>
        <w:t>REGION: EMEA (UK, Germany, France, Spain, Italy, Switzerland, Nordics)</w:t>
      </w:r>
    </w:p>
    <w:p>
      <w:pPr>
        <w:pStyle w:val="ListBullet"/>
      </w:pPr>
      <w:r>
        <w:rPr>
          <w:rFonts w:ascii="Calibri" w:hAnsi="Calibri"/>
          <w:sz w:val="20"/>
        </w:rPr>
        <w:t>Accepted: Credit/Debit cards, PayPal, PayPal Credit, PayPal Pay in 3, Klarna Pay in 3, SEPA Direct Debit (Instant Ink)</w:t>
      </w:r>
    </w:p>
    <w:p>
      <w:pPr>
        <w:pStyle w:val="ListBullet"/>
      </w:pPr>
      <w:r>
        <w:rPr>
          <w:rFonts w:ascii="Calibri" w:hAnsi="Calibri"/>
          <w:sz w:val="20"/>
        </w:rPr>
        <w:t>Missing: BLIK (Poland), iDEAL (Netherlands), Bancontact (Belgium), MB Way (Portugal), Trustly (Nordics), Open Banking (UK), Twint (Switzerland)</w:t>
      </w:r>
    </w:p>
    <w:p>
      <w:pPr>
        <w:pStyle w:val="ListBullet"/>
      </w:pPr>
      <w:r>
        <w:rPr>
          <w:rFonts w:ascii="Calibri" w:hAnsi="Calibri"/>
          <w:sz w:val="20"/>
        </w:rPr>
        <w:t>Note: Eastern Europe and Nordics severely under-covered for both hardware checkout and Instant Ink</w:t>
      </w:r>
    </w:p>
    <w:p>
      <w:pPr>
        <w:pStyle w:val="ListBullet"/>
      </w:pPr>
      <w:r>
        <w:rPr>
          <w:rFonts w:ascii="Calibri" w:hAnsi="Calibri"/>
          <w:sz w:val="20"/>
        </w:rPr>
        <w:t>REGION: Asia (Japan, South Korea, India, SE Asia, China)</w:t>
      </w:r>
    </w:p>
    <w:p>
      <w:pPr>
        <w:pStyle w:val="ListBullet"/>
      </w:pPr>
      <w:r>
        <w:rPr>
          <w:rFonts w:ascii="Calibri" w:hAnsi="Calibri"/>
          <w:sz w:val="20"/>
        </w:rPr>
        <w:t>Accepted: Credit/Debit cards, PayPal (limited markets)</w:t>
      </w:r>
    </w:p>
    <w:p>
      <w:pPr>
        <w:pStyle w:val="ListBullet"/>
      </w:pPr>
      <w:r>
        <w:rPr>
          <w:rFonts w:ascii="Calibri" w:hAnsi="Calibri"/>
          <w:sz w:val="20"/>
        </w:rPr>
        <w:t>Missing: PayPay (Japan, 70M+ users), Konbini cash (Japan, 10% of online purchases), LINE Pay, Rakuten Pay, KakaoPay, NaverPay, Toss, UPI (India, 350M+ users), GrabPay, DANA, GCash, Alipay/WeChat Pay (China)</w:t>
      </w:r>
    </w:p>
    <w:p>
      <w:pPr>
        <w:pStyle w:val="ListBullet"/>
      </w:pPr>
      <w:r>
        <w:rPr>
          <w:rFonts w:ascii="Calibri" w:hAnsi="Calibri"/>
          <w:sz w:val="20"/>
        </w:rPr>
        <w:t>Note: Japan and South Korea among HP's top APAC markets but no local wallets supported. India UPI completely absent</w:t>
      </w:r>
    </w:p>
    <w:p>
      <w:pPr>
        <w:pStyle w:val="Heading2"/>
      </w:pPr>
      <w:r>
        <w:rPr>
          <w:rFonts w:ascii="Calibri" w:hAnsi="Calibri"/>
          <w:color w:val="5B4CFF"/>
        </w:rPr>
        <w:t>Payment Issues and Incidents:</w:t>
      </w:r>
    </w:p>
    <w:p>
      <w:pPr>
        <w:pStyle w:val="ListBullet"/>
      </w:pPr>
      <w:r>
        <w:rPr>
          <w:rFonts w:ascii="Calibri" w:hAnsi="Calibri"/>
          <w:sz w:val="20"/>
        </w:rPr>
        <w:t>"Instant Ink Account Needs Attention": Recurring HP Support Community thread. Subscribers see warning and lose printing capacity until card is updated. No automatic retry to alternative method</w:t>
      </w:r>
    </w:p>
    <w:p>
      <w:pPr>
        <w:pStyle w:val="ListBullet"/>
      </w:pPr>
      <w:r>
        <w:rPr>
          <w:rFonts w:ascii="Calibri" w:hAnsi="Calibri"/>
          <w:sz w:val="20"/>
        </w:rPr>
        <w:t>"Update credit card doesn't work": Multiple users report repeated failures updating expired cards on hpinstantink.com. Customer support manual intervention required</w:t>
      </w:r>
    </w:p>
    <w:p>
      <w:pPr>
        <w:pStyle w:val="ListBullet"/>
      </w:pPr>
      <w:r>
        <w:rPr>
          <w:rFonts w:ascii="Calibri" w:hAnsi="Calibri"/>
          <w:sz w:val="20"/>
        </w:rPr>
        <w:t>"Order Declined Using Credit Card And Paypal": HP forum thread documenting both rails failing simultaneously, leaving customer with no third option to complete purchase</w:t>
      </w:r>
    </w:p>
    <w:p>
      <w:pPr>
        <w:pStyle w:val="ListBullet"/>
      </w:pPr>
      <w:r>
        <w:rPr>
          <w:rFonts w:ascii="Calibri" w:hAnsi="Calibri"/>
          <w:sz w:val="20"/>
        </w:rPr>
        <w:t>"All Payment Methods Fail": Solved thread where every saved method is rejected. HP advises desktop browser, no VPN, disable autofill. No automatic cascade or fallback</w:t>
      </w:r>
    </w:p>
    <w:p>
      <w:pPr>
        <w:pStyle w:val="ListBullet"/>
      </w:pPr>
      <w:r>
        <w:rPr>
          <w:rFonts w:ascii="Calibri" w:hAnsi="Calibri"/>
          <w:sz w:val="20"/>
        </w:rPr>
        <w:t>"Card was charged but site says declined": Forum complaints of double states where card is debited but order marked failed. Manual refund cycle required</w:t>
      </w:r>
    </w:p>
    <w:p>
      <w:pPr>
        <w:pStyle w:val="ListBullet"/>
      </w:pPr>
      <w:r>
        <w:rPr>
          <w:rFonts w:ascii="Calibri" w:hAnsi="Calibri"/>
          <w:sz w:val="20"/>
        </w:rPr>
        <w:t>Cannot update payment method: Recurring issue across years. Reflects rigid, single-stack billing vs orchestrated retry logic</w:t>
      </w:r>
    </w:p>
    <w:p>
      <w:pPr>
        <w:pStyle w:val="ListBullet"/>
      </w:pPr>
      <w:r>
        <w:rPr>
          <w:rFonts w:ascii="Calibri" w:hAnsi="Calibri"/>
          <w:sz w:val="20"/>
        </w:rPr>
        <w:t>No BNPL on Instant Ink: Subscription billing has no installment option globally. Klarna and Zip live only on hardware checkout in select markets</w:t>
      </w:r>
    </w:p>
    <w:p>
      <w:pPr>
        <w:pStyle w:val="Heading2"/>
      </w:pPr>
      <w:r>
        <w:rPr>
          <w:rFonts w:ascii="Calibri" w:hAnsi="Calibri"/>
          <w:color w:val="5B4CFF"/>
        </w:rPr>
        <w:t>Key meeting angles:</w:t>
      </w:r>
    </w:p>
    <w:p>
      <w:pPr>
        <w:pStyle w:val="ListBullet"/>
      </w:pPr>
      <w:r>
        <w:rPr>
          <w:rFonts w:ascii="Calibri" w:hAnsi="Calibri"/>
          <w:sz w:val="20"/>
        </w:rPr>
        <w:t>$1B Instant Ink ARR at risk from involuntary churn | HP just crossed 1M Instant Ink subscribers and consumer subscriptions are nearing $1B annual revenue. HP Support forums are filled with renewal failures and "Account Needs Attention" alerts. NOVA AI could recover up to 75% of soft declines before the subscriber notices.</w:t>
      </w:r>
    </w:p>
    <w:p>
      <w:pPr>
        <w:pStyle w:val="ListBullet"/>
      </w:pPr>
      <w:r>
        <w:rPr>
          <w:rFonts w:ascii="Calibri" w:hAnsi="Calibri"/>
          <w:sz w:val="20"/>
        </w:rPr>
        <w:t>LATAM and Asia revenue ceiling without local APMs | HP sells Personal Systems and Print across Brazil, Mexico, Japan, Korea, and India. Yet PIX, OXXO, SPEI, PayPay, KakaoPay, and UPI are absent at checkout. Yuno activates 1,000+ local methods via one API.</w:t>
      </w:r>
    </w:p>
    <w:p>
      <w:pPr>
        <w:pStyle w:val="ListBullet"/>
      </w:pPr>
      <w:r>
        <w:rPr>
          <w:rFonts w:ascii="Calibri" w:hAnsi="Calibri"/>
          <w:sz w:val="20"/>
        </w:rPr>
        <w:t>AI PC pivot needs a payment stack that scales | AI PCs already represent 35%+ of HP's quarterly shipments. New consumer demand from emerging markets accelerates with AI PC adoption, but the underlying payment stack has not evolved. Local APM coverage becomes the growth bottleneck.</w:t>
      </w:r>
    </w:p>
    <w:p>
      <w:pPr>
        <w:pStyle w:val="ListBullet"/>
      </w:pPr>
      <w:r>
        <w:rPr>
          <w:rFonts w:ascii="Calibri" w:hAnsi="Calibri"/>
          <w:sz w:val="20"/>
        </w:rPr>
        <w:t>HP Print sells subscriptions, but its checkout is not subscription-grade | Adobe, Spotify, and Netflix all moved to orchestration to protect subscription ARR. HP Instant Ink runs on a single stack with no smart routing or failover. Livelo recovered 50% of failed transactions using cascading retries.</w:t>
      </w:r>
    </w:p>
    <w:p>
      <w:pPr>
        <w:pStyle w:val="ListBullet"/>
      </w:pPr>
      <w:r>
        <w:rPr>
          <w:rFonts w:ascii="Calibri" w:hAnsi="Calibri"/>
          <w:sz w:val="20"/>
        </w:rPr>
        <w:t>FY2026 guidance assumes margin discipline; auth uplift is pure margin | HP guided FY26 EPS $2.90 to $3.20 with elevated memory costs. A 3 to 10% auth rate improvement on $55B+ revenue is high-margin, low-CAC growth that lands directly in operating margin.</w:t>
      </w:r>
    </w:p>
    <w:p>
      <w:pPr>
        <w:pStyle w:val="Heading2"/>
      </w:pPr>
      <w:r>
        <w:rPr>
          <w:rFonts w:ascii="Calibri" w:hAnsi="Calibri"/>
          <w:color w:val="5B4CFF"/>
        </w:rPr>
        <w:t>HP Leadership:</w:t>
      </w:r>
    </w:p>
    <w:p>
      <w:pPr>
        <w:pStyle w:val="ListBullet"/>
      </w:pPr>
      <w:r>
        <w:rPr>
          <w:rFonts w:ascii="Calibri" w:hAnsi="Calibri"/>
          <w:sz w:val="20"/>
        </w:rPr>
        <w:t>Enrique Lores: President and CEO. Leads HP Inc strategy</w:t>
      </w:r>
    </w:p>
    <w:p>
      <w:pPr>
        <w:pStyle w:val="ListBullet"/>
      </w:pPr>
      <w:r>
        <w:rPr>
          <w:rFonts w:ascii="Calibri" w:hAnsi="Calibri"/>
          <w:sz w:val="20"/>
        </w:rPr>
        <w:t>Karen Parkhill: EVP and CFO. Oversees financial operations</w:t>
      </w:r>
    </w:p>
    <w:p>
      <w:pPr>
        <w:pStyle w:val="ListBullet"/>
      </w:pPr>
      <w:r>
        <w:rPr>
          <w:rFonts w:ascii="Calibri" w:hAnsi="Calibri"/>
          <w:sz w:val="20"/>
        </w:rPr>
        <w:t>Tuan Tran: President, Imaging, Printing &amp; Solutions. Owns Instant Ink and subscription strategy</w:t>
      </w:r>
    </w:p>
    <w:p>
      <w:pPr>
        <w:pStyle w:val="ListBullet"/>
      </w:pPr>
      <w:r>
        <w:rPr>
          <w:rFonts w:ascii="Calibri" w:hAnsi="Calibri"/>
          <w:sz w:val="20"/>
        </w:rPr>
        <w:t>Alex Cho: President, Personal Systems. Owns PC and AI PC business</w:t>
      </w:r>
    </w:p>
    <w:p>
      <w:pPr>
        <w:pStyle w:val="ListBullet"/>
      </w:pPr>
      <w:r>
        <w:rPr>
          <w:rFonts w:ascii="Calibri" w:hAnsi="Calibri"/>
          <w:sz w:val="20"/>
        </w:rPr>
        <w:t>Anneliese Olson: SVP, Print Category and Online</w:t>
      </w:r>
    </w:p>
    <w:p>
      <w:pPr>
        <w:pStyle w:val="ListBullet"/>
      </w:pPr>
      <w:r>
        <w:rPr>
          <w:rFonts w:ascii="Calibri" w:hAnsi="Calibri"/>
          <w:sz w:val="20"/>
        </w:rPr>
        <w:t>No dedicated VP of Payments or Billing identified in public sources</w:t>
      </w:r>
    </w:p>
    <w:p>
      <w:pPr>
        <w:pStyle w:val="Heading2"/>
      </w:pPr>
      <w:r>
        <w:rPr>
          <w:rFonts w:ascii="Calibri" w:hAnsi="Calibri"/>
          <w:color w:val="5B4CFF"/>
        </w:rPr>
        <w:t>Recent corporate developments:</w:t>
      </w:r>
    </w:p>
    <w:p>
      <w:pPr>
        <w:pStyle w:val="ListBullet"/>
      </w:pPr>
      <w:r>
        <w:rPr>
          <w:rFonts w:ascii="Calibri" w:hAnsi="Calibri"/>
          <w:sz w:val="20"/>
        </w:rPr>
        <w:t>February 2026: Q1 FY2026 results. Revenue $14.4B (up 6.9%). AI PC mix above 35%</w:t>
      </w:r>
    </w:p>
    <w:p>
      <w:pPr>
        <w:pStyle w:val="ListBullet"/>
      </w:pPr>
      <w:r>
        <w:rPr>
          <w:rFonts w:ascii="Calibri" w:hAnsi="Calibri"/>
          <w:sz w:val="20"/>
        </w:rPr>
        <w:t>November 2025: Q4 FY2025 results. Full year revenue $55.3B (up 3.2%)</w:t>
      </w:r>
    </w:p>
    <w:p>
      <w:pPr>
        <w:pStyle w:val="ListBullet"/>
      </w:pPr>
      <w:r>
        <w:rPr>
          <w:rFonts w:ascii="Calibri" w:hAnsi="Calibri"/>
          <w:sz w:val="20"/>
        </w:rPr>
        <w:t>January 2026: HP Unveils Intelligent Retail Solutions for unified commerce</w:t>
      </w:r>
    </w:p>
    <w:p>
      <w:pPr>
        <w:pStyle w:val="ListBullet"/>
      </w:pPr>
      <w:r>
        <w:rPr>
          <w:rFonts w:ascii="Calibri" w:hAnsi="Calibri"/>
          <w:sz w:val="20"/>
        </w:rPr>
        <w:t>2025 to 2026: Instant Ink subscribers crossed 1M, all-in plan subscribers up double-digit sequentially</w:t>
      </w:r>
    </w:p>
    <w:p>
      <w:pPr>
        <w:pStyle w:val="ListBullet"/>
      </w:pPr>
      <w:r>
        <w:rPr>
          <w:rFonts w:ascii="Calibri" w:hAnsi="Calibri"/>
          <w:sz w:val="20"/>
        </w:rPr>
        <w:t>2025: Smart Tank printers integrated into HP All-in subscription plans</w:t>
      </w:r>
    </w:p>
    <w:p>
      <w:pPr>
        <w:pStyle w:val="Heading2"/>
      </w:pPr>
      <w:r>
        <w:rPr>
          <w:rFonts w:ascii="Calibri" w:hAnsi="Calibri"/>
          <w:color w:val="5B4CFF"/>
        </w:rPr>
        <w:t>Sources:</w:t>
      </w:r>
    </w:p>
    <w:p>
      <w:pPr>
        <w:pStyle w:val="ListBullet"/>
      </w:pPr>
      <w:r>
        <w:rPr>
          <w:rFonts w:ascii="Calibri" w:hAnsi="Calibri"/>
          <w:sz w:val="18"/>
        </w:rPr>
        <w:t>HP Q1 FY2026 Press Release (HP) (https://www.hp.com/us-en/newsroom/press-releases/2026/hp-inc-reports-fiscal-2026-first-quarter-results.html)</w:t>
      </w:r>
    </w:p>
    <w:p>
      <w:pPr>
        <w:pStyle w:val="ListBullet"/>
      </w:pPr>
      <w:r>
        <w:rPr>
          <w:rFonts w:ascii="Calibri" w:hAnsi="Calibri"/>
          <w:sz w:val="18"/>
        </w:rPr>
        <w:t>HP Q1 FY2026 Earnings PDF (HP) (https://www.hp.com/content/dam/sites/garage-press/press/press-releases/2026/q1-fy26-earnings/HP_Q1_2026_Earnings_Press_Release.pdf)</w:t>
      </w:r>
    </w:p>
    <w:p>
      <w:pPr>
        <w:pStyle w:val="ListBullet"/>
      </w:pPr>
      <w:r>
        <w:rPr>
          <w:rFonts w:ascii="Calibri" w:hAnsi="Calibri"/>
          <w:sz w:val="18"/>
        </w:rPr>
        <w:t>HP FY2025 Results (HP) (https://www.hp.com/us-en/newsroom/press-releases/2025/hp-inc-reports-fiscal-2025-full-year-and-fourth-quarter-results.html)</w:t>
      </w:r>
    </w:p>
    <w:p>
      <w:pPr>
        <w:pStyle w:val="ListBullet"/>
      </w:pPr>
      <w:r>
        <w:rPr>
          <w:rFonts w:ascii="Calibri" w:hAnsi="Calibri"/>
          <w:sz w:val="18"/>
        </w:rPr>
        <w:t>HP Q1 FY2026 Analysis (Futurum) (https://futurumgroup.com/insights/hp-q1-fy-2026-earnings-ai-pc-momentum-memory-costs-temper-outlook/)</w:t>
      </w:r>
    </w:p>
    <w:p>
      <w:pPr>
        <w:pStyle w:val="ListBullet"/>
      </w:pPr>
      <w:r>
        <w:rPr>
          <w:rFonts w:ascii="Calibri" w:hAnsi="Calibri"/>
          <w:sz w:val="18"/>
        </w:rPr>
        <w:t>HP Q4 FY2025 Analysis (Futurum) (https://futurumgroup.com/insights/hp-q4-fy-2025-earnings-rise-on-pc-strength-fy-2026-eps-soft/)</w:t>
      </w:r>
    </w:p>
    <w:p>
      <w:pPr>
        <w:pStyle w:val="ListBullet"/>
      </w:pPr>
      <w:r>
        <w:rPr>
          <w:rFonts w:ascii="Calibri" w:hAnsi="Calibri"/>
          <w:sz w:val="18"/>
        </w:rPr>
        <w:t>HP Q1 2026 Strong Revenue (Insider Monkey) (https://www.insidermonkey.com/blog/hp-inc-hpq-strong-q1-2026-revenue-growth-driven-by-personal-systems-and-ai-pc-adoption-1705040/)</w:t>
      </w:r>
    </w:p>
    <w:p>
      <w:pPr>
        <w:pStyle w:val="ListBullet"/>
      </w:pPr>
      <w:r>
        <w:rPr>
          <w:rFonts w:ascii="Calibri" w:hAnsi="Calibri"/>
          <w:sz w:val="18"/>
        </w:rPr>
        <w:t>HP Statistics 2026 (RequirementsPC) (https://requirementspc.com/hp-statistics/)</w:t>
      </w:r>
    </w:p>
    <w:p>
      <w:pPr>
        <w:pStyle w:val="ListBullet"/>
      </w:pPr>
      <w:r>
        <w:rPr>
          <w:rFonts w:ascii="Calibri" w:hAnsi="Calibri"/>
          <w:sz w:val="18"/>
        </w:rPr>
        <w:t>HP Revenue MacroTrends (MacroTrends) (https://www.macrotrends.net/stocks/charts/HPQ/hp/revenue)</w:t>
      </w:r>
    </w:p>
    <w:p>
      <w:pPr>
        <w:pStyle w:val="ListBullet"/>
      </w:pPr>
      <w:r>
        <w:rPr>
          <w:rFonts w:ascii="Calibri" w:hAnsi="Calibri"/>
          <w:sz w:val="18"/>
        </w:rPr>
        <w:t>HP Instant Ink FAQ (HP) (https://www.hp.com/us-en/printers/instant-ink/faq.html)</w:t>
      </w:r>
    </w:p>
    <w:p>
      <w:pPr>
        <w:pStyle w:val="ListBullet"/>
      </w:pPr>
      <w:r>
        <w:rPr>
          <w:rFonts w:ascii="Calibri" w:hAnsi="Calibri"/>
          <w:sz w:val="18"/>
        </w:rPr>
        <w:t>HP Instant Ink Billing (HP Support) (https://support.hp.com/us-en/document/ish_3259778-1993151-16)</w:t>
      </w:r>
    </w:p>
    <w:p>
      <w:pPr>
        <w:pStyle w:val="ListBullet"/>
      </w:pPr>
      <w:r>
        <w:rPr>
          <w:rFonts w:ascii="Calibri" w:hAnsi="Calibri"/>
          <w:sz w:val="18"/>
        </w:rPr>
        <w:t>HP Instant Ink Billing UK (HP Support) (https://support.hp.com/gb-en/document/ish_3259778-1993151-16)</w:t>
      </w:r>
    </w:p>
    <w:p>
      <w:pPr>
        <w:pStyle w:val="ListBullet"/>
      </w:pPr>
      <w:r>
        <w:rPr>
          <w:rFonts w:ascii="Calibri" w:hAnsi="Calibri"/>
          <w:sz w:val="18"/>
        </w:rPr>
        <w:t>HP Instant Ink Plan Management (HP Support) (https://support.hp.com/us-en/document/ish_7087662-7087709-16)</w:t>
      </w:r>
    </w:p>
    <w:p>
      <w:pPr>
        <w:pStyle w:val="ListBullet"/>
      </w:pPr>
      <w:r>
        <w:rPr>
          <w:rFonts w:ascii="Calibri" w:hAnsi="Calibri"/>
          <w:sz w:val="18"/>
        </w:rPr>
        <w:t>HP Store US Customer Service FAQ (HP) (https://www.hp.com/us-en/shop/cv/customerservicefaq)</w:t>
      </w:r>
    </w:p>
    <w:p>
      <w:pPr>
        <w:pStyle w:val="ListBullet"/>
      </w:pPr>
      <w:r>
        <w:rPr>
          <w:rFonts w:ascii="Calibri" w:hAnsi="Calibri"/>
          <w:sz w:val="18"/>
        </w:rPr>
        <w:t>HP Financing &amp; Consumer Payment Solutions (HP) (https://www.hp.com/us-en/shop/cv/hpfinancing)</w:t>
      </w:r>
    </w:p>
    <w:p>
      <w:pPr>
        <w:pStyle w:val="ListBullet"/>
      </w:pPr>
      <w:r>
        <w:rPr>
          <w:rFonts w:ascii="Calibri" w:hAnsi="Calibri"/>
          <w:sz w:val="18"/>
        </w:rPr>
        <w:t>HP Payment and Financing Options US (HP) (https://www.hp.com/us-en/shop/cv/financing)</w:t>
      </w:r>
    </w:p>
    <w:p>
      <w:pPr>
        <w:pStyle w:val="ListBullet"/>
      </w:pPr>
      <w:r>
        <w:rPr>
          <w:rFonts w:ascii="Calibri" w:hAnsi="Calibri"/>
          <w:sz w:val="18"/>
        </w:rPr>
        <w:t>HP UK Payment Methods (HP) (https://www.hp.com/gb-en/shop/faq.aspx?p=payment-methods)</w:t>
      </w:r>
    </w:p>
    <w:p>
      <w:pPr>
        <w:pStyle w:val="ListBullet"/>
      </w:pPr>
      <w:r>
        <w:rPr>
          <w:rFonts w:ascii="Calibri" w:hAnsi="Calibri"/>
          <w:sz w:val="18"/>
        </w:rPr>
        <w:t>HP Switzerland Payment Methods (HP) (https://www.hp.com/ch-en/shop/faq.aspx?p=payment-methods)</w:t>
      </w:r>
    </w:p>
    <w:p>
      <w:pPr>
        <w:pStyle w:val="ListBullet"/>
      </w:pPr>
      <w:r>
        <w:rPr>
          <w:rFonts w:ascii="Calibri" w:hAnsi="Calibri"/>
          <w:sz w:val="18"/>
        </w:rPr>
        <w:t>HP Setting Up Small Business Payment Options (HP) (https://www.hp.com/us-en/shop/tech-takes/setting-up-small-business-payment-options)</w:t>
      </w:r>
    </w:p>
    <w:p>
      <w:pPr>
        <w:pStyle w:val="ListBullet"/>
      </w:pPr>
      <w:r>
        <w:rPr>
          <w:rFonts w:ascii="Calibri" w:hAnsi="Calibri"/>
          <w:sz w:val="18"/>
        </w:rPr>
        <w:t>Zip BNPL HP Hewlett-Packard (Zip) (https://zip.co/us/store/hp)</w:t>
      </w:r>
    </w:p>
    <w:p>
      <w:pPr>
        <w:pStyle w:val="ListBullet"/>
      </w:pPr>
      <w:r>
        <w:rPr>
          <w:rFonts w:ascii="Calibri" w:hAnsi="Calibri"/>
          <w:sz w:val="18"/>
        </w:rPr>
        <w:t>HP Instant Ink Account Needs Attention (HP Community) (https://h30434.www3.hp.com/t5/Printers-Knowledge-Base/Instant-Ink-Account-needs-attention-or-Update-payment-method/ta-p/7037765)</w:t>
      </w:r>
    </w:p>
    <w:p>
      <w:pPr>
        <w:pStyle w:val="ListBullet"/>
      </w:pPr>
      <w:r>
        <w:rPr>
          <w:rFonts w:ascii="Calibri" w:hAnsi="Calibri"/>
          <w:sz w:val="18"/>
        </w:rPr>
        <w:t>HP Update Credit Card Doesn't Work (HP Community) (https://h30434.www3.hp.com/t5/HP-Instant-Ink/Update-credit-card-doesn-t-work/td-p/8618824)</w:t>
      </w:r>
    </w:p>
    <w:p>
      <w:pPr>
        <w:pStyle w:val="ListBullet"/>
      </w:pPr>
      <w:r>
        <w:rPr>
          <w:rFonts w:ascii="Calibri" w:hAnsi="Calibri"/>
          <w:sz w:val="18"/>
        </w:rPr>
        <w:t>HP Order Declined Card and PayPal (HP Community) (https://h30434.www3.hp.com/t5/Notebook-Software-and-How-To-Questions/Order-Declined-Using-Credit-Card-And-Paypal/td-p/8612405)</w:t>
      </w:r>
    </w:p>
    <w:p>
      <w:pPr>
        <w:pStyle w:val="ListBullet"/>
      </w:pPr>
      <w:r>
        <w:rPr>
          <w:rFonts w:ascii="Calibri" w:hAnsi="Calibri"/>
          <w:sz w:val="18"/>
        </w:rPr>
        <w:t>HP All Payment Methods Fail (HP Community) (https://h30434.www3.hp.com/t5/HP-Instant-Ink/All-Payment-Methods-Fail/td-p/9530937)</w:t>
      </w:r>
    </w:p>
    <w:p>
      <w:pPr>
        <w:pStyle w:val="ListBullet"/>
      </w:pPr>
      <w:r>
        <w:rPr>
          <w:rFonts w:ascii="Calibri" w:hAnsi="Calibri"/>
          <w:sz w:val="18"/>
        </w:rPr>
        <w:t>HP Card Charged but Declined (HP Community) (https://h30434.www3.hp.com/t5/Gaming-Accessories/My-card-was-charged-and-the-site-say-s-it-was-declined/td-p/7927953)</w:t>
      </w:r>
    </w:p>
    <w:p>
      <w:pPr>
        <w:pStyle w:val="ListBullet"/>
      </w:pPr>
      <w:r>
        <w:rPr>
          <w:rFonts w:ascii="Calibri" w:hAnsi="Calibri"/>
          <w:sz w:val="18"/>
        </w:rPr>
        <w:t>HP Cannot Update Payment Method (HP Community) (https://h30434.www3.hp.com/t5/Printer-Setup-Software-Drivers/Cannot-update-payment-method/td-p/7913610)</w:t>
      </w:r>
    </w:p>
    <w:p>
      <w:pPr>
        <w:pStyle w:val="ListBullet"/>
      </w:pPr>
      <w:r>
        <w:rPr>
          <w:rFonts w:ascii="Calibri" w:hAnsi="Calibri"/>
          <w:sz w:val="18"/>
        </w:rPr>
        <w:t>HP Logo (CompaniesLogo) (https://companieslogo.com/HPQ/)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