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CAMBLY | Stripe Sessions Research (SS Database Format)</w:t>
      </w:r>
    </w:p>
    <w:p>
      <w:r>
        <w:rPr>
          <w:i/>
        </w:rPr>
        <w:t>Generated: 2026-04-21</w:t>
      </w:r>
    </w:p>
    <w:p>
      <w:r>
        <w:rPr>
          <w:rFonts w:ascii="Courier New" w:hAnsi="Courier New"/>
          <w:sz w:val="18"/>
        </w:rPr>
        <w:t>=======================================</w:t>
      </w:r>
    </w:p>
    <w:p>
      <w:r>
        <w:rPr>
          <w:rFonts w:ascii="Courier New" w:hAnsi="Courier New"/>
          <w:sz w:val="18"/>
        </w:rPr>
        <w:t>DATABASE FIELDS: Cambly</w:t>
      </w:r>
    </w:p>
    <w:p>
      <w:r>
        <w:rPr>
          <w:rFonts w:ascii="Courier New" w:hAnsi="Courier New"/>
          <w:sz w:val="18"/>
        </w:rPr>
        <w:t>=======================================</w:t>
      </w:r>
    </w:p>
    <w:p>
      <w:r>
        <w:rPr>
          <w:rFonts w:ascii="Courier New" w:hAnsi="Courier New"/>
          <w:sz w:val="18"/>
        </w:rPr>
      </w:r>
    </w:p>
    <w:p>
      <w:r>
        <w:rPr>
          <w:rFonts w:ascii="Courier New" w:hAnsi="Courier New"/>
          <w:sz w:val="18"/>
        </w:rPr>
        <w:t>Logo: https://asset.brandfetch.io/id_v3GZOJ9/idZJXRCmJt.svg</w:t>
      </w:r>
    </w:p>
    <w:p>
      <w:r>
        <w:rPr>
          <w:rFonts w:ascii="Courier New" w:hAnsi="Courier New"/>
          <w:sz w:val="18"/>
        </w:rPr>
        <w:t>Nombre merchant: Cambly</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Card-Only Global Checkout</w:t>
      </w:r>
    </w:p>
    <w:p>
      <w:r>
        <w:rPr>
          <w:rFonts w:ascii="Courier New" w:hAnsi="Courier New"/>
          <w:sz w:val="18"/>
        </w:rPr>
        <w:t>Tittle_Pain Point_2: Cross-Border Decline Rates</w:t>
      </w:r>
    </w:p>
    <w:p>
      <w:r>
        <w:rPr>
          <w:rFonts w:ascii="Courier New" w:hAnsi="Courier New"/>
          <w:sz w:val="18"/>
        </w:rPr>
        <w:t>Tittle_Pain Point_3: No MENA Local Methods</w:t>
      </w:r>
    </w:p>
    <w:p>
      <w:r>
        <w:rPr>
          <w:rFonts w:ascii="Courier New" w:hAnsi="Courier New"/>
          <w:sz w:val="18"/>
        </w:rPr>
        <w:t>Tittle_Pain Point_4: Tutor Payout Complexity</w:t>
      </w:r>
    </w:p>
    <w:p>
      <w:r>
        <w:rPr>
          <w:rFonts w:ascii="Courier New" w:hAnsi="Courier New"/>
          <w:sz w:val="18"/>
        </w:rPr>
        <w:t>Tittle_Pain Point_5: Subscription Churn Leakage</w:t>
      </w:r>
    </w:p>
    <w:p>
      <w:r>
        <w:rPr>
          <w:rFonts w:ascii="Courier New" w:hAnsi="Courier New"/>
          <w:sz w:val="18"/>
        </w:rPr>
      </w:r>
    </w:p>
    <w:p>
      <w:r>
        <w:rPr>
          <w:rFonts w:ascii="Courier New" w:hAnsi="Courier New"/>
          <w:sz w:val="18"/>
        </w:rPr>
        <w:t>Desc_Pain Point_1: Cambly accepts only credit and debit cards authorized for international use. No PayPal, no wallets, no bank transfers at checkout. Students in 150+ countries who lack international cards or prefer local methods simply cannot subscribe, limiting conversion in core markets like Saudi Arabia, Turkey, and Brazil.</w:t>
      </w:r>
    </w:p>
    <w:p>
      <w:r>
        <w:rPr>
          <w:rFonts w:ascii="Courier New" w:hAnsi="Courier New"/>
          <w:sz w:val="18"/>
        </w:rPr>
        <w:t>Desc_Pain Point_2: If a student's local currency is not supported, Cambly charges in USD on cross-border rails. Cross-border card transactions in MENA, Latin America, and Southeast Asia face 15-25% higher decline rates. Each failed subscription renewal is a lost learner and lost recurring revenue.</w:t>
      </w:r>
    </w:p>
    <w:p>
      <w:r>
        <w:rPr>
          <w:rFonts w:ascii="Courier New" w:hAnsi="Courier New"/>
          <w:sz w:val="18"/>
        </w:rPr>
        <w:t>Desc_Pain Point_3: Saudi Arabia (core market) runs on Mada debit cards, STC Pay, and Apple Pay. Turkey uses BKM Express and bank transfers. Brazil depends on Pix and Boleto. None of these appear in Cambly's checkout. The platform's largest revenue markets lack their dominant payment methods.</w:t>
      </w:r>
    </w:p>
    <w:p>
      <w:r>
        <w:rPr>
          <w:rFonts w:ascii="Courier New" w:hAnsi="Courier New"/>
          <w:sz w:val="18"/>
        </w:rPr>
        <w:t>Desc_Pain Point_4: Tutors are paid via PayPal, direct deposit (ACH/eCheck), wire transfer, or prepaid debit card. Managing 10,000+ tutor payouts weekly across 100+ countries through multiple rails creates reconciliation burden and FX exposure without a unified payout orchestration layer.</w:t>
      </w:r>
    </w:p>
    <w:p>
      <w:r>
        <w:rPr>
          <w:rFonts w:ascii="Courier New" w:hAnsi="Courier New"/>
          <w:sz w:val="18"/>
        </w:rPr>
        <w:t>Desc_Pain Point_5: Subscription plans auto-renew monthly. When cards decline on renewal, there is no intelligent retry or cascade to recover the charge. Students lose access; re-acquisition costs exceed retention costs. At $250M revenue, even 2-3% involuntary churn recovery represents millions in retained ARR.</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Stripe (primary student payment processor)</w:t>
      </w:r>
    </w:p>
    <w:p>
      <w:r>
        <w:rPr>
          <w:rFonts w:ascii="Courier New" w:hAnsi="Courier New"/>
          <w:sz w:val="18"/>
        </w:rPr>
        <w:t>PSP_2: PayPal (tutor payouts, student payments in some regions)</w:t>
      </w:r>
    </w:p>
    <w:p>
      <w:r>
        <w:rPr>
          <w:rFonts w:ascii="Courier New" w:hAnsi="Courier New"/>
          <w:sz w:val="18"/>
        </w:rPr>
        <w:t>PSP_3: ACH / eCheck (tutor payouts, US)</w:t>
      </w:r>
    </w:p>
    <w:p>
      <w:r>
        <w:rPr>
          <w:rFonts w:ascii="Courier New" w:hAnsi="Courier New"/>
          <w:sz w:val="18"/>
        </w:rPr>
        <w:t>PSP_4: Wire Transfer (tutor payouts, international)</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Mada</w:t>
      </w:r>
    </w:p>
    <w:p>
      <w:r>
        <w:rPr>
          <w:rFonts w:ascii="Courier New" w:hAnsi="Courier New"/>
          <w:sz w:val="18"/>
        </w:rPr>
        <w:t>Local_M_2: STC Pay</w:t>
      </w:r>
    </w:p>
    <w:p>
      <w:r>
        <w:rPr>
          <w:rFonts w:ascii="Courier New" w:hAnsi="Courier New"/>
          <w:sz w:val="18"/>
        </w:rPr>
        <w:t>Local_M_3: Pix</w:t>
      </w:r>
    </w:p>
    <w:p>
      <w:r>
        <w:rPr>
          <w:rFonts w:ascii="Courier New" w:hAnsi="Courier New"/>
          <w:sz w:val="18"/>
        </w:rPr>
        <w:t>Local_M_4: Boleto</w:t>
      </w:r>
    </w:p>
    <w:p>
      <w:r>
        <w:rPr>
          <w:rFonts w:ascii="Courier New" w:hAnsi="Courier New"/>
          <w:sz w:val="18"/>
        </w:rPr>
        <w:t>Local_M_5: BKM Express</w:t>
      </w:r>
    </w:p>
    <w:p>
      <w:r>
        <w:rPr>
          <w:rFonts w:ascii="Courier New" w:hAnsi="Courier New"/>
          <w:sz w:val="18"/>
        </w:rPr>
        <w:t>Local_M_6: KakaoPay</w:t>
      </w:r>
    </w:p>
    <w:p>
      <w:r>
        <w:rPr>
          <w:rFonts w:ascii="Courier New" w:hAnsi="Courier New"/>
          <w:sz w:val="18"/>
        </w:rPr>
        <w:t>Local_M_7: Konbini</w:t>
      </w:r>
    </w:p>
    <w:p>
      <w:r>
        <w:rPr>
          <w:rFonts w:ascii="Courier New" w:hAnsi="Courier New"/>
          <w:sz w:val="18"/>
        </w:rPr>
        <w:t>Local_M_8: UPI</w:t>
      </w:r>
    </w:p>
    <w:p>
      <w:r>
        <w:rPr>
          <w:rFonts w:ascii="Courier New" w:hAnsi="Courier New"/>
          <w:sz w:val="18"/>
        </w:rPr>
        <w:t>Local_M_9: SEPA Direct Debit</w:t>
      </w:r>
    </w:p>
    <w:p>
      <w:r>
        <w:rPr>
          <w:rFonts w:ascii="Courier New" w:hAnsi="Courier New"/>
          <w:sz w:val="18"/>
        </w:rPr>
        <w:t>Local_M_10: Apple Pay / Google Pay</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Per-transaction routing by card BIN, issuer, and geography. With students in 150+ countries and core markets in Saudi Arabia, Turkey, Brazil, and Korea, routing each subscription charge to the best local acquirer delivers 3-10% authorization uplift on recurring EdTech billing across high-decline MENA and LATAM corridors.</w:t>
      </w:r>
    </w:p>
    <w:p>
      <w:r>
        <w:rPr>
          <w:rFonts w:ascii="Courier New" w:hAnsi="Courier New"/>
          <w:sz w:val="18"/>
        </w:rPr>
        <w:t>Desc_Yuno_Cap2: Automatic cascade when a student's card is declined on subscription renewal. Instead of losing the learner and forcing re-acquisition, Yuno retries through the next best processor in milliseconds. Up to 50% recovery on failed transactions. At $250M revenue, each percentage of recovered churn translates to millions in retained ARR.</w:t>
      </w:r>
    </w:p>
    <w:p>
      <w:r>
        <w:rPr>
          <w:rFonts w:ascii="Courier New" w:hAnsi="Courier New"/>
          <w:sz w:val="18"/>
        </w:rPr>
        <w:t>Desc_Yuno_Cap3: Activates methods Cambly's students need: Mada and STC Pay in Saudi Arabia, Pix in Brazil, BKM Express in Turkey, KakaoPay in Korea, Konbini in Japan, UPI in India. One API, 1,000+ methods. Converts learners who today cannot subscribe because they lack international credit cards.</w:t>
      </w:r>
    </w:p>
    <w:p>
      <w:r>
        <w:rPr>
          <w:rFonts w:ascii="Courier New" w:hAnsi="Courier New"/>
          <w:sz w:val="18"/>
        </w:rPr>
        <w:t>Desc_Yuno_Cap4: One dashboard unifying student subscription billing, tutor payouts (PayPal/ACH/Wire), and multi-currency reconciliation across 150+ countries. Real-time approval monitoring per market, centralized FX management, and NOVA fraud detection (75% reduction) protecting recurring subscription commerce at scale.</w:t>
      </w:r>
    </w:p>
    <w:p>
      <w:r>
        <w:t>__________________________________________________</w:t>
      </w:r>
    </w:p>
    <w:p>
      <w:pPr>
        <w:pStyle w:val="Heading2"/>
      </w:pPr>
      <w:r>
        <w:t>RESEARCH BACKING | Key Facts for the Meeting</w:t>
      </w:r>
    </w:p>
    <w:p>
      <w:r>
        <w:rPr>
          <w:b/>
        </w:rPr>
        <w:t>Cambly at a glance:</w:t>
      </w:r>
    </w:p>
    <w:p>
      <w:pPr>
        <w:pStyle w:val="ListBullet"/>
      </w:pPr>
      <w:r>
        <w:t>Founded: 2012, San Francisco, California</w:t>
      </w:r>
    </w:p>
    <w:p>
      <w:pPr>
        <w:pStyle w:val="ListBullet"/>
      </w:pPr>
      <w:r>
        <w:t>HQ: San Francisco, CA</w:t>
      </w:r>
    </w:p>
    <w:p>
      <w:pPr>
        <w:pStyle w:val="ListBullet"/>
      </w:pPr>
      <w:r>
        <w:t>Co-Founders: Kevin Law and Sameer Shariff</w:t>
      </w:r>
    </w:p>
    <w:p>
      <w:pPr>
        <w:pStyle w:val="ListBullet"/>
      </w:pPr>
      <w:r>
        <w:t>CEO: Sameer Shariff</w:t>
      </w:r>
    </w:p>
    <w:p>
      <w:pPr>
        <w:pStyle w:val="ListBullet"/>
      </w:pPr>
      <w:r>
        <w:t>Revenue: ~$250M (reported June 2024)</w:t>
      </w:r>
    </w:p>
    <w:p>
      <w:pPr>
        <w:pStyle w:val="ListBullet"/>
      </w:pPr>
      <w:r>
        <w:t>Funding: $100.34M total raised over 6 rounds</w:t>
      </w:r>
    </w:p>
    <w:p>
      <w:pPr>
        <w:pStyle w:val="ListBullet"/>
      </w:pPr>
      <w:r>
        <w:t>Series C: $60M (June 2022), led by Benchmark and Bessemer Venture Partners</w:t>
      </w:r>
    </w:p>
    <w:p>
      <w:pPr>
        <w:pStyle w:val="ListBullet"/>
      </w:pPr>
      <w:r>
        <w:t>Valuation: $250M (at Series C)</w:t>
      </w:r>
    </w:p>
    <w:p>
      <w:pPr>
        <w:pStyle w:val="ListBullet"/>
      </w:pPr>
      <w:r>
        <w:t>Employees: 3,000+ (including tutors and staff)</w:t>
      </w:r>
    </w:p>
    <w:p>
      <w:pPr>
        <w:pStyle w:val="ListBullet"/>
      </w:pPr>
      <w:r>
        <w:t>Platform: On-demand video chat English tutoring with native speakers</w:t>
      </w:r>
    </w:p>
    <w:p>
      <w:pPr>
        <w:pStyle w:val="ListBullet"/>
      </w:pPr>
      <w:r>
        <w:t>Products: Cambly, Cambly Kids, Cambly Group Classes</w:t>
      </w:r>
    </w:p>
    <w:p>
      <w:pPr>
        <w:pStyle w:val="ListBullet"/>
      </w:pPr>
      <w:r>
        <w:t>Markets: 150+ countries, core in Saudi Arabia, Brazil, Turkey, Korea, Japan, China</w:t>
      </w:r>
    </w:p>
    <w:p>
      <w:pPr>
        <w:pStyle w:val="ListBullet"/>
      </w:pPr>
      <w:r>
        <w:t>Notable Investors: Katrina Lake (Stitch Fix founder), Nathan Blecharczyk (Airbnb co-founder), Michael Siebel (YC partner), Ryan Petersen (Flexport founder), Ben Silbermann (Pinterest co-founder)</w:t>
      </w:r>
    </w:p>
    <w:p>
      <w:pPr>
        <w:pStyle w:val="ListBullet"/>
      </w:pPr>
      <w:r>
        <w:t>Pricing: $15-$75/month depending on plan type and region</w:t>
      </w:r>
    </w:p>
    <w:p>
      <w:pPr>
        <w:pStyle w:val="ListBullet"/>
      </w:pPr>
      <w:r>
        <w:t>Revenue Model: Subscription-based, region-adjusted pricing</w:t>
      </w:r>
    </w:p>
    <w:p>
      <w:r>
        <w:rPr>
          <w:b/>
        </w:rPr>
        <w:t>Confirmed Payment Stack:</w:t>
      </w:r>
    </w:p>
    <w:p>
      <w:pPr>
        <w:pStyle w:val="ListBullet"/>
      </w:pPr>
      <w:r>
        <w:t>Stripe: Primary payment processor for student subscriptions (confirmed in tutor agreement docs)</w:t>
      </w:r>
    </w:p>
    <w:p>
      <w:pPr>
        <w:pStyle w:val="ListBullet"/>
      </w:pPr>
      <w:r>
        <w:t>PayPal: Used for tutor payouts (primary tutor payment method), possibly some student regions</w:t>
      </w:r>
    </w:p>
    <w:p>
      <w:pPr>
        <w:pStyle w:val="ListBullet"/>
      </w:pPr>
      <w:r>
        <w:t>ACH/eCheck: Tutor payout option (US-based)</w:t>
      </w:r>
    </w:p>
    <w:p>
      <w:pPr>
        <w:pStyle w:val="ListBullet"/>
      </w:pPr>
      <w:r>
        <w:t>Wire Transfer: Tutor payout option (international)</w:t>
      </w:r>
    </w:p>
    <w:p>
      <w:pPr>
        <w:pStyle w:val="ListBullet"/>
      </w:pPr>
      <w:r>
        <w:t>Prepaid Debit Card: Additional tutor payout option</w:t>
      </w:r>
    </w:p>
    <w:p>
      <w:pPr>
        <w:pStyle w:val="ListBullet"/>
      </w:pPr>
      <w:r>
        <w:t>Credit/Debit Cards: Cards authorized for international use (student checkout)</w:t>
      </w:r>
    </w:p>
    <w:p>
      <w:pPr>
        <w:pStyle w:val="ListBullet"/>
      </w:pPr>
      <w:r>
        <w:t>Local currency display where supported; otherwise USD</w:t>
      </w:r>
    </w:p>
    <w:p>
      <w:pPr>
        <w:pStyle w:val="ListBullet"/>
      </w:pPr>
      <w:r>
        <w:t>No payment orchestrator detected</w:t>
      </w:r>
    </w:p>
    <w:p>
      <w:pPr>
        <w:pStyle w:val="ListBullet"/>
      </w:pPr>
      <w:r>
        <w:t>No multi-processor failover</w:t>
      </w:r>
    </w:p>
    <w:p>
      <w:pPr>
        <w:pStyle w:val="ListBullet"/>
      </w:pPr>
      <w:r>
        <w:t>No local APM adaptation at checkout</w:t>
      </w:r>
    </w:p>
    <w:p>
      <w:r>
        <w:rPr>
          <w:b/>
        </w:rPr>
        <w:t>Payment Method Gaps (Evidence):</w:t>
      </w:r>
    </w:p>
    <w:p>
      <w:pPr>
        <w:pStyle w:val="ListBullet"/>
      </w:pPr>
      <w:r>
        <w:t>Support docs confirm: "Cambly accepts credit and debit cards authorized for international use" as the only student payment method</w:t>
      </w:r>
    </w:p>
    <w:p>
      <w:pPr>
        <w:pStyle w:val="ListBullet"/>
      </w:pPr>
      <w:r>
        <w:t>If local currency not supported by processor, charged in USD</w:t>
      </w:r>
    </w:p>
    <w:p>
      <w:pPr>
        <w:pStyle w:val="ListBullet"/>
      </w:pPr>
      <w:r>
        <w:t>No Mada or STC Pay for Saudi Arabia (largest market by user base)</w:t>
      </w:r>
    </w:p>
    <w:p>
      <w:pPr>
        <w:pStyle w:val="ListBullet"/>
      </w:pPr>
      <w:r>
        <w:t>No Pix or Boleto for Brazil</w:t>
      </w:r>
    </w:p>
    <w:p>
      <w:pPr>
        <w:pStyle w:val="ListBullet"/>
      </w:pPr>
      <w:r>
        <w:t>No BKM Express for Turkey</w:t>
      </w:r>
    </w:p>
    <w:p>
      <w:pPr>
        <w:pStyle w:val="ListBullet"/>
      </w:pPr>
      <w:r>
        <w:t>No KakaoPay for Korea</w:t>
      </w:r>
    </w:p>
    <w:p>
      <w:pPr>
        <w:pStyle w:val="ListBullet"/>
      </w:pPr>
      <w:r>
        <w:t>No Apple Pay or Google Pay</w:t>
      </w:r>
    </w:p>
    <w:p>
      <w:pPr>
        <w:pStyle w:val="ListBullet"/>
      </w:pPr>
      <w:r>
        <w:t>Tutor payout relies heavily on PayPal (unavailable in some countries)</w:t>
      </w:r>
    </w:p>
    <w:p>
      <w:pPr>
        <w:pStyle w:val="ListBullet"/>
      </w:pPr>
      <w:r>
        <w:t>Student billing complaints: unauthorized charges, refund policy issues (credit instead of cash refund)</w:t>
      </w:r>
    </w:p>
    <w:p>
      <w:pPr>
        <w:pStyle w:val="ListBullet"/>
      </w:pPr>
      <w:r>
        <w:t>Blog post confirms: Cambly does not offer alternative payment methods to PayPal for tutors</w:t>
      </w:r>
    </w:p>
    <w:p>
      <w:r>
        <w:rPr>
          <w:b/>
        </w:rPr>
        <w:t>Top 5 Markets Gap Analysis:</w:t>
      </w:r>
    </w:p>
    <w:p>
      <w:r>
        <w:t>MARKET 1: Saudi Arabia (core market, highest user concentration)</w:t>
      </w:r>
    </w:p>
    <w:p>
      <w:r>
        <w:t>Accepted: Visa/MC (international cards)</w:t>
      </w:r>
    </w:p>
    <w:p>
      <w:r>
        <w:t>Missing: Mada (national debit network), STC Pay, Apple Pay, Tabby (BNPL)</w:t>
      </w:r>
    </w:p>
    <w:p>
      <w:r>
        <w:t>Note: Mada processes 80%+ of Saudi electronic transactions. Students without international credit cards cannot subscribe</w:t>
      </w:r>
    </w:p>
    <w:p>
      <w:r>
        <w:t>MARKET 2: Brazil (core market, region-adjusted pricing)</w:t>
      </w:r>
    </w:p>
    <w:p>
      <w:r>
        <w:t>Accepted: Visa/MC (cross-border, likely charged in USD)</w:t>
      </w:r>
    </w:p>
    <w:p>
      <w:r>
        <w:t>Missing: Pix, Boleto, Nubank integration</w:t>
      </w:r>
    </w:p>
    <w:p>
      <w:r>
        <w:t>Note: Pix handles 70%+ of Brazilian digital payments. Cross-border USD charges add FX fees and decline risk</w:t>
      </w:r>
    </w:p>
    <w:p>
      <w:r>
        <w:t>MARKET 3: Turkey (core market)</w:t>
      </w:r>
    </w:p>
    <w:p>
      <w:r>
        <w:t>Accepted: Visa/MC (cross-border)</w:t>
      </w:r>
    </w:p>
    <w:p>
      <w:r>
        <w:t>Missing: BKM Express, Troy (local card scheme), bank transfer, Papara</w:t>
      </w:r>
    </w:p>
    <w:p>
      <w:r>
        <w:t>Note: Turkish Lira volatility makes cross-border USD charges more expensive. Local acquiring would reduce decline rates</w:t>
      </w:r>
    </w:p>
    <w:p>
      <w:r>
        <w:t>MARKET 4: South Korea (core market)</w:t>
      </w:r>
    </w:p>
    <w:p>
      <w:r>
        <w:t>Accepted: Visa/MC (cross-border)</w:t>
      </w:r>
    </w:p>
    <w:p>
      <w:r>
        <w:t>Missing: KakaoPay, Naver Pay, Samsung Pay, Toss</w:t>
      </w:r>
    </w:p>
    <w:p>
      <w:r>
        <w:t>Note: Mobile payment adoption exceeds 90% in Korea. Card-only international checkout creates friction</w:t>
      </w:r>
    </w:p>
    <w:p>
      <w:r>
        <w:t>MARKET 5: Japan (core market)</w:t>
      </w:r>
    </w:p>
    <w:p>
      <w:r>
        <w:t>Accepted: Visa/MC (cross-border)</w:t>
      </w:r>
    </w:p>
    <w:p>
      <w:r>
        <w:t>Missing: Konbini, PayPay, LINE Pay, Rakuten Pay</w:t>
      </w:r>
    </w:p>
    <w:p>
      <w:r>
        <w:t>Note: Konbini (convenience store) payments remain critical for subscription services in Japan</w:t>
      </w:r>
    </w:p>
    <w:p>
      <w:r>
        <w:rPr>
          <w:b/>
        </w:rPr>
        <w:t>Key meeting angles:</w:t>
      </w:r>
    </w:p>
    <w:p>
      <w:r>
        <w:t xml:space="preserve">1. </w:t>
      </w:r>
      <w:r>
        <w:rPr>
          <w:b/>
        </w:rPr>
        <w:t>150+ countries, card-only checkout</w:t>
      </w:r>
      <w:r>
        <w:t xml:space="preserve"> | Students worldwide can only pay with international credit/debit cards. Core markets (Saudi, Brazil, Turkey, Korea) have dominant local methods completely absent from checkout</w:t>
      </w:r>
    </w:p>
    <w:p>
      <w:r>
        <w:t xml:space="preserve">2. </w:t>
      </w:r>
      <w:r>
        <w:rPr>
          <w:b/>
        </w:rPr>
        <w:t>$250M revenue, single PSP</w:t>
      </w:r>
      <w:r>
        <w:t xml:space="preserve"> | All student billing flows through Stripe with no failover. Cross-border USD charges in MENA and LATAM face elevated decline rates</w:t>
      </w:r>
    </w:p>
    <w:p>
      <w:r>
        <w:t xml:space="preserve">3. </w:t>
      </w:r>
      <w:r>
        <w:rPr>
          <w:b/>
        </w:rPr>
        <w:t>Saudi Arabia without Mada</w:t>
      </w:r>
      <w:r>
        <w:t xml:space="preserve"> | Largest market by user base. 80%+ of Saudi transactions use Mada debit network. Cambly checkout cannot accept it, blocking conversion for students without international cards</w:t>
      </w:r>
    </w:p>
    <w:p>
      <w:r>
        <w:t xml:space="preserve">4. </w:t>
      </w:r>
      <w:r>
        <w:rPr>
          <w:b/>
        </w:rPr>
        <w:t>Subscription churn on card decline</w:t>
      </w:r>
      <w:r>
        <w:t xml:space="preserve"> | No intelligent retry or cascade. Failed renewal = lost learner. Re-acquisition costs far exceed retention costs in competitive EdTech market</w:t>
      </w:r>
    </w:p>
    <w:p>
      <w:r>
        <w:t xml:space="preserve">5. </w:t>
      </w:r>
      <w:r>
        <w:rPr>
          <w:b/>
        </w:rPr>
        <w:t>Tutor payout fragmentation</w:t>
      </w:r>
      <w:r>
        <w:t xml:space="preserve"> | 10,000+ tutors paid weekly via PayPal/ACH/Wire/prepaid across 100+ countries. Unified payout orchestration reduces FX costs and reconciliation burden</w:t>
      </w:r>
    </w:p>
    <w:p>
      <w:r>
        <w:t xml:space="preserve">6. </w:t>
      </w:r>
      <w:r>
        <w:rPr>
          <w:b/>
        </w:rPr>
        <w:t>Region-adjusted pricing model</w:t>
      </w:r>
      <w:r>
        <w:t xml:space="preserve"> | Cambly already localizes pricing by country. Adding local payment methods completes the localization stack and maximizes conversion</w:t>
      </w:r>
    </w:p>
    <w:p>
      <w:r>
        <w:t xml:space="preserve">7. </w:t>
      </w:r>
      <w:r>
        <w:rPr>
          <w:b/>
        </w:rPr>
        <w:t>Bessemer + Benchmark backed</w:t>
      </w:r>
      <w:r>
        <w:t xml:space="preserve"> | $100M raised, growth-stage expectations. Payment optimization directly supports unit economics and path to profitability</w:t>
      </w:r>
    </w:p>
    <w:p>
      <w:r>
        <w:rPr>
          <w:b/>
        </w:rPr>
        <w:t>Sources:</w:t>
      </w:r>
    </w:p>
    <w:p>
      <w:pPr>
        <w:pStyle w:val="ListBullet"/>
      </w:pPr>
      <w:r>
        <w:t>[Cambly: How to Subscribe &amp; Payment Options](https://studentsupport.cambly.com/hc/en-us/articles/360000300923-How-to-subscribe-payment-options)</w:t>
      </w:r>
    </w:p>
    <w:p>
      <w:pPr>
        <w:pStyle w:val="ListBullet"/>
      </w:pPr>
      <w:r>
        <w:t>[Cambly: Payment Support Section](https://studentsupport.cambly.com/hc/en-us/sections/360000054403-Payment)</w:t>
      </w:r>
    </w:p>
    <w:p>
      <w:pPr>
        <w:pStyle w:val="ListBullet"/>
      </w:pPr>
      <w:r>
        <w:t>[Cambly: Tutor Agreement](https://www.cambly.com/web/en/tutor/agreement_doc)</w:t>
      </w:r>
    </w:p>
    <w:p>
      <w:pPr>
        <w:pStyle w:val="ListBullet"/>
      </w:pPr>
      <w:r>
        <w:t>[Cambly: Installments](https://studentsupport.cambly.com/hc/en-us/articles/360055934932-Cambly-installments)</w:t>
      </w:r>
    </w:p>
    <w:p>
      <w:pPr>
        <w:pStyle w:val="ListBullet"/>
      </w:pPr>
      <w:r>
        <w:t>[Cambly Blog: Alternative Payment Methods](https://tutorblog.cambly.com/2021/10/04/does-cambly-offer-alternative-payment-methods-to-paypal/)</w:t>
      </w:r>
    </w:p>
    <w:p>
      <w:pPr>
        <w:pStyle w:val="ListBullet"/>
      </w:pPr>
      <w:r>
        <w:t>[Bessemer: Our Investment in Cambly](https://www.bvp.com/news/our-investment-in-cambly)</w:t>
      </w:r>
    </w:p>
    <w:p>
      <w:pPr>
        <w:pStyle w:val="ListBullet"/>
      </w:pPr>
      <w:r>
        <w:t>[TechFundingNews: Cambly $60M Funding](https://techfundingnews.com/this-edtech-wants-to-become-the-next-big-thing-in-language-apps-takes-down-60m-funding/)</w:t>
      </w:r>
    </w:p>
    <w:p>
      <w:pPr>
        <w:pStyle w:val="ListBullet"/>
      </w:pPr>
      <w:r>
        <w:t>[Crunchbase: Cambly](https://www.crunchbase.com/organization/cambly)</w:t>
      </w:r>
    </w:p>
    <w:p>
      <w:pPr>
        <w:pStyle w:val="ListBullet"/>
      </w:pPr>
      <w:r>
        <w:t>[GetLatka: Cambly Revenue](https://getlatka.com/companies/cambly.com)</w:t>
      </w:r>
    </w:p>
    <w:p>
      <w:pPr>
        <w:pStyle w:val="ListBullet"/>
      </w:pPr>
      <w:r>
        <w:t>[Owler: Cambly Profile](https://www.owler.com/company/cambly)</w:t>
      </w:r>
    </w:p>
    <w:p>
      <w:pPr>
        <w:pStyle w:val="ListBullet"/>
      </w:pPr>
      <w:r>
        <w:t>[Brandfetch: Cambly Logo](https://brandfetch.com/cambly.com)</w:t>
      </w:r>
    </w:p>
    <w:p>
      <w:pPr>
        <w:pStyle w:val="ListBullet"/>
      </w:pPr>
      <w:r>
        <w:t>[AmazingTalker: Cambly Review 2026](https://en.amazingtalker.com/blog/en/other/90286/)</w:t>
      </w:r>
    </w:p>
    <w:p>
      <w:pPr>
        <w:pStyle w:val="ListBullet"/>
      </w:pPr>
      <w:r>
        <w:t>[MyEngineeringBuddy: Cambly Review 2026](https://www.myengineeringbuddy.com/blog/cambly-reviews-alternatives-pricing-offerings/)</w:t>
      </w:r>
    </w:p>
    <w:p>
      <w:pPr>
        <w:pStyle w:val="ListBullet"/>
      </w:pPr>
      <w:r>
        <w:t>[PissedConsumer: Cambly Reviews](https://cambly.pissedconsumer.com/reviews/RT-P.html)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