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MIRO | Stripe Sessions Research (SS Database Format)</w:t>
      </w:r>
    </w:p>
    <w:p>
      <w:r>
        <w:rPr>
          <w:i/>
        </w:rPr>
        <w:t>Generated: 2026-04-21</w:t>
      </w:r>
    </w:p>
    <w:p>
      <w:r>
        <w:t>═══════════════════════════════════════</w:t>
      </w:r>
    </w:p>
    <w:p>
      <w:r>
        <w:t>DATABASE FIELDS: Miro</w:t>
      </w:r>
    </w:p>
    <w:p>
      <w:r>
        <w:t>═══════════════════════════════════════</w:t>
      </w:r>
    </w:p>
    <w:p>
      <w:r>
        <w:t>Logo: https://asset.brandfetch.io/idAnDTFapY/idG6vYsJPg.svg</w:t>
      </w:r>
    </w:p>
    <w:p>
      <w:r>
        <w:t>Nombre merchant: Miro</w:t>
      </w:r>
    </w:p>
    <w:p>
      <w:r>
        <w:t>SLIDE 1: PAIN POINTS</w:t>
      </w:r>
    </w:p>
    <w:p>
      <w:r>
        <w:t>Tittle_Pain Point_1: Card-Only Checkout Wall</w:t>
      </w:r>
    </w:p>
    <w:p>
      <w:r>
        <w:t>Tittle_Pain Point_2: Cross-Border Decline Spike</w:t>
      </w:r>
    </w:p>
    <w:p>
      <w:r>
        <w:t>Tittle_Pain Point_3: No Payment Failover</w:t>
      </w:r>
    </w:p>
    <w:p>
      <w:r>
        <w:t>Tittle_Pain Point_4: Enterprise Invoice Friction</w:t>
      </w:r>
    </w:p>
    <w:p>
      <w:r>
        <w:t>Tittle_Pain Point_5: Marketplace Monetization Gap</w:t>
      </w:r>
    </w:p>
    <w:p>
      <w:r>
        <w:t>Desc_Pain Point_1: Self-serve plans accept only credit cards. No PayPal, iDEAL, SEPA, or bank transfers. Users state it is "the sole reason stopping me from upgrading."</w:t>
      </w:r>
    </w:p>
    <w:p>
      <w:r>
        <w:t>Desc_Pain Point_2: Philippine, LATAM, and emerging market users report multiple cards declined on upgrade. Cross-border auth failures block conversions in growth markets.</w:t>
      </w:r>
    </w:p>
    <w:p>
      <w:r>
        <w:t>Desc_Pain Point_3: Single processor for self-serve subs with no cascade. When a card declines, no retry through an alternative acquirer. Failed renewals churn silently.</w:t>
      </w:r>
    </w:p>
    <w:p>
      <w:r>
        <w:t>Desc_Pain Point_4: Enterprise invoices ($15K+) cannot use credit cards. Only wire or ACH, adding 30-day terms and manual reconciliation on Fortune 100 contracts.</w:t>
      </w:r>
    </w:p>
    <w:p>
      <w:r>
        <w:t>Desc_Pain Point_5: Marketplace has no native monetization. Developers must self-integrate Stripe or Salable. Fragmented billing across 60M+ users limits platform revenue.</w:t>
      </w:r>
    </w:p>
    <w:p>
      <w:r>
        <w:t>SLIDE 1: PSP TOPOLOGY</w:t>
      </w:r>
    </w:p>
    <w:p>
      <w:r>
        <w:t>PSP_1: Stripe (self-serve billing)</w:t>
      </w:r>
    </w:p>
    <w:p>
      <w:r>
        <w:t>PSP_2: Bank Wire / ACH (enterprise invoicing)</w:t>
      </w:r>
    </w:p>
    <w:p>
      <w:r>
        <w:t>PSP_3: Stripe (Marketplace developer payments)</w:t>
      </w:r>
    </w:p>
    <w:p>
      <w:r>
        <w:t>SLIDE 1: MISSING LOCAL METHODS (BLIND SPOTS)</w:t>
      </w:r>
    </w:p>
    <w:p>
      <w:r>
        <w:t>Local_M_1: PayPal</w:t>
      </w:r>
    </w:p>
    <w:p>
      <w:r>
        <w:t>Local_M_2: iDEAL</w:t>
      </w:r>
    </w:p>
    <w:p>
      <w:r>
        <w:t>Local_M_3: SEPA Direct Debit</w:t>
      </w:r>
    </w:p>
    <w:p>
      <w:r>
        <w:t>Local_M_4: GiroPay</w:t>
      </w:r>
    </w:p>
    <w:p>
      <w:r>
        <w:t>Local_M_5: Boleto</w:t>
      </w:r>
    </w:p>
    <w:p>
      <w:r>
        <w:t>Local_M_6: BLIK</w:t>
      </w:r>
    </w:p>
    <w:p>
      <w:r>
        <w:t>Local_M_7: Pix</w:t>
      </w:r>
    </w:p>
    <w:p>
      <w:r>
        <w:t>Local_M_8: UPI</w:t>
      </w:r>
    </w:p>
    <w:p>
      <w:r>
        <w:t>Local_M_9: Bancontact</w:t>
      </w:r>
    </w:p>
    <w:p>
      <w:r>
        <w:t>Local_M_10: KakaoPay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by card BIN, issuer, and geography. With $500M ARR and 100M+ users globally, routing each renewal to the best acquirer per market delivers 3-10% auth uplift, translating to $15-50M in recovered annual revenue.</w:t>
      </w:r>
    </w:p>
    <w:p>
      <w:r>
        <w:t>Desc_Yuno_Cap2: Automatic cascade when Stripe declines a self-serve renewal. Instead of silently churning a subscriber, Yuno retries through the next best processor in milliseconds. Up to 50% recovery on failed transactions turns involuntary churn into retained ARR.</w:t>
      </w:r>
    </w:p>
    <w:p>
      <w:r>
        <w:t>Desc_Yuno_Cap3: Activates methods Miro's global base demands: PayPal, iDEAL in Netherlands, SEPA DD across Europe, Pix in Brazil, UPI in India, BLIK in Poland, Bancontact in Belgium, KakaoPay in South Korea. One API, 1,000+ methods. No per-market sprints.</w:t>
      </w:r>
    </w:p>
    <w:p>
      <w:r>
        <w:t>Desc_Yuno_Cap4: One dashboard unifying self-serve Stripe billing, enterprise wire/ACH invoicing, and Marketplace payouts. Real-time approval monitoring per country, centralized reconciliation, and NOVA fraud detection (75% reduction) protecting 130K+ paying accounts.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Miro at a glance:</w:t>
      </w:r>
    </w:p>
    <w:p>
      <w:pPr>
        <w:pStyle w:val="ListBullet"/>
      </w:pPr>
      <w:r>
        <w:t>Founded: 2011 (as RealtimeBoard, renamed Miro in 2019). HQ: San Francisco, CA (founded in Perm, Russia)</w:t>
      </w:r>
    </w:p>
    <w:p>
      <w:pPr>
        <w:pStyle w:val="ListBullet"/>
      </w:pPr>
      <w:r>
        <w:t>Valuation: $17.5B (January 2022, Series C)</w:t>
      </w:r>
    </w:p>
    <w:p>
      <w:pPr>
        <w:pStyle w:val="ListBullet"/>
      </w:pPr>
      <w:r>
        <w:t>Total funding: $476M over 4 rounds</w:t>
      </w:r>
    </w:p>
    <w:p>
      <w:pPr>
        <w:pStyle w:val="ListBullet"/>
      </w:pPr>
      <w:r>
        <w:t>Key investors: ICONIQ Capital (led Series B and C), Accel, Atlassian, Dragoneer, GIC, Salesforce Ventures, TCV</w:t>
      </w:r>
    </w:p>
    <w:p>
      <w:pPr>
        <w:pStyle w:val="ListBullet"/>
      </w:pPr>
      <w:r>
        <w:t>ARR: ~$500M (2026 estimate); Sacra estimated $665M ARR in 2024</w:t>
      </w:r>
    </w:p>
    <w:p>
      <w:pPr>
        <w:pStyle w:val="ListBullet"/>
      </w:pPr>
      <w:r>
        <w:t>Users: 100M+ worldwide (end of 2025, up from 90M earlier in 2025)</w:t>
      </w:r>
    </w:p>
    <w:p>
      <w:pPr>
        <w:pStyle w:val="ListBullet"/>
      </w:pPr>
      <w:r>
        <w:t>Paying organizations: 130,000+ paying customers, 250,000+ total organizations</w:t>
      </w:r>
    </w:p>
    <w:p>
      <w:pPr>
        <w:pStyle w:val="ListBullet"/>
      </w:pPr>
      <w:r>
        <w:t>Enterprise: 99% of Fortune 100 companies use Miro; 20 Fortune 100 contracts worth $1M+ ARR each</w:t>
      </w:r>
    </w:p>
    <w:p>
      <w:pPr>
        <w:pStyle w:val="ListBullet"/>
      </w:pPr>
      <w:r>
        <w:t>Notable customers: Best Buy, Deloitte, Dell, Shopify, Yamaha, Walt Disney, Ubisoft, PepsiCo, DocuSign, Macy's</w:t>
      </w:r>
    </w:p>
    <w:p>
      <w:pPr>
        <w:pStyle w:val="ListBullet"/>
      </w:pPr>
      <w:r>
        <w:t>Forbes Cloud 100 (2025)</w:t>
      </w:r>
    </w:p>
    <w:p>
      <w:pPr>
        <w:pStyle w:val="ListBullet"/>
      </w:pPr>
      <w:r>
        <w:t>User retention: 90%+; average session duration ~45 minutes</w:t>
      </w:r>
    </w:p>
    <w:p>
      <w:pPr>
        <w:pStyle w:val="ListBullet"/>
      </w:pPr>
      <w:r>
        <w:t>Collaborative whiteboard market: $3.17B (2025), projected 20.85% CAGR through 2030</w:t>
      </w:r>
    </w:p>
    <w:p>
      <w:pPr>
        <w:pStyle w:val="ListBullet"/>
      </w:pPr>
      <w:r>
        <w:t>Revenue model: Free, Starter ($8/user/mo annual), Business ($16/user/mo annual), Enterprise (custom)</w:t>
      </w:r>
    </w:p>
    <w:p>
      <w:pPr>
        <w:pStyle w:val="ListBullet"/>
      </w:pPr>
      <w:r>
        <w:t>Data residency: EU, US, and Australia</w:t>
      </w:r>
    </w:p>
    <w:p>
      <w:pPr>
        <w:pStyle w:val="ListBullet"/>
      </w:pPr>
      <w:r>
        <w:t>Canvas 2026 events: San Francisco, London, Sydney, Tokyo (global reach)</w:t>
      </w:r>
    </w:p>
    <w:p>
      <w:r>
        <w:rPr>
          <w:b/>
        </w:rPr>
        <w:t>Confirmed Payment Stack:</w:t>
      </w:r>
    </w:p>
    <w:p>
      <w:pPr>
        <w:pStyle w:val="ListBullet"/>
      </w:pPr>
      <w:r>
        <w:t>Stripe: Primary PSP for self-serve credit card billing (Starter and Business plans)</w:t>
      </w:r>
    </w:p>
    <w:p>
      <w:pPr>
        <w:pStyle w:val="ListBullet"/>
      </w:pPr>
      <w:r>
        <w:t>Stripe: Powers Marketplace developer monetization (Miro + Stripe integration documented)</w:t>
      </w:r>
    </w:p>
    <w:p>
      <w:pPr>
        <w:pStyle w:val="ListBullet"/>
      </w:pPr>
      <w:r>
        <w:t>Bank Wire (US and international): Enterprise plan invoicing</w:t>
      </w:r>
    </w:p>
    <w:p>
      <w:pPr>
        <w:pStyle w:val="ListBullet"/>
      </w:pPr>
      <w:r>
        <w:t>ACH: US bank transfers for Enterprise</w:t>
      </w:r>
    </w:p>
    <w:p>
      <w:pPr>
        <w:pStyle w:val="ListBullet"/>
      </w:pPr>
      <w:r>
        <w:t>Paper Checks: Accepted for Enterprise (mentioned in help docs)</w:t>
      </w:r>
    </w:p>
    <w:p>
      <w:pPr>
        <w:pStyle w:val="ListBullet"/>
      </w:pPr>
      <w:r>
        <w:t>Salable: Alternative Marketplace monetization platform</w:t>
      </w:r>
    </w:p>
    <w:p>
      <w:pPr>
        <w:pStyle w:val="ListBullet"/>
      </w:pPr>
      <w:r>
        <w:t>No PayPal, no local APMs, no digital wallets accepted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Enterprise invoices $15K+ cannot be paid by credit card</w:t>
      </w:r>
    </w:p>
    <w:p>
      <w:r>
        <w:rPr>
          <w:b/>
        </w:rPr>
        <w:t>Payment Method Gaps (Community Evidence):</w:t>
      </w:r>
    </w:p>
    <w:p>
      <w:pPr>
        <w:pStyle w:val="ListBullet"/>
      </w:pPr>
      <w:r>
        <w:t>PayPal: Requested repeatedly in community forums; NOT accepted. Users state "credit cards are complicated, old-fashioned, very expensive and can be physically stolen or lost"</w:t>
      </w:r>
    </w:p>
    <w:p>
      <w:pPr>
        <w:pStyle w:val="ListBullet"/>
      </w:pPr>
      <w:r>
        <w:t>iDEAL: Dutch users requesting their dominant local payment method</w:t>
      </w:r>
    </w:p>
    <w:p>
      <w:pPr>
        <w:pStyle w:val="ListBullet"/>
      </w:pPr>
      <w:r>
        <w:t>GiroPay: German users requesting local bank transfer option</w:t>
      </w:r>
    </w:p>
    <w:p>
      <w:pPr>
        <w:pStyle w:val="ListBullet"/>
      </w:pPr>
      <w:r>
        <w:t>SEPA Direct Debit: European users requesting subscription-friendly bank debit</w:t>
      </w:r>
    </w:p>
    <w:p>
      <w:pPr>
        <w:pStyle w:val="ListBullet"/>
      </w:pPr>
      <w:r>
        <w:t>Community thread spans 2+ years with no resolution</w:t>
      </w:r>
    </w:p>
    <w:p>
      <w:pPr>
        <w:pStyle w:val="ListBullet"/>
      </w:pPr>
      <w:r>
        <w:t>User quote: "It is the sole reason stopping me from upgrading"</w:t>
      </w:r>
    </w:p>
    <w:p>
      <w:pPr>
        <w:pStyle w:val="ListBullet"/>
      </w:pPr>
      <w:r>
        <w:t>Sept 2025: Users reported multiple Philippine bank credit cards declined when upgrading to Business plan</w:t>
      </w:r>
    </w:p>
    <w:p>
      <w:pPr>
        <w:pStyle w:val="ListBullet"/>
      </w:pPr>
      <w:r>
        <w:t>Users report trying "6 cards from different countries without success"</w:t>
      </w:r>
    </w:p>
    <w:p>
      <w:r>
        <w:rPr>
          <w:b/>
        </w:rPr>
        <w:t>Top 5 Markets Gap Analysis:</w:t>
      </w:r>
    </w:p>
    <w:p>
      <w:r>
        <w:t>MARKET 1: United States (largest enterprise market)</w:t>
      </w:r>
    </w:p>
    <w:p>
      <w:pPr>
        <w:pStyle w:val="ListBullet2"/>
      </w:pPr>
      <w:r>
        <w:t>Accepted: Visa/MC/Amex, ACH, Wire, Check (Enterprise only)</w:t>
      </w:r>
    </w:p>
    <w:p>
      <w:pPr>
        <w:pStyle w:val="ListBullet2"/>
      </w:pPr>
      <w:r>
        <w:t>Missing: PayPal, Venmo, Apple Pay, Google Pay (self-serve)</w:t>
      </w:r>
    </w:p>
    <w:p>
      <w:pPr>
        <w:pStyle w:val="ListBullet2"/>
      </w:pPr>
      <w:r>
        <w:t>Note: 99% Fortune 100 adoption but self-serve only accepts cards</w:t>
      </w:r>
    </w:p>
    <w:p>
      <w:r>
        <w:t>MARKET 2: Europe / EU (significant enterprise base)</w:t>
      </w:r>
    </w:p>
    <w:p>
      <w:pPr>
        <w:pStyle w:val="ListBullet2"/>
      </w:pPr>
      <w:r>
        <w:t>Accepted: Visa/MC, Wire (Enterprise)</w:t>
      </w:r>
    </w:p>
    <w:p>
      <w:pPr>
        <w:pStyle w:val="ListBullet2"/>
      </w:pPr>
      <w:r>
        <w:t>Missing: iDEAL (Netherlands), GiroPay (Germany), SEPA DD, Bancontact (Belgium), BLIK (Poland), Sofort</w:t>
      </w:r>
    </w:p>
    <w:p>
      <w:pPr>
        <w:pStyle w:val="ListBullet2"/>
      </w:pPr>
      <w:r>
        <w:t>Note: SEPA DD is the backbone of European subscription billing. Its absence blocks B2B adoption.</w:t>
      </w:r>
    </w:p>
    <w:p>
      <w:r>
        <w:t>MARKET 3: Brazil / LATAM</w:t>
      </w:r>
    </w:p>
    <w:p>
      <w:pPr>
        <w:pStyle w:val="ListBullet2"/>
      </w:pPr>
      <w:r>
        <w:t>Accepted: Visa/MC (cross-border)</w:t>
      </w:r>
    </w:p>
    <w:p>
      <w:pPr>
        <w:pStyle w:val="ListBullet2"/>
      </w:pPr>
      <w:r>
        <w:t>Missing: Pix, Boleto, OXXO, PSE</w:t>
      </w:r>
    </w:p>
    <w:p>
      <w:pPr>
        <w:pStyle w:val="ListBullet2"/>
      </w:pPr>
      <w:r>
        <w:t>Note: Pix processes 70%+ of digital payments in Brazil. Card-only checkout blocks growth in LATAM.</w:t>
      </w:r>
    </w:p>
    <w:p>
      <w:r>
        <w:t>MARKET 4: India / South Asia</w:t>
      </w:r>
    </w:p>
    <w:p>
      <w:pPr>
        <w:pStyle w:val="ListBullet2"/>
      </w:pPr>
      <w:r>
        <w:t>Accepted: Visa/MC (cross-border)</w:t>
      </w:r>
    </w:p>
    <w:p>
      <w:pPr>
        <w:pStyle w:val="ListBullet2"/>
      </w:pPr>
      <w:r>
        <w:t>Missing: UPI, RuPay, Paytm, NetBanking</w:t>
      </w:r>
    </w:p>
    <w:p>
      <w:pPr>
        <w:pStyle w:val="ListBullet2"/>
      </w:pPr>
      <w:r>
        <w:t>Note: UPI handles 75%+ of digital payments in India. Cross-border card declines common.</w:t>
      </w:r>
    </w:p>
    <w:p>
      <w:r>
        <w:t>MARKET 5: Japan / APAC</w:t>
      </w:r>
    </w:p>
    <w:p>
      <w:pPr>
        <w:pStyle w:val="ListBullet2"/>
      </w:pPr>
      <w:r>
        <w:t>Accepted: Visa/MC (cross-border)</w:t>
      </w:r>
    </w:p>
    <w:p>
      <w:pPr>
        <w:pStyle w:val="ListBullet2"/>
      </w:pPr>
      <w:r>
        <w:t>Missing: Konbini, PayPay, KakaoPay, LINE Pay, GrabPay</w:t>
      </w:r>
    </w:p>
    <w:p>
      <w:pPr>
        <w:pStyle w:val="ListBullet2"/>
      </w:pPr>
      <w:r>
        <w:t>Note: Japan is a key market (Canvas Tokyo event). Local payment methods critical for self-serve conversion.</w:t>
      </w:r>
    </w:p>
    <w:p>
      <w:r>
        <w:rPr>
          <w:b/>
        </w:rPr>
        <w:t>Key meeting angles:</w:t>
      </w:r>
    </w:p>
    <w:p>
      <w:r>
        <w:t>1. **$500M ARR with card-only self-serve** | Every missing payment method is a lost upgrade in a 100M+ user funnel</w:t>
      </w:r>
    </w:p>
    <w:p>
      <w:r>
        <w:t>2. **Fortune 100 penetration** | 99% adoption, 20 contracts at $1M+ ARR. Enterprise invoice optimization accelerates cash flow.</w:t>
      </w:r>
    </w:p>
    <w:p>
      <w:r>
        <w:t>3. **Cross-border decline wall** | Philippine, LATAM, and APAC users cannot upgrade despite wanting to pay</w:t>
      </w:r>
    </w:p>
    <w:p>
      <w:r>
        <w:t>4. **Community screaming for PayPal/local methods** | 2+ year unresolved request thread. Direct evidence of lost revenue.</w:t>
      </w:r>
    </w:p>
    <w:p>
      <w:r>
        <w:t>5. **Marketplace monetization opportunity** | 60M+ users accessing third-party apps with no native payment layer</w:t>
      </w:r>
    </w:p>
    <w:p>
      <w:r>
        <w:t>6. **PLG to enterprise conversion** | Self-serve checkout friction blocks the free-to-paid upgrade path that drives Miro's growth model</w:t>
      </w:r>
    </w:p>
    <w:p>
      <w:r>
        <w:t>7. **Competitor pressure** | Figma (backed by Adobe), Canva, and Lucidspark offer broader payment options</w:t>
      </w:r>
    </w:p>
    <w:p>
      <w:r>
        <w:rPr>
          <w:b/>
        </w:rPr>
        <w:t>Sources:</w:t>
      </w:r>
    </w:p>
    <w:p>
      <w:pPr>
        <w:pStyle w:val="ListBullet"/>
      </w:pPr>
      <w:r>
        <w:t>[Miro: Payment Options Help](https://help.miro.com/hc/en-us/articles/360010961020-Payment-options-invoicing-and-automated-payments)</w:t>
      </w:r>
    </w:p>
    <w:p>
      <w:pPr>
        <w:pStyle w:val="ListBullet"/>
      </w:pPr>
      <w:r>
        <w:t>[Miro: Enterprise Plan Payment](https://help.miro.com/hc/en-us/articles/8798149412626-How-to-pay-for-Enterprise-Plan)</w:t>
      </w:r>
    </w:p>
    <w:p>
      <w:pPr>
        <w:pStyle w:val="ListBullet"/>
      </w:pPr>
      <w:r>
        <w:t>[Miro: Billing and Payments](https://help.miro.com/hc/en-us/sections/4408892705938-Billing-and-payments)</w:t>
      </w:r>
    </w:p>
    <w:p>
      <w:pPr>
        <w:pStyle w:val="ListBullet"/>
      </w:pPr>
      <w:r>
        <w:t>[Miro Community: Billing Alternatives Request](https://community.miro.com/wish-list-32/billing-alternatives-to-credit-card-paypal-girppay-ideal-bank-account-etc-13502)</w:t>
      </w:r>
    </w:p>
    <w:p>
      <w:pPr>
        <w:pStyle w:val="ListBullet"/>
      </w:pPr>
      <w:r>
        <w:t>[Miro Community: Payment Method Issues](https://community.miro.com/ask-the-community-45/an-issue-with-payment-method-16424)</w:t>
      </w:r>
    </w:p>
    <w:p>
      <w:pPr>
        <w:pStyle w:val="ListBullet"/>
      </w:pPr>
      <w:r>
        <w:t>[Miro Community: Payment Problems](https://community.miro.com/ask-the-community-45/payment-problems-10525)</w:t>
      </w:r>
    </w:p>
    <w:p>
      <w:pPr>
        <w:pStyle w:val="ListBullet"/>
      </w:pPr>
      <w:r>
        <w:t>[Miro Community: PayPal Request](https://community.miro.com/ideas/payment-via-paypal-137)</w:t>
      </w:r>
    </w:p>
    <w:p>
      <w:pPr>
        <w:pStyle w:val="ListBullet"/>
      </w:pPr>
      <w:r>
        <w:t>[Miro Developer Docs: Monetization with Stripe](https://developers.miro.com/docs/monetization-with-miro-stripe)</w:t>
      </w:r>
    </w:p>
    <w:p>
      <w:pPr>
        <w:pStyle w:val="ListBullet"/>
      </w:pPr>
      <w:r>
        <w:t>[Miro Developer Docs: Marketplace](https://developers.miro.com/docs/miro-marketplace)</w:t>
      </w:r>
    </w:p>
    <w:p>
      <w:pPr>
        <w:pStyle w:val="ListBullet"/>
      </w:pPr>
      <w:r>
        <w:t>[Miro: Customers Page](https://miro.com/customers/)</w:t>
      </w:r>
    </w:p>
    <w:p>
      <w:pPr>
        <w:pStyle w:val="ListBullet"/>
      </w:pPr>
      <w:r>
        <w:t>[Miro: Forbes Cloud 100 2025](https://miro.com/newsroom/miro-is-named-to-the-2025-forbes-cloud-100/)</w:t>
      </w:r>
    </w:p>
    <w:p>
      <w:pPr>
        <w:pStyle w:val="ListBullet"/>
      </w:pPr>
      <w:r>
        <w:t>[Miro: Pricing](https://miro.com/pricing/)</w:t>
      </w:r>
    </w:p>
    <w:p>
      <w:pPr>
        <w:pStyle w:val="ListBullet"/>
      </w:pPr>
      <w:r>
        <w:t>[Fueler: Miro 2026 Statistics](https://fueler.io/blog/miro-usage-revenue-valuation-growth-statistics)</w:t>
      </w:r>
    </w:p>
    <w:p>
      <w:pPr>
        <w:pStyle w:val="ListBullet"/>
      </w:pPr>
      <w:r>
        <w:t>[Sacra: Miro Revenue &amp; Valuation](https://sacra.com/c/miro/)</w:t>
      </w:r>
    </w:p>
    <w:p>
      <w:pPr>
        <w:pStyle w:val="ListBullet"/>
      </w:pPr>
      <w:r>
        <w:t>[TechCrunch: Miro $17.5B Valuation](https://techcrunch.com/2022/01/05/visual-collaboration-company-miro-valued-at-17-5b-following-400m-in-new-funding/)</w:t>
      </w:r>
    </w:p>
    <w:p>
      <w:pPr>
        <w:pStyle w:val="ListBullet"/>
      </w:pPr>
      <w:r>
        <w:t>[Contrary Research: Miro Breakdown](https://research.contrary.com/company/miro)</w:t>
      </w:r>
    </w:p>
    <w:p>
      <w:pPr>
        <w:pStyle w:val="ListBullet"/>
      </w:pPr>
      <w:r>
        <w:t>[Brandfetch: Miro Logo](https://brandfetch.com/miro.com)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