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TWILIO | Stripe Sessions Research (SS Database Format)</w:t>
      </w:r>
    </w:p>
    <w:p>
      <w:r>
        <w:t>*Generated: 2026-04-21*</w:t>
      </w:r>
    </w:p>
    <w:p/>
    <w:p>
      <w:r>
        <w:t>DATABASE FIELDS: Twilio</w:t>
      </w:r>
    </w:p>
    <w:p/>
    <w:p>
      <w:r>
        <w:t>Logo: https://www.vectorlogo.zone/logos/twilio/twilio-ar21.svg</w:t>
      </w:r>
    </w:p>
    <w:p>
      <w:r>
        <w:t>Nombre merchant: Twilio</w:t>
      </w:r>
    </w:p>
    <w:p/>
    <w:p>
      <w:r>
        <w:t>SLIDE 1: PAIN POINTS</w:t>
      </w:r>
    </w:p>
    <w:p/>
    <w:p>
      <w:r>
        <w:t>Tittle_Pain Point_1: Card-Only Billing Stack</w:t>
      </w:r>
    </w:p>
    <w:p>
      <w:r>
        <w:t>Tittle_Pain Point_2: Cross-Border Decline Spike</w:t>
      </w:r>
    </w:p>
    <w:p>
      <w:r>
        <w:t>Tittle_Pain Point_3: Single Acquirer Lock-In</w:t>
      </w:r>
    </w:p>
    <w:p>
      <w:r>
        <w:t>Tittle_Pain Point_4: Invoice-Only Flex Payments</w:t>
      </w:r>
    </w:p>
    <w:p>
      <w:r>
        <w:t>Tittle_Pain Point_5: Billing Outage Exposure</w:t>
      </w:r>
    </w:p>
    <w:p/>
    <w:p>
      <w:r>
        <w:t>Desc_Pain Point_1: 335K+ active accounts across 180 countries pay via credit card or PayPal only. Zero local APMs accepted. Developers in Brazil, India, and Southeast Asia face systematic card declines from issuer fraud blocks.</w:t>
      </w:r>
    </w:p>
    <w:p>
      <w:r>
        <w:t>Desc_Pain Point_2: International cards from 230 countries frequently declined by US-based fraud detection. Non-US developers report bank holds on "suspicious US charges," forcing manual bank calls before they can even activate accounts.</w:t>
      </w:r>
    </w:p>
    <w:p>
      <w:r>
        <w:t>Desc_Pain Point_3: Stripe is the sole card acquirer after Twilio migrated from its previous processor. No failover path exists. Any Stripe disruption blocks billing for 335K+ accounts and freezes usage-based services instantly.</w:t>
      </w:r>
    </w:p>
    <w:p>
      <w:r>
        <w:t>Desc_Pain Point_4: Enterprise invoice payments limited to wire transfer or ACH only. No credit card, no SEPA Direct Debit, no local bank transfer options for EU and LATAM enterprise customers.</w:t>
      </w:r>
    </w:p>
    <w:p>
      <w:r>
        <w:t>Desc_Pain Point_5: Documented billing infrastructure failure caused cascading Redis crashes, repeated auto-recharge attempts, and mass account suspensions. A single billing pipeline with no redundancy amplified the outage impact.</w:t>
      </w:r>
    </w:p>
    <w:p/>
    <w:p>
      <w:r>
        <w:t>SLIDE 1: PSP TOPOLOGY</w:t>
      </w:r>
    </w:p>
    <w:p/>
    <w:p>
      <w:r>
        <w:t>PSP_1: Stripe</w:t>
      </w:r>
    </w:p>
    <w:p>
      <w:r>
        <w:t>PSP_2: PayPal</w:t>
      </w:r>
    </w:p>
    <w:p/>
    <w:p>
      <w:r>
        <w:t>SLIDE 1: MISSING LOCAL METHODS (BLIND SPOTS)</w:t>
      </w:r>
    </w:p>
    <w:p/>
    <w:p>
      <w:r>
        <w:t>Local_M_1: Pix</w:t>
      </w:r>
    </w:p>
    <w:p>
      <w:r>
        <w:t>Local_M_2: UPI</w:t>
      </w:r>
    </w:p>
    <w:p>
      <w:r>
        <w:t>Local_M_3: SEPA Direct Debit</w:t>
      </w:r>
    </w:p>
    <w:p>
      <w:r>
        <w:t>Local_M_4: Boleto</w:t>
      </w:r>
    </w:p>
    <w:p>
      <w:r>
        <w:t>Local_M_5: BLIK</w:t>
      </w:r>
    </w:p>
    <w:p>
      <w:r>
        <w:t>Local_M_6: iDEAL</w:t>
      </w:r>
    </w:p>
    <w:p>
      <w:r>
        <w:t>Local_M_7: Bancontact</w:t>
      </w:r>
    </w:p>
    <w:p>
      <w:r>
        <w:t>Local_M_8: Konbini</w:t>
      </w:r>
    </w:p>
    <w:p>
      <w:r>
        <w:t>Local_M_9: GCash</w:t>
      </w:r>
    </w:p>
    <w:p>
      <w:r>
        <w:t>Local_M_10: OXXO</w:t>
      </w:r>
    </w:p>
    <w:p/>
    <w:p>
      <w:r>
        <w:t>SLIDE 2: YUNO CAPABILITIES</w:t>
      </w:r>
    </w:p>
    <w:p/>
    <w:p>
      <w:r>
        <w:t>Tittle_Yuno_Cap1: Smart Routing</w:t>
      </w:r>
    </w:p>
    <w:p>
      <w:r>
        <w:t>Tittle_Yuno_Cap2: Failover &amp; Retries</w:t>
      </w:r>
    </w:p>
    <w:p>
      <w:r>
        <w:t>Tittle_Yuno_Cap3: Local Payment Methods</w:t>
      </w:r>
    </w:p>
    <w:p>
      <w:r>
        <w:t>Tittle_Yuno_Cap4: Unified Orchestration</w:t>
      </w:r>
    </w:p>
    <w:p/>
    <w:p>
      <w:r>
        <w:t>Desc_Yuno_Cap1: Per-transaction routing across Stripe and PayPal based on card BIN, issuer country, and transaction type. With $5B+ annual revenue from 335K accounts in 180 countries, even a 3% auth uplift recovers $150M+ in previously lost billing volume.</w:t>
      </w:r>
    </w:p>
    <w:p>
      <w:r>
        <w:t>Desc_Yuno_Cap2: Automatic cascade eliminates Twilio's single-Stripe dependency. When Stripe declines or experiences downtime, Yuno reroutes to the next best acquirer in milliseconds. Prevents the mass account suspensions seen in past billing outages. Up to 50% recovery on failed transactions.</w:t>
      </w:r>
    </w:p>
    <w:p>
      <w:r>
        <w:t>Desc_Yuno_Cap3: Activates the APMs Twilio's global developers need: Pix in Brazil, UPI in India, SEPA DD in Europe, iDEAL in Netherlands, Konbini in Japan, OXXO in Mexico. One API, 1,000+ payment methods. Eliminates card-only friction across 180 markets.</w:t>
      </w:r>
    </w:p>
    <w:p>
      <w:r>
        <w:t>Desc_Yuno_Cap4: One dashboard replacing Twilio's fragmented Stripe + PayPal + wire/ACH invoice streams. Real-time approval rate monitoring across all payment flows, centralized reconciliation for usage-based and subscription billing, millisecond anomaly detection via NOVA intelligence.</w:t>
      </w:r>
    </w:p>
    <w:p/>
    <w:p>
      <w:r>
        <w:t>──────────────────────────────────────────────────</w:t>
      </w:r>
    </w:p>
    <w:p/>
    <w:p>
      <w:pPr>
        <w:pStyle w:val="Heading2"/>
      </w:pPr>
      <w:r>
        <w:t>RESEARCH BACKING | Key Facts for the Meeting</w:t>
      </w:r>
    </w:p>
    <w:p/>
    <w:p>
      <w:r>
        <w:rPr>
          <w:b/>
        </w:rPr>
        <w:t>Twilio at a glance:</w:t>
      </w:r>
    </w:p>
    <w:p>
      <w:r>
        <w:t>- 335,000+ active customer accounts, 10M+ developers, 180+ countries</w:t>
      </w:r>
    </w:p>
    <w:p>
      <w:r>
        <w:t>- Revenue: $5.07B (FY2025), 13.7% YoY growth; Q4 2025 revenue $1.37B (+14.3% YoY)</w:t>
      </w:r>
    </w:p>
    <w:p>
      <w:r>
        <w:t>- FY2026 guidance: 11.5% to 12.5% reported revenue growth (~$5.65B)</w:t>
      </w:r>
    </w:p>
    <w:p>
      <w:r>
        <w:t>- Non-GAAP operating income: $924M (FY2025), 18.2% margin; FY2026 guidance $1.04B to $1.06B</w:t>
      </w:r>
    </w:p>
    <w:p>
      <w:r>
        <w:t>- Free cash flow guidance FY2026: $1.04B to $1.06B</w:t>
      </w:r>
    </w:p>
    <w:p>
      <w:r>
        <w:t>- CEO: Khozema Shipchandler (since January 2024); CFO: Aidan Viggiano; CRO: Thomas Wyatt</w:t>
      </w:r>
    </w:p>
    <w:p>
      <w:r>
        <w:t>- Public: NYSE: TWLO. Market cap ~$15B+</w:t>
      </w:r>
    </w:p>
    <w:p>
      <w:r>
        <w:t>- Leader in 2025 Gartner Magic Quadrant for CPaaS (third consecutive year)</w:t>
      </w:r>
    </w:p>
    <w:p>
      <w:r>
        <w:t>- Products: Programmable Voice, Messaging, Video, Email (SendGrid), Segment (CDP), Flex (contact center)</w:t>
      </w:r>
    </w:p>
    <w:p>
      <w:r>
        <w:t>- Nearly 1.8 trillion digital interactions processed annually</w:t>
      </w:r>
    </w:p>
    <w:p/>
    <w:p>
      <w:r>
        <w:rPr>
          <w:b/>
        </w:rPr>
        <w:t>Confirmed PSPs:</w:t>
      </w:r>
    </w:p>
    <w:p>
      <w:r>
        <w:t>- Stripe: primary card acquirer (confirmed via Stripe case study; migrated from unnamed previous provider)</w:t>
      </w:r>
    </w:p>
    <w:p>
      <w:r>
        <w:t>- PayPal: secondary (accepted for account funding)</w:t>
      </w:r>
    </w:p>
    <w:p>
      <w:r>
        <w:t>- Wire/ACH: for enterprise invoice payments only</w:t>
      </w:r>
    </w:p>
    <w:p>
      <w:r>
        <w:t>- No payment orchestrator detected</w:t>
      </w:r>
    </w:p>
    <w:p>
      <w:r>
        <w:t>- Twilio itself offers Twilio Pay connectors (for their customers' payments), connecting to Stripe, Worldpay, Checkout.com, Adyen via Shuttle</w:t>
      </w:r>
    </w:p>
    <w:p/>
    <w:p>
      <w:r>
        <w:rPr>
          <w:b/>
        </w:rPr>
        <w:t>Key Stripe relationship detail:</w:t>
      </w:r>
    </w:p>
    <w:p>
      <w:r>
        <w:t>- Twilio ran A/B tests with multiple global processors before selecting Stripe</w:t>
      </w:r>
    </w:p>
    <w:p>
      <w:r>
        <w:t>- 10% authorization rate uplift vs. previous provider (5.5% from network connectivity, 1% ML, 2% Card Account Updater, 1.5% account management)</w:t>
      </w:r>
    </w:p>
    <w:p>
      <w:r>
        <w:t>- Local acquiring in Japan, EU, and Americas</w:t>
      </w:r>
    </w:p>
    <w:p/>
    <w:p>
      <w:r>
        <w:rPr>
          <w:b/>
        </w:rPr>
        <w:t>Top 5 Markets Gap Analysis:</w:t>
      </w:r>
    </w:p>
    <w:p/>
    <w:p>
      <w:r>
        <w:t>MARKET 1: United States (~40% of revenue)</w:t>
      </w:r>
    </w:p>
    <w:p>
      <w:r>
        <w:t xml:space="preserve">  Accepted: Visa/MC/Amex/Discover, PayPal, ACH (invoices)</w:t>
      </w:r>
    </w:p>
    <w:p>
      <w:r>
        <w:t xml:space="preserve">  Missing: Real-time account debits, Cash App Pay</w:t>
      </w:r>
    </w:p>
    <w:p>
      <w:r>
        <w:t xml:space="preserve">  Usage-based billing model means frequent micro-charges that benefit from high auth rates.</w:t>
      </w:r>
    </w:p>
    <w:p/>
    <w:p>
      <w:r>
        <w:t>MARKET 2: Europe (significant presence, EMEA infrastructure)</w:t>
      </w:r>
    </w:p>
    <w:p>
      <w:r>
        <w:t xml:space="preserve">  Accepted: Visa/MC via Stripe, PayPal, wire transfer (invoices)</w:t>
      </w:r>
    </w:p>
    <w:p>
      <w:r>
        <w:t xml:space="preserve">  Missing: SEPA Direct Debit, iDEAL, Bancontact, BLIK, Sofort</w:t>
      </w:r>
    </w:p>
    <w:p>
      <w:r>
        <w:t xml:space="preserve">  European enterprises forced to pay via wire for invoices. No recurring debit option.</w:t>
      </w:r>
    </w:p>
    <w:p/>
    <w:p>
      <w:r>
        <w:t>MARKET 3: Brazil (growing developer market)</w:t>
      </w:r>
    </w:p>
    <w:p>
      <w:r>
        <w:t xml:space="preserve">  Accepted: International cards via Stripe</w:t>
      </w:r>
    </w:p>
    <w:p>
      <w:r>
        <w:t xml:space="preserve">  Missing: Pix, Boleto, local installment cards</w:t>
      </w:r>
    </w:p>
    <w:p>
      <w:r>
        <w:t xml:space="preserve">  Pix handles 70%+ of Brazil digital payments. Developers without international cards cannot onboard.</w:t>
      </w:r>
    </w:p>
    <w:p/>
    <w:p>
      <w:r>
        <w:t>MARKET 4: India (large developer community)</w:t>
      </w:r>
    </w:p>
    <w:p>
      <w:r>
        <w:t xml:space="preserve">  Accepted: International cards via Stripe, PayPal</w:t>
      </w:r>
    </w:p>
    <w:p>
      <w:r>
        <w:t xml:space="preserve">  Missing: UPI, RuPay, Paytm, net banking</w:t>
      </w:r>
    </w:p>
    <w:p>
      <w:r>
        <w:t xml:space="preserve">  75%+ of Indian digital payments use UPI. Many developers cannot pay for Twilio services.</w:t>
      </w:r>
    </w:p>
    <w:p/>
    <w:p>
      <w:r>
        <w:t>MARKET 5: Japan (local acquiring via Stripe)</w:t>
      </w:r>
    </w:p>
    <w:p>
      <w:r>
        <w:t xml:space="preserve">  Accepted: Visa/MC/Amex, JCB</w:t>
      </w:r>
    </w:p>
    <w:p>
      <w:r>
        <w:t xml:space="preserve">  Missing: Konbini, Pay-easy, carrier billing</w:t>
      </w:r>
    </w:p>
    <w:p>
      <w:r>
        <w:t xml:space="preserve">  Local acquiring helps, but convenience store payments (Konbini) are critical for non-card users.</w:t>
      </w:r>
    </w:p>
    <w:p/>
    <w:p>
      <w:r>
        <w:rPr>
          <w:b/>
        </w:rPr>
        <w:t>Billing outage history:</w:t>
      </w:r>
    </w:p>
    <w:p>
      <w:r>
        <w:t>- Documented major billing infrastructure failure: Redis cluster crash caused repeated auto-recharges, incorrect balances, and mass account suspensions</w:t>
      </w:r>
    </w:p>
    <w:p>
      <w:r>
        <w:t>- SendGrid (Twilio subsidiary) uses PCI-compliant third-party billing provider as additional single point of failure</w:t>
      </w:r>
    </w:p>
    <w:p>
      <w:r>
        <w:t>- 3DS authentication errors reported on SendGrid billing</w:t>
      </w:r>
    </w:p>
    <w:p/>
    <w:p>
      <w:r>
        <w:rPr>
          <w:b/>
        </w:rPr>
        <w:t>Key meeting angles:</w:t>
      </w:r>
    </w:p>
    <w:p>
      <w:r>
        <w:t>1. **Already Stripe-dependent** | Twilio chose Stripe after rigorous A/B testing but created single-acquirer risk</w:t>
      </w:r>
    </w:p>
    <w:p>
      <w:r>
        <w:t>2. **Usage-based model sensitivity** | Micro-transactions across 335K accounts magnify every basis point of auth rate improvement</w:t>
      </w:r>
    </w:p>
    <w:p>
      <w:r>
        <w:t>3. **Developer-first DNA** | Single API integration resonates with Twilio's engineering culture</w:t>
      </w:r>
    </w:p>
    <w:p>
      <w:r>
        <w:t>4. **Billing outage precedent** | Past Redis billing crash proves need for redundant payment paths</w:t>
      </w:r>
    </w:p>
    <w:p>
      <w:r>
        <w:t>5. **$5B+ revenue scale** | Even 1% improvement in collection rates represents $50M+ annually</w:t>
      </w:r>
    </w:p>
    <w:p>
      <w:r>
        <w:t>6. **International developer access** | Card-only billing excludes developers in markets where cards are not dominant</w:t>
      </w:r>
    </w:p>
    <w:p>
      <w:r>
        <w:t>7. **Competitor context** | Other SaaS platforms (Atlassian, HubSpot) accept local payment methods in key markets</w:t>
      </w:r>
    </w:p>
    <w:p/>
    <w:p>
      <w:r>
        <w:rPr>
          <w:b/>
        </w:rPr>
        <w:t>Sources:</w:t>
      </w:r>
    </w:p>
    <w:p>
      <w:r>
        <w:t>- [Stripe Case Study: Twilio](https://stripe.com/customers/twilio)</w:t>
      </w:r>
    </w:p>
    <w:p>
      <w:r>
        <w:t>- [Stripe Newsroom: Twilio 10% Auth Rate Uplift](https://stripe.com/newsroom/stories/twilio)</w:t>
      </w:r>
    </w:p>
    <w:p>
      <w:r>
        <w:t>- [Twilio Q4/FY2025 Earnings](https://www.twilio.com/en-us/press/releases/Q4-full-year-2025-earnings)</w:t>
      </w:r>
    </w:p>
    <w:p>
      <w:r>
        <w:t>- [Twilio Q1 2025 Earnings](https://www.twilio.com/en-us/press/releases/q1-2025-earnings)</w:t>
      </w:r>
    </w:p>
    <w:p>
      <w:r>
        <w:t>- [Twilio Billing Incident Post-Mortem](https://www.twilio.com/en-us/blog/company/communications/billing-incident-post-mortem-breakdown-analysis-and-root-cause-html)</w:t>
      </w:r>
    </w:p>
    <w:p>
      <w:r>
        <w:t>- [Twilio Support: Payment Options](https://support.twilio.com/hc/en-us/articles/360042138913)</w:t>
      </w:r>
    </w:p>
    <w:p>
      <w:r>
        <w:t>- [Twilio Support: Why Credit Card Fails](https://support.twilio.com/hc/en-us/articles/223183308)</w:t>
      </w:r>
    </w:p>
    <w:p>
      <w:r>
        <w:t>- [Twilio Leadership](https://www.twilio.com/en-us/company/leadership)</w:t>
      </w:r>
    </w:p>
    <w:p>
      <w:r>
        <w:t>- [Twilio Global Infrastructure](https://www.twilio.com/en-us/global-infrastructure)</w:t>
      </w:r>
    </w:p>
    <w:p>
      <w:r>
        <w:t>- [Twilio About](https://www.twilio.com/en-us/company)</w:t>
      </w:r>
    </w:p>
    <w:p>
      <w:r>
        <w:t>- [Twilio 2025 Gartner MQ Leader](https://investors.twilio.com/news-releases/news-release-details/twilio-recognized-leader-2025-gartnerr-magic-quadranttm-cpaas)</w:t>
      </w:r>
    </w:p>
    <w:p>
      <w:r>
        <w:t>- [Twilio Pay Connectors](https://www.twilio.com/docs/voice/twiml/pay/pay-connectors)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