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iFIT HEALTH &amp; FITNESS | Stripe Sessions Research (SS Database Format)</w:t>
      </w:r>
    </w:p>
    <w:p>
      <w:r>
        <w:rPr>
          <w:i/>
        </w:rPr>
        <w:t>Generated: 2026-04-21</w:t>
      </w:r>
    </w:p>
    <w:p>
      <w:r>
        <w:rPr>
          <w:rFonts w:ascii="Consolas" w:hAnsi="Consolas"/>
          <w:sz w:val="20"/>
        </w:rPr>
        <w:t>=======================================</w:t>
      </w:r>
    </w:p>
    <w:p>
      <w:r>
        <w:rPr>
          <w:rFonts w:ascii="Consolas" w:hAnsi="Consolas"/>
          <w:sz w:val="20"/>
        </w:rPr>
        <w:t>DATABASE FIELDS: iFIT Health &amp; Fitness</w:t>
      </w:r>
    </w:p>
    <w:p>
      <w:r>
        <w:rPr>
          <w:rFonts w:ascii="Consolas" w:hAnsi="Consolas"/>
          <w:sz w:val="20"/>
        </w:rPr>
        <w:t>=======================================</w:t>
      </w:r>
    </w:p>
    <w:p/>
    <w:p>
      <w:r>
        <w:rPr>
          <w:rFonts w:ascii="Consolas" w:hAnsi="Consolas"/>
          <w:sz w:val="20"/>
        </w:rPr>
        <w:t>Logo: https://commons.wikimedia.org/wiki/File:IFIT_Health_%26_Fitness_logo.jpg</w:t>
      </w:r>
    </w:p>
    <w:p>
      <w:r>
        <w:rPr>
          <w:rFonts w:ascii="Consolas" w:hAnsi="Consolas"/>
          <w:sz w:val="20"/>
        </w:rPr>
        <w:t>Nombre merchant: iFIT Health &amp; Fitness</w:t>
      </w:r>
    </w:p>
    <w:p/>
    <w:p>
      <w:r>
        <w:rPr>
          <w:rFonts w:ascii="Consolas" w:hAnsi="Consolas"/>
          <w:sz w:val="20"/>
        </w:rPr>
        <w:t>SLIDE 1: PAIN POINTS</w:t>
      </w:r>
    </w:p>
    <w:p/>
    <w:p>
      <w:r>
        <w:rPr>
          <w:rFonts w:ascii="Consolas" w:hAnsi="Consolas"/>
          <w:sz w:val="20"/>
        </w:rPr>
        <w:t>Tittle_Pain Point_1: 13-Site Payment Patchwork</w:t>
      </w:r>
    </w:p>
    <w:p>
      <w:r>
        <w:rPr>
          <w:rFonts w:ascii="Consolas" w:hAnsi="Consolas"/>
          <w:sz w:val="20"/>
        </w:rPr>
        <w:t>Tittle_Pain Point_2: Credit Card Only Subs</w:t>
      </w:r>
    </w:p>
    <w:p>
      <w:r>
        <w:rPr>
          <w:rFonts w:ascii="Consolas" w:hAnsi="Consolas"/>
          <w:sz w:val="20"/>
        </w:rPr>
        <w:t>Tittle_Pain Point_3: Recurring Billing Failures</w:t>
      </w:r>
    </w:p>
    <w:p>
      <w:r>
        <w:rPr>
          <w:rFonts w:ascii="Consolas" w:hAnsi="Consolas"/>
          <w:sz w:val="20"/>
        </w:rPr>
        <w:t>Tittle_Pain Point_4: EU/APAC Checkout Gap</w:t>
      </w:r>
    </w:p>
    <w:p>
      <w:r>
        <w:rPr>
          <w:rFonts w:ascii="Consolas" w:hAnsi="Consolas"/>
          <w:sz w:val="20"/>
        </w:rPr>
        <w:t>Tittle_Pain Point_5: Churn from Payment Friction</w:t>
      </w:r>
    </w:p>
    <w:p/>
    <w:p>
      <w:r>
        <w:rPr>
          <w:rFonts w:ascii="Consolas" w:hAnsi="Consolas"/>
          <w:sz w:val="20"/>
        </w:rPr>
        <w:t>Desc_Pain Point_1: iFIT operates 13 global ecommerce websites across nine countries under NordicTrack, ProForm, and Freemotion brands. Each site runs on a headless architecture with Commerce Layer and Stripe, but without a unified orchestration layer. No centralized payment routing, reconciliation, or fraud screening across the entire equipment and subscription portfolio.</w:t>
      </w:r>
    </w:p>
    <w:p>
      <w:r>
        <w:rPr>
          <w:rFonts w:ascii="Consolas" w:hAnsi="Consolas"/>
          <w:sz w:val="20"/>
        </w:rPr>
        <w:t>Desc_Pain Point_2: iFIT subscriptions accept only Visa, Mastercard, Amex, and Discover. No PayPal, no bank transfer, no local payment methods. With 6.1M members across 120+ countries, forcing credit card only on recurring billing excludes users whose preferred method is SEPA Direct Debit, iDEAL, or Pix, directly capping subscriber growth.</w:t>
      </w:r>
    </w:p>
    <w:p>
      <w:r>
        <w:rPr>
          <w:rFonts w:ascii="Consolas" w:hAnsi="Consolas"/>
          <w:sz w:val="20"/>
        </w:rPr>
        <w:t>Desc_Pain Point_3: Customer complaints show unauthorized renewals, missed notifications, and failed charge disputes across BBB, Trustpilot, and PissedConsumer. When a stored card expires or is replaced, iFIT has no automatic card updater or retry cascade, resulting in involuntary churn on the 1.5M subscriber base paying $15 to $39 per month.</w:t>
      </w:r>
    </w:p>
    <w:p>
      <w:r>
        <w:rPr>
          <w:rFonts w:ascii="Consolas" w:hAnsi="Consolas"/>
          <w:sz w:val="20"/>
        </w:rPr>
        <w:t>Desc_Pain Point_4: iFIT AI Coach launched in 19 countries, but local payment methods are absent at checkout. European buyers in Germany, France, and Netherlands cannot pay with Sofort, Bancontact, or iDEAL for equipment purchases. APAC customers in Australia and New Zealand lack PayTo or local bank transfer options.</w:t>
      </w:r>
    </w:p>
    <w:p>
      <w:r>
        <w:rPr>
          <w:rFonts w:ascii="Consolas" w:hAnsi="Consolas"/>
          <w:sz w:val="20"/>
        </w:rPr>
        <w:t>Desc_Pain Point_5: Fitness apps lose up to 50% of users annually. Every failed recurring charge that is not retried or rerouted creates involuntary churn. With iFIT Train at $144/year and Pro at $396/year, a 1% reduction in payment-driven churn across 1.5M subscribers recovers $2M to $6M annually in retained subscription revenue.</w:t>
      </w:r>
    </w:p>
    <w:p/>
    <w:p>
      <w:r>
        <w:rPr>
          <w:rFonts w:ascii="Consolas" w:hAnsi="Consolas"/>
          <w:sz w:val="20"/>
        </w:rPr>
        <w:t>SLIDE 1: PSP TOPOLOGY</w:t>
      </w:r>
    </w:p>
    <w:p/>
    <w:p>
      <w:r>
        <w:rPr>
          <w:rFonts w:ascii="Consolas" w:hAnsi="Consolas"/>
          <w:sz w:val="20"/>
        </w:rPr>
        <w:t>PSP_1: Stripe (primary payment processor)</w:t>
      </w:r>
    </w:p>
    <w:p>
      <w:r>
        <w:rPr>
          <w:rFonts w:ascii="Consolas" w:hAnsi="Consolas"/>
          <w:sz w:val="20"/>
        </w:rPr>
        <w:t>PSP_2: Klarna (BNPL / equipment financing)</w:t>
      </w:r>
    </w:p>
    <w:p>
      <w:r>
        <w:rPr>
          <w:rFonts w:ascii="Consolas" w:hAnsi="Consolas"/>
          <w:sz w:val="20"/>
        </w:rPr>
        <w:t>PSP_3: Flex (HSA/FSA payment gateway)</w:t>
      </w:r>
    </w:p>
    <w:p>
      <w:r>
        <w:rPr>
          <w:rFonts w:ascii="Consolas" w:hAnsi="Consolas"/>
          <w:sz w:val="20"/>
        </w:rPr>
        <w:t>PSP_4: Commerce Layer (headless ecommerce platform)</w:t>
      </w:r>
    </w:p>
    <w:p>
      <w:r>
        <w:rPr>
          <w:rFonts w:ascii="Consolas" w:hAnsi="Consolas"/>
          <w:sz w:val="20"/>
        </w:rPr>
        <w:t>PSP_5: Visa / Mastercard / Amex / Discover (card networks)</w:t>
      </w:r>
    </w:p>
    <w:p/>
    <w:p>
      <w:r>
        <w:rPr>
          <w:rFonts w:ascii="Consolas" w:hAnsi="Consolas"/>
          <w:sz w:val="20"/>
        </w:rPr>
        <w:t>SLIDE 1: MISSING LOCAL METHODS (BLIND SPOTS)</w:t>
      </w:r>
    </w:p>
    <w:p/>
    <w:p>
      <w:r>
        <w:rPr>
          <w:rFonts w:ascii="Consolas" w:hAnsi="Consolas"/>
          <w:sz w:val="20"/>
        </w:rPr>
        <w:t>Local_M_1: SEPA Direct Debit (EU)</w:t>
      </w:r>
    </w:p>
    <w:p>
      <w:r>
        <w:rPr>
          <w:rFonts w:ascii="Consolas" w:hAnsi="Consolas"/>
          <w:sz w:val="20"/>
        </w:rPr>
        <w:t>Local_M_2: iDEAL (Netherlands)</w:t>
      </w:r>
    </w:p>
    <w:p>
      <w:r>
        <w:rPr>
          <w:rFonts w:ascii="Consolas" w:hAnsi="Consolas"/>
          <w:sz w:val="20"/>
        </w:rPr>
        <w:t>Local_M_3: Bancontact (Belgium)</w:t>
      </w:r>
    </w:p>
    <w:p>
      <w:r>
        <w:rPr>
          <w:rFonts w:ascii="Consolas" w:hAnsi="Consolas"/>
          <w:sz w:val="20"/>
        </w:rPr>
        <w:t>Local_M_4: Sofort (Germany/Austria)</w:t>
      </w:r>
    </w:p>
    <w:p>
      <w:r>
        <w:rPr>
          <w:rFonts w:ascii="Consolas" w:hAnsi="Consolas"/>
          <w:sz w:val="20"/>
        </w:rPr>
        <w:t>Local_M_5: Cartes Bancaires (France)</w:t>
      </w:r>
    </w:p>
    <w:p>
      <w:r>
        <w:rPr>
          <w:rFonts w:ascii="Consolas" w:hAnsi="Consolas"/>
          <w:sz w:val="20"/>
        </w:rPr>
        <w:t>Local_M_6: Pix (Brazil)</w:t>
      </w:r>
    </w:p>
    <w:p>
      <w:r>
        <w:rPr>
          <w:rFonts w:ascii="Consolas" w:hAnsi="Consolas"/>
          <w:sz w:val="20"/>
        </w:rPr>
        <w:t>Local_M_7: SPEI (Mexico)</w:t>
      </w:r>
    </w:p>
    <w:p>
      <w:r>
        <w:rPr>
          <w:rFonts w:ascii="Consolas" w:hAnsi="Consolas"/>
          <w:sz w:val="20"/>
        </w:rPr>
        <w:t>Local_M_8: PayTo (Australia)</w:t>
      </w:r>
    </w:p>
    <w:p>
      <w:r>
        <w:rPr>
          <w:rFonts w:ascii="Consolas" w:hAnsi="Consolas"/>
          <w:sz w:val="20"/>
        </w:rPr>
        <w:t>Local_M_9: Open Banking (UK)</w:t>
      </w:r>
    </w:p>
    <w:p>
      <w:r>
        <w:rPr>
          <w:rFonts w:ascii="Consolas" w:hAnsi="Consolas"/>
          <w:sz w:val="20"/>
        </w:rPr>
        <w:t>Local_M_10: Vipps (Norway)</w:t>
      </w:r>
    </w:p>
    <w:p/>
    <w:p>
      <w:r>
        <w:rPr>
          <w:rFonts w:ascii="Consolas" w:hAnsi="Consolas"/>
          <w:sz w:val="20"/>
        </w:rPr>
        <w:t>SLIDE 2: YUNO CAPABILITIES</w:t>
      </w:r>
    </w:p>
    <w:p/>
    <w:p>
      <w:r>
        <w:rPr>
          <w:rFonts w:ascii="Consolas" w:hAnsi="Consolas"/>
          <w:sz w:val="20"/>
        </w:rPr>
        <w:t>Tittle_Yuno_Cap1: Smart Routing</w:t>
      </w:r>
    </w:p>
    <w:p>
      <w:r>
        <w:rPr>
          <w:rFonts w:ascii="Consolas" w:hAnsi="Consolas"/>
          <w:sz w:val="20"/>
        </w:rPr>
        <w:t>Tittle_Yuno_Cap2: Failover &amp; Retries</w:t>
      </w:r>
    </w:p>
    <w:p>
      <w:r>
        <w:rPr>
          <w:rFonts w:ascii="Consolas" w:hAnsi="Consolas"/>
          <w:sz w:val="20"/>
        </w:rPr>
        <w:t>Tittle_Yuno_Cap3: Local Payment Methods</w:t>
      </w:r>
    </w:p>
    <w:p>
      <w:r>
        <w:rPr>
          <w:rFonts w:ascii="Consolas" w:hAnsi="Consolas"/>
          <w:sz w:val="20"/>
        </w:rPr>
        <w:t>Tittle_Yuno_Cap4: Unified Orchestration</w:t>
      </w:r>
    </w:p>
    <w:p/>
    <w:p>
      <w:r>
        <w:rPr>
          <w:rFonts w:ascii="Consolas" w:hAnsi="Consolas"/>
          <w:sz w:val="20"/>
        </w:rPr>
        <w:t>Desc_Yuno_Cap1: Route each subscription charge and equipment purchase through the optimal payment path by member geography, card type, and transaction value. With 1.5M fitness subscribers across 120+ countries, intelligent routing recovers failed renewals by sending retries through alternate acquirers at optimal times. Smart Routing delivers +3 to 10% authorization uplift on recurring charges.</w:t>
      </w:r>
    </w:p>
    <w:p>
      <w:r>
        <w:rPr>
          <w:rFonts w:ascii="Consolas" w:hAnsi="Consolas"/>
          <w:sz w:val="20"/>
        </w:rPr>
        <w:t>Desc_Yuno_Cap2: Automatic cascade eliminates involuntary churn from expired cards and soft declines. When a $39/month Pro subscription fails on the primary Stripe path, Yuno retries through an alternate acquirer instantly. Up to 50% recovery on failed recurring transactions, directly protecting the $144 to $396 annual revenue per subscriber across 1.5M paying members.</w:t>
      </w:r>
    </w:p>
    <w:p>
      <w:r>
        <w:rPr>
          <w:rFonts w:ascii="Consolas" w:hAnsi="Consolas"/>
          <w:sz w:val="20"/>
        </w:rPr>
        <w:t>Desc_Yuno_Cap3: Unlocks the local payment rails iFIT needs across 19 AI Coach countries: SEPA Direct Debit for EU subscriptions, iDEAL for Netherlands, Bancontact for Belgium, Sofort for Germany, Cartes Bancaires for France, Pix for Brazil, SPEI for Mexico, PayTo for Australia. One API, 1,000+ payment methods, no per-market integration required.</w:t>
      </w:r>
    </w:p>
    <w:p>
      <w:r>
        <w:rPr>
          <w:rFonts w:ascii="Consolas" w:hAnsi="Consolas"/>
          <w:sz w:val="20"/>
        </w:rPr>
        <w:t>Desc_Yuno_Cap4: One dashboard unifying Stripe, Klarna, Flex HSA/FSA, and all 13 global ecommerce sites into a single reconciliation layer. Real-time monitoring across equipment sales and recurring subscriptions, NOVA fraud engine with 75% fewer false positives protecting high-value equipment orders ($1,500+ treadmills) and recurring billing across the entire iFIT brand portfolio.</w:t>
      </w:r>
    </w:p>
    <w:p>
      <w:r>
        <w:t>__________________________________________________</w:t>
      </w:r>
    </w:p>
    <w:p>
      <w:pPr>
        <w:pStyle w:val="Heading2"/>
      </w:pPr>
      <w:r>
        <w:t>RESEARCH BACKING | Key Facts for the Meeting</w:t>
      </w:r>
    </w:p>
    <w:p>
      <w:r>
        <w:rPr>
          <w:b/>
        </w:rPr>
        <w:t>iFIT Health &amp; Fitness at a glance:</w:t>
      </w:r>
    </w:p>
    <w:p>
      <w:pPr>
        <w:pStyle w:val="ListBullet"/>
      </w:pPr>
      <w:r>
        <w:t>Founded: 1977 as ICON Health &amp; Fitness in Logan, Utah by Scott Watterson and Gary Stevenson</w:t>
      </w:r>
    </w:p>
    <w:p>
      <w:pPr>
        <w:pStyle w:val="ListBullet"/>
      </w:pPr>
      <w:r>
        <w:t>Renamed: To iFIT Health &amp; Fitness Inc. in June 2021</w:t>
      </w:r>
    </w:p>
    <w:p>
      <w:pPr>
        <w:pStyle w:val="ListBullet"/>
      </w:pPr>
      <w:r>
        <w:t>Status: Private (IPO filed Aug 2021 for $646M at $6.6B valuation, postponed Oct 2021)</w:t>
      </w:r>
    </w:p>
    <w:p>
      <w:pPr>
        <w:pStyle w:val="ListBullet"/>
      </w:pPr>
      <w:r>
        <w:t>Funding: $2.44B total raised; $200M growth round at $7B valuation (Oct 2020, led by L Catterton); $355M at ~$3B valuation (Feb 2022)</w:t>
      </w:r>
    </w:p>
    <w:p>
      <w:pPr>
        <w:pStyle w:val="ListBullet"/>
      </w:pPr>
      <w:r>
        <w:t>Estimated Revenue: ~$504M (varies by source)</w:t>
      </w:r>
    </w:p>
    <w:p>
      <w:pPr>
        <w:pStyle w:val="ListBullet"/>
      </w:pPr>
      <w:r>
        <w:t>Headquarters: Logan, Utah</w:t>
      </w:r>
    </w:p>
    <w:p>
      <w:pPr>
        <w:pStyle w:val="ListBullet"/>
      </w:pPr>
      <w:r>
        <w:t>Employees: ~1,500 across 6 continents</w:t>
      </w:r>
    </w:p>
    <w:p>
      <w:pPr>
        <w:pStyle w:val="ListBullet"/>
      </w:pPr>
      <w:r>
        <w:t>Total Members: 6.1M+</w:t>
      </w:r>
    </w:p>
    <w:p>
      <w:pPr>
        <w:pStyle w:val="ListBullet"/>
      </w:pPr>
      <w:r>
        <w:t>Fitness Subscribers: 1.5M</w:t>
      </w:r>
    </w:p>
    <w:p>
      <w:pPr>
        <w:pStyle w:val="ListBullet"/>
      </w:pPr>
      <w:r>
        <w:t>Markets: 120+ countries (members); 19 countries (AI Coach); 9 countries (ecommerce)</w:t>
      </w:r>
    </w:p>
    <w:p>
      <w:pPr>
        <w:pStyle w:val="ListBullet"/>
      </w:pPr>
      <w:r>
        <w:t>CEO: Co-presidents Steve Barr (CFO) and Mark Watterson (CXO); Scott Watterson serves as Chairman</w:t>
      </w:r>
    </w:p>
    <w:p>
      <w:pPr>
        <w:pStyle w:val="ListBullet"/>
      </w:pPr>
      <w:r>
        <w:t>Named one of Athletech News' Most Innovative Fitness &amp; Wellness Companies of 2025</w:t>
      </w:r>
    </w:p>
    <w:p>
      <w:r>
        <w:rPr>
          <w:b/>
        </w:rPr>
        <w:t>Key 2025/2026 milestones:</w:t>
      </w:r>
    </w:p>
    <w:p>
      <w:pPr>
        <w:pStyle w:val="ListBullet"/>
      </w:pPr>
      <w:r>
        <w:t>AI Coach launched across 19 countries (Australia, Austria, Belgium, Canada, Finland, France, Germany, Ireland, Italy, Luxembourg, Mexico, Netherlands, New Zealand, Norway, Portugal, Spain, Sweden, Switzerland, UK)</w:t>
      </w:r>
    </w:p>
    <w:p>
      <w:pPr>
        <w:pStyle w:val="ListBullet"/>
      </w:pPr>
      <w:r>
        <w:t>Multilingual content expansion: Mandarin, Spanish, Portuguese for APAC and LATAM growth</w:t>
      </w:r>
    </w:p>
    <w:p>
      <w:pPr>
        <w:pStyle w:val="ListBullet"/>
      </w:pPr>
      <w:r>
        <w:t>Flex HSA/FSA partnership launched (Dec 2024): 5% revenue lift from pre-tax fitness spending</w:t>
      </w:r>
    </w:p>
    <w:p>
      <w:pPr>
        <w:pStyle w:val="ListBullet"/>
      </w:pPr>
      <w:r>
        <w:t>Google Maps-integrated route streaming across 50+ new destinations (Mar 2025)</w:t>
      </w:r>
    </w:p>
    <w:p>
      <w:pPr>
        <w:pStyle w:val="ListBullet"/>
      </w:pPr>
      <w:r>
        <w:t>Trainer Games reality series on Amazon Prime Video (Jan 2026)</w:t>
      </w:r>
    </w:p>
    <w:p>
      <w:pPr>
        <w:pStyle w:val="ListBullet"/>
      </w:pPr>
      <w:r>
        <w:t>EGYM partnership for connected commercial gym cardio integration</w:t>
      </w:r>
    </w:p>
    <w:p>
      <w:pPr>
        <w:pStyle w:val="ListBullet"/>
      </w:pPr>
      <w:r>
        <w:t>13 global ecommerce websites being consolidated under unified headless architecture</w:t>
      </w:r>
    </w:p>
    <w:p>
      <w:pPr>
        <w:pStyle w:val="ListBullet"/>
      </w:pPr>
      <w:r>
        <w:t>European website launches targeted by end of 2025</w:t>
      </w:r>
    </w:p>
    <w:p>
      <w:r>
        <w:rPr>
          <w:b/>
        </w:rPr>
        <w:t>Product suite / Brands:</w:t>
      </w:r>
    </w:p>
    <w:p>
      <w:pPr>
        <w:pStyle w:val="ListBullet"/>
      </w:pPr>
      <w:r>
        <w:t>NordicTrack: Premium connected treadmills, bikes, ellipticals, rowers ($1,000 to $3,000+ range)</w:t>
      </w:r>
    </w:p>
    <w:p>
      <w:pPr>
        <w:pStyle w:val="ListBullet"/>
      </w:pPr>
      <w:r>
        <w:t>ProForm: Mass-market connected fitness equipment</w:t>
      </w:r>
    </w:p>
    <w:p>
      <w:pPr>
        <w:pStyle w:val="ListBullet"/>
      </w:pPr>
      <w:r>
        <w:t>Freemotion: Commercial/institutional fitness equipment</w:t>
      </w:r>
    </w:p>
    <w:p>
      <w:pPr>
        <w:pStyle w:val="ListBullet"/>
      </w:pPr>
      <w:r>
        <w:t>Weider: Strength training equipment</w:t>
      </w:r>
    </w:p>
    <w:p>
      <w:pPr>
        <w:pStyle w:val="ListBullet"/>
      </w:pPr>
      <w:r>
        <w:t>Sweat: Fitness app/program</w:t>
      </w:r>
    </w:p>
    <w:p>
      <w:pPr>
        <w:pStyle w:val="ListBullet"/>
      </w:pPr>
      <w:r>
        <w:t>29029: Endurance event brand</w:t>
      </w:r>
    </w:p>
    <w:p>
      <w:pPr>
        <w:pStyle w:val="ListBullet"/>
      </w:pPr>
      <w:r>
        <w:t>iFIT Train: $15/month ($144/year) individual membership</w:t>
      </w:r>
    </w:p>
    <w:p>
      <w:pPr>
        <w:pStyle w:val="ListBullet"/>
      </w:pPr>
      <w:r>
        <w:t>iFIT Pro: $39/month ($396/year) family membership with multi-device access</w:t>
      </w:r>
    </w:p>
    <w:p>
      <w:r>
        <w:rPr>
          <w:b/>
        </w:rPr>
        <w:t>Confirmed PSPs / Payment Rails:</w:t>
      </w:r>
    </w:p>
    <w:p>
      <w:pPr>
        <w:pStyle w:val="ListBullet"/>
      </w:pPr>
      <w:r>
        <w:t>Stripe: Primary payment processor for ecommerce and subscriptions</w:t>
      </w:r>
    </w:p>
    <w:p>
      <w:pPr>
        <w:pStyle w:val="ListBullet"/>
      </w:pPr>
      <w:r>
        <w:t>Klarna (issued by WebBank): BNPL / monthly financing for equipment purchases</w:t>
      </w:r>
    </w:p>
    <w:p>
      <w:pPr>
        <w:pStyle w:val="ListBullet"/>
      </w:pPr>
      <w:r>
        <w:t>Flex: HSA/FSA payment gateway (integrated Dec 2024)</w:t>
      </w:r>
    </w:p>
    <w:p>
      <w:pPr>
        <w:pStyle w:val="ListBullet"/>
      </w:pPr>
      <w:r>
        <w:t>Commerce Layer: Headless ecommerce platform powering checkout</w:t>
      </w:r>
    </w:p>
    <w:p>
      <w:pPr>
        <w:pStyle w:val="ListBullet"/>
      </w:pPr>
      <w:r>
        <w:t>Contentstack: Headless CMS for site management</w:t>
      </w:r>
    </w:p>
    <w:p>
      <w:pPr>
        <w:pStyle w:val="ListBullet"/>
      </w:pPr>
      <w:r>
        <w:t>Next.js: Web framework</w:t>
      </w:r>
    </w:p>
    <w:p>
      <w:pPr>
        <w:pStyle w:val="ListBullet"/>
      </w:pPr>
      <w:r>
        <w:t>Algolia: Search</w:t>
      </w:r>
    </w:p>
    <w:p>
      <w:pPr>
        <w:pStyle w:val="ListBullet"/>
      </w:pPr>
      <w:r>
        <w:t>AWS: Infrastructure</w:t>
      </w:r>
    </w:p>
    <w:p>
      <w:pPr>
        <w:pStyle w:val="ListBullet"/>
      </w:pPr>
      <w:r>
        <w:t>Cloudinary: Media management</w:t>
      </w:r>
    </w:p>
    <w:p>
      <w:pPr>
        <w:pStyle w:val="ListBullet"/>
      </w:pPr>
      <w:r>
        <w:t>Visa / Mastercard / Amex / Discover: Card networks (subscriptions)</w:t>
      </w:r>
    </w:p>
    <w:p>
      <w:pPr>
        <w:pStyle w:val="ListBullet"/>
      </w:pPr>
      <w:r>
        <w:t>No PayPal accepted for subscriptions</w:t>
      </w:r>
    </w:p>
    <w:p>
      <w:pPr>
        <w:pStyle w:val="ListBullet"/>
      </w:pPr>
      <w:r>
        <w:t>No payment orchestrator detected</w:t>
      </w:r>
    </w:p>
    <w:p>
      <w:r>
        <w:rPr>
          <w:b/>
        </w:rPr>
        <w:t>Subscription &amp; Equipment Payment Details:</w:t>
      </w:r>
    </w:p>
    <w:p>
      <w:pPr>
        <w:pStyle w:val="ListBullet"/>
      </w:pPr>
      <w:r>
        <w:t>Subscriptions: Credit card only (Visa, Mastercard, Amex, Discover)</w:t>
      </w:r>
    </w:p>
    <w:p>
      <w:pPr>
        <w:pStyle w:val="ListBullet"/>
      </w:pPr>
      <w:r>
        <w:t>Equipment financing: Klarna BNPL at checkout</w:t>
      </w:r>
    </w:p>
    <w:p>
      <w:pPr>
        <w:pStyle w:val="ListBullet"/>
      </w:pPr>
      <w:r>
        <w:t>HSA/FSA: Via Flex partnership (telehealth consult required)</w:t>
      </w:r>
    </w:p>
    <w:p>
      <w:pPr>
        <w:pStyle w:val="ListBullet"/>
      </w:pPr>
      <w:r>
        <w:t>No PayPal, no bank transfer, no local APMs for subscriptions</w:t>
      </w:r>
    </w:p>
    <w:p>
      <w:pPr>
        <w:pStyle w:val="ListBullet"/>
      </w:pPr>
      <w:r>
        <w:t>Auto-renewal billing with stored card</w:t>
      </w:r>
    </w:p>
    <w:p>
      <w:pPr>
        <w:pStyle w:val="ListBullet"/>
      </w:pPr>
      <w:r>
        <w:t>No apparent card updater service for expired cards</w:t>
      </w:r>
    </w:p>
    <w:p>
      <w:pPr>
        <w:pStyle w:val="ListBullet"/>
      </w:pPr>
      <w:r>
        <w:t>Gift cards accepted for iFIT Shop purchases</w:t>
      </w:r>
    </w:p>
    <w:p>
      <w:r>
        <w:rPr>
          <w:b/>
        </w:rPr>
        <w:t>Key Meeting Angles:</w:t>
      </w:r>
    </w:p>
    <w:p>
      <w:r>
        <w:t xml:space="preserve">1. </w:t>
      </w:r>
      <w:r>
        <w:rPr>
          <w:b/>
        </w:rPr>
        <w:t>1.5M subscribers, credit card only</w:t>
      </w:r>
      <w:r>
        <w:t xml:space="preserve"> | No SEPA, iDEAL, or Pix means iFIT caps growth in 120+ countries by excluding non-card payment preferences</w:t>
      </w:r>
    </w:p>
    <w:p>
      <w:r>
        <w:t xml:space="preserve">2. </w:t>
      </w:r>
      <w:r>
        <w:rPr>
          <w:b/>
        </w:rPr>
        <w:t>13 websites, zero orchestration</w:t>
      </w:r>
      <w:r>
        <w:t xml:space="preserve"> | Nine-country ecommerce footprint with no unified routing, reconciliation, or fraud layer across NordicTrack, ProForm, and Freemotion</w:t>
      </w:r>
    </w:p>
    <w:p>
      <w:r>
        <w:t xml:space="preserve">3. </w:t>
      </w:r>
      <w:r>
        <w:rPr>
          <w:b/>
        </w:rPr>
        <w:t>Involuntary churn is revenue leakage</w:t>
      </w:r>
      <w:r>
        <w:t xml:space="preserve"> | Failed renewals with no retry cascade; 1% reduction in payment churn = $2M to $6M recovered annually</w:t>
      </w:r>
    </w:p>
    <w:p>
      <w:r>
        <w:t xml:space="preserve">4. </w:t>
      </w:r>
      <w:r>
        <w:rPr>
          <w:b/>
        </w:rPr>
        <w:t>19-country AI Coach, no local payments</w:t>
      </w:r>
      <w:r>
        <w:t xml:space="preserve"> | AI content is localized but the checkout is not; European and APAC buyers cannot pay with preferred local methods</w:t>
      </w:r>
    </w:p>
    <w:p>
      <w:r>
        <w:t xml:space="preserve">5. </w:t>
      </w:r>
      <w:r>
        <w:rPr>
          <w:b/>
        </w:rPr>
        <w:t>$1,500+ equipment orders need fraud protection</w:t>
      </w:r>
      <w:r>
        <w:t xml:space="preserve"> | High-value NordicTrack purchases routed through single Stripe gateway with no dedicated fraud scoring</w:t>
      </w:r>
    </w:p>
    <w:p>
      <w:r>
        <w:t xml:space="preserve">6. </w:t>
      </w:r>
      <w:r>
        <w:rPr>
          <w:b/>
        </w:rPr>
        <w:t>Flex HSA/FSA proved the model</w:t>
      </w:r>
      <w:r>
        <w:t xml:space="preserve"> | 5% revenue lift from adding one payment method; imagine the impact of 1,000+ local methods</w:t>
      </w:r>
    </w:p>
    <w:p>
      <w:r>
        <w:t xml:space="preserve">7. </w:t>
      </w:r>
      <w:r>
        <w:rPr>
          <w:b/>
        </w:rPr>
        <w:t>Headless architecture is orchestration-ready</w:t>
      </w:r>
      <w:r>
        <w:t xml:space="preserve"> | Commerce Layer + Stripe stack is built for API-first integration; Yuno plugs in without re-platforming</w:t>
      </w:r>
    </w:p>
    <w:p>
      <w:r>
        <w:t xml:space="preserve">8. </w:t>
      </w:r>
      <w:r>
        <w:rPr>
          <w:b/>
        </w:rPr>
        <w:t>Competitor pressure</w:t>
      </w:r>
      <w:r>
        <w:t xml:space="preserve"> | Peloton (multi-payment, global), Apple Fitness+ (Apple Pay native), EGYM (gym integrations)</w:t>
      </w:r>
    </w:p>
    <w:p>
      <w:r>
        <w:rPr>
          <w:b/>
        </w:rPr>
        <w:t>Sources:</w:t>
      </w:r>
    </w:p>
    <w:p>
      <w:pPr>
        <w:pStyle w:val="ListBullet"/>
      </w:pPr>
      <w:r>
        <w:rPr>
          <w:sz w:val="20"/>
        </w:rPr>
        <w:t>iFIT Inc. Recognized as Most Innovative (iFIT Blog)</w:t>
      </w:r>
      <w:r>
        <w:rPr>
          <w:sz w:val="18"/>
        </w:rPr>
        <w:t xml:space="preserve"> (https://www3.ifit.com/blog/connect/ifit-inc-recognized-as-one-of-athletech-news-most-innovative-fitness-wellness-companies-of-2025)</w:t>
      </w:r>
    </w:p>
    <w:p>
      <w:pPr>
        <w:pStyle w:val="ListBullet"/>
      </w:pPr>
      <w:r>
        <w:rPr>
          <w:sz w:val="20"/>
        </w:rPr>
        <w:t>iFIT Expands AI Coach in 19 Countries (iFIT Blog)</w:t>
      </w:r>
      <w:r>
        <w:rPr>
          <w:sz w:val="18"/>
        </w:rPr>
        <w:t xml:space="preserve"> (https://www.ifit.com/blog/connect/ifit-expands-global-reach-with-rollout-of-ai-coach-in-19-countries)</w:t>
      </w:r>
    </w:p>
    <w:p>
      <w:pPr>
        <w:pStyle w:val="ListBullet"/>
      </w:pPr>
      <w:r>
        <w:rPr>
          <w:sz w:val="20"/>
        </w:rPr>
        <w:t>iFIT x Contentstack Case Study (Contentstack)</w:t>
      </w:r>
      <w:r>
        <w:rPr>
          <w:sz w:val="18"/>
        </w:rPr>
        <w:t xml:space="preserve"> (https://www.contentstack.com/resources/case-study/ifit-inc-transforms-fitness-purchases-for-brands-including-nordictrack-with-contentstack)</w:t>
      </w:r>
    </w:p>
    <w:p>
      <w:pPr>
        <w:pStyle w:val="ListBullet"/>
      </w:pPr>
      <w:r>
        <w:rPr>
          <w:sz w:val="20"/>
        </w:rPr>
        <w:t>iFIT Partners with Flex HSA/FSA (BusinessWire)</w:t>
      </w:r>
      <w:r>
        <w:rPr>
          <w:sz w:val="18"/>
        </w:rPr>
        <w:t xml:space="preserve"> (https://www.businesswire.com/news/home/20241220823123/en/iFIT-Partners-with-Flex-to-Bring-HSAFSA-Payment-Options-to-NordicTrack-and-ProForm-Customers)</w:t>
      </w:r>
    </w:p>
    <w:p>
      <w:pPr>
        <w:pStyle w:val="ListBullet"/>
      </w:pPr>
      <w:r>
        <w:rPr>
          <w:sz w:val="20"/>
        </w:rPr>
        <w:t>iFIT Flex HSA/FSA Partnership (iFIT Blog)</w:t>
      </w:r>
      <w:r>
        <w:rPr>
          <w:sz w:val="18"/>
        </w:rPr>
        <w:t xml:space="preserve"> (https://www.ifit.com/blog/connect/ifit-and-flex-have-partnered-to-provide-hsa-fsa-payment-options-for-personalized-fitness-products)</w:t>
      </w:r>
    </w:p>
    <w:p>
      <w:pPr>
        <w:pStyle w:val="ListBullet"/>
      </w:pPr>
      <w:r>
        <w:rPr>
          <w:sz w:val="20"/>
        </w:rPr>
        <w:t>ICON Health Fitness Name Change to iFIT (PRNewswire)</w:t>
      </w:r>
      <w:r>
        <w:rPr>
          <w:sz w:val="18"/>
        </w:rPr>
        <w:t xml:space="preserve"> (https://www.prnewswire.com/news-releases/icon-health--fitness-announces-name-change-to-ifit-health--fitness-inc-301310619.html)</w:t>
      </w:r>
    </w:p>
    <w:p>
      <w:pPr>
        <w:pStyle w:val="ListBullet"/>
      </w:pPr>
      <w:r>
        <w:rPr>
          <w:sz w:val="20"/>
        </w:rPr>
        <w:t>ICON $200M Growth Investment (BusinessWire)</w:t>
      </w:r>
      <w:r>
        <w:rPr>
          <w:sz w:val="18"/>
        </w:rPr>
        <w:t xml:space="preserve"> (https://www.businesswire.com/news/home/20201005005720/en/ICON-Health-Fitness-Announces-$200-Million-Growth-Investment-Led-By-L-Catterton)</w:t>
      </w:r>
    </w:p>
    <w:p>
      <w:pPr>
        <w:pStyle w:val="ListBullet"/>
      </w:pPr>
      <w:r>
        <w:rPr>
          <w:sz w:val="20"/>
        </w:rPr>
        <w:t>iFIT IPO Filing (IPOScoop)</w:t>
      </w:r>
      <w:r>
        <w:rPr>
          <w:sz w:val="18"/>
        </w:rPr>
        <w:t xml:space="preserve"> (https://www.iposcoop.com/ipo/27707/)</w:t>
      </w:r>
    </w:p>
    <w:p>
      <w:pPr>
        <w:pStyle w:val="ListBullet"/>
      </w:pPr>
      <w:r>
        <w:rPr>
          <w:sz w:val="20"/>
        </w:rPr>
        <w:t>iFIT IPO Target $7B Valuation (Euronews)</w:t>
      </w:r>
      <w:r>
        <w:rPr>
          <w:sz w:val="18"/>
        </w:rPr>
        <w:t xml:space="preserve"> (https://www.euronews.com/next/2021/09/27/ifit-health-fitness-ipo)</w:t>
      </w:r>
    </w:p>
    <w:p>
      <w:pPr>
        <w:pStyle w:val="ListBullet"/>
      </w:pPr>
      <w:r>
        <w:rPr>
          <w:sz w:val="20"/>
        </w:rPr>
        <w:t>iFIT Crunchbase Profile</w:t>
      </w:r>
      <w:r>
        <w:rPr>
          <w:sz w:val="18"/>
        </w:rPr>
        <w:t xml:space="preserve"> (https://www.crunchbase.com/organization/icon-health-fitness)</w:t>
      </w:r>
    </w:p>
    <w:p>
      <w:pPr>
        <w:pStyle w:val="ListBullet"/>
      </w:pPr>
      <w:r>
        <w:rPr>
          <w:sz w:val="20"/>
        </w:rPr>
        <w:t>iFIT CBInsights Profile</w:t>
      </w:r>
      <w:r>
        <w:rPr>
          <w:sz w:val="18"/>
        </w:rPr>
        <w:t xml:space="preserve"> (https://www.cbinsights.com/company/icon-health-fitness)</w:t>
      </w:r>
    </w:p>
    <w:p>
      <w:pPr>
        <w:pStyle w:val="ListBullet"/>
      </w:pPr>
      <w:r>
        <w:rPr>
          <w:sz w:val="20"/>
        </w:rPr>
        <w:t>iFIT Subscription FAQ (NordicTrack)</w:t>
      </w:r>
      <w:r>
        <w:rPr>
          <w:sz w:val="18"/>
        </w:rPr>
        <w:t xml:space="preserve"> (https://www.nordictrack.com/ifit-faq)</w:t>
      </w:r>
    </w:p>
    <w:p>
      <w:pPr>
        <w:pStyle w:val="ListBullet"/>
      </w:pPr>
      <w:r>
        <w:rPr>
          <w:sz w:val="20"/>
        </w:rPr>
        <w:t>iFIT Terms of Membership</w:t>
      </w:r>
      <w:r>
        <w:rPr>
          <w:sz w:val="18"/>
        </w:rPr>
        <w:t xml:space="preserve"> (https://www.ifit.com/terms-of-membership)</w:t>
      </w:r>
    </w:p>
    <w:p>
      <w:pPr>
        <w:pStyle w:val="ListBullet"/>
      </w:pPr>
      <w:r>
        <w:rPr>
          <w:sz w:val="20"/>
        </w:rPr>
        <w:t>iFIT BBB Complaints</w:t>
      </w:r>
      <w:r>
        <w:rPr>
          <w:sz w:val="18"/>
        </w:rPr>
        <w:t xml:space="preserve"> (https://www.bbb.org/us/ut/logan/profile/exercise-machines/ifit-1166-2000054/complaints)</w:t>
      </w:r>
    </w:p>
    <w:p>
      <w:pPr>
        <w:pStyle w:val="ListBullet"/>
      </w:pPr>
      <w:r>
        <w:rPr>
          <w:sz w:val="20"/>
        </w:rPr>
        <w:t>iFIT Trustpilot Reviews</w:t>
      </w:r>
      <w:r>
        <w:rPr>
          <w:sz w:val="18"/>
        </w:rPr>
        <w:t xml:space="preserve"> (https://www.trustpilot.com/review/www.ifit.com)</w:t>
      </w:r>
    </w:p>
    <w:p>
      <w:pPr>
        <w:pStyle w:val="ListBullet"/>
      </w:pPr>
      <w:r>
        <w:rPr>
          <w:sz w:val="20"/>
        </w:rPr>
        <w:t>iFIT PissedConsumer Reviews</w:t>
      </w:r>
      <w:r>
        <w:rPr>
          <w:sz w:val="18"/>
        </w:rPr>
        <w:t xml:space="preserve"> (https://ifit.pissedconsumer.com/review.html)</w:t>
      </w:r>
    </w:p>
    <w:p>
      <w:pPr>
        <w:pStyle w:val="ListBullet"/>
      </w:pPr>
      <w:r>
        <w:rPr>
          <w:sz w:val="20"/>
        </w:rPr>
        <w:t>Scott Watterson Steps Down (Cache Valley Daily)</w:t>
      </w:r>
      <w:r>
        <w:rPr>
          <w:sz w:val="18"/>
        </w:rPr>
        <w:t xml:space="preserve"> (https://www.cachevalleydaily.com/news/business/ifit-co-founder-scott-watterson-steps-down-company-settles-lawsuit/article_d3d54e89-205f-5163-abd8-4ac2bc3b7332.html)</w:t>
      </w:r>
    </w:p>
    <w:p>
      <w:pPr>
        <w:pStyle w:val="ListBullet"/>
      </w:pPr>
      <w:r>
        <w:rPr>
          <w:sz w:val="20"/>
        </w:rPr>
        <w:t>EGYM x iFIT Cardio Integration (NewsByWire)</w:t>
      </w:r>
      <w:r>
        <w:rPr>
          <w:sz w:val="18"/>
        </w:rPr>
        <w:t xml:space="preserve"> (https://newsbywire.com/egym-and-ifit-expand-connected-training-through-new-cardio-integration/)</w:t>
      </w:r>
    </w:p>
    <w:p>
      <w:pPr>
        <w:pStyle w:val="ListBullet"/>
      </w:pPr>
      <w:r>
        <w:rPr>
          <w:sz w:val="20"/>
        </w:rPr>
        <w:t>iFIT Trainer Games on Prime Video (Cerebral-Overload)</w:t>
      </w:r>
      <w:r>
        <w:rPr>
          <w:sz w:val="18"/>
        </w:rPr>
        <w:t xml:space="preserve"> (https://cerebral-overload.com/2025/12/ifit-announces-new-reality-competition-series-trainer-games-available-on-prime-video-in-the-u-s-starting-january-2026/)</w:t>
      </w:r>
    </w:p>
    <w:p>
      <w:pPr>
        <w:pStyle w:val="ListBullet"/>
      </w:pPr>
      <w:r>
        <w:rPr>
          <w:sz w:val="20"/>
        </w:rPr>
        <w:t>iFIT Our Brands (Corporate Site)</w:t>
      </w:r>
      <w:r>
        <w:rPr>
          <w:sz w:val="18"/>
        </w:rPr>
        <w:t xml:space="preserve"> (https://company.ifit.com/en/our-brands/index.html)</w:t>
      </w:r>
    </w:p>
    <w:p>
      <w:pPr>
        <w:pStyle w:val="ListBullet"/>
      </w:pPr>
      <w:r>
        <w:rPr>
          <w:sz w:val="20"/>
        </w:rPr>
        <w:t>NordicTrack Wikipedia</w:t>
      </w:r>
      <w:r>
        <w:rPr>
          <w:sz w:val="18"/>
        </w:rPr>
        <w:t xml:space="preserve"> (https://en.wikipedia.org/wiki/NordicTrack)</w:t>
      </w:r>
    </w:p>
    <w:p>
      <w:pPr>
        <w:pStyle w:val="ListBullet"/>
      </w:pPr>
      <w:r>
        <w:rPr>
          <w:sz w:val="20"/>
        </w:rPr>
        <w:t>iFIT Logo (Wikimedia Commons)</w:t>
      </w:r>
      <w:r>
        <w:rPr>
          <w:sz w:val="18"/>
        </w:rPr>
        <w:t xml:space="preserve"> (https://commons.wikimedia.org/wiki/File:IFIT_Health_%26_Fitness_logo.jpg)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