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BIRD | Stripe Sessions Research (SS Database Format)</w:t>
      </w:r>
    </w:p>
    <w:p>
      <w:r>
        <w:rPr>
          <w:i/>
        </w:rPr>
        <w:t>Generated: 2026-04-21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DATABASE FIELDS: Bird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Logo: https://cdn.brandfetch.io/bird.co/w/512/h/512/logo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Nombre merchant: Bird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Point_1: Card-Only Checkout Wall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Point_2: Zero Local APMs in Europe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Point_3: No Failover Architecture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Point_4: Post-Bankruptcy Tech Debt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Point_5: Cross-Border FX Drag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Point_1: Bird accepts only cards, Apple Pay, Google Pay, and PayPal across 20+ countries. Riders in cash-heavy markets like Mexico, Qatar, and Italy cannot pay without a bank card, locking out millions of potential rides.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Point_2: Bird operates in 20+ European and Middle East countries but offers zero region-specific APMs. No iDEAL in Netherlands, no Bancontact in Belgium, no Sofort in Germany, no BLIK in Poland. 20% of new EU riders chose PayPal when added.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Point_3: Bird relies on a single payment processor with no automatic cascade. If the primary acquirer goes down, ride starts fail across every market simultaneously. No documented failover or retry logic exists.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Point_4: After Chapter 11 bankruptcy and $145M acquisition by Third Lane Mobility in 2024, Bird rebuilt under severe cost constraints. Payment infrastructure was not modernized, leaving outdated integrations across 350+ cities.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Point_5: Bird operates in 20+ countries with localized pricing but settles through centralized USD/EUR corridors. Riders in Qatar, Israel, Mexico, and Japan pay cross-border FX markups on every ride, eroding per-ride margins.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PSP_1: Braintree (PayPal)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PSP_2: Apple Pay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PSP_3: Google Pay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Local_M_1: iDEAL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Local_M_2: Bancontact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Local_M_3: BLIK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Local_M_4: Sofort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Local_M_5: OXXO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Local_M_6: Konbini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Local_M_7: SEPA Direct Debit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Local_M_8: Mada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Local_M_9: GrabPay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Local_M_10: DANA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Desc_Yuno_Cap1: Route each ride payment to the highest-performing acquirer for that card BIN, issuer, and country. Bird processes millions of low-ticket microtransactions across 20+ countries. Even a 3% auth rate uplift recovers significant revenue at scale on $200M+ annual GMV.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Desc_Yuno_Cap2: Automatic cascade across multiple acquirers eliminates Bird's single-processor dependency. When the primary acquirer declines, Yuno reroutes in milliseconds. In micromobility, a failed payment means a rider walks away permanently. Up to 50% recovery on soft declines.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Desc_Yuno_Cap3: Unlock riders across Bird's 20+ country footprint: iDEAL in Netherlands, Bancontact in Belgium, BLIK in Poland, Sofort in Germany, OXXO in Mexico, Konbini in Japan, Mada in Qatar/UAE. One API, 1,000+ payment methods, zero engineering sprints per market.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Desc_Yuno_Cap4: One dashboard consolidating Bird's fragmented Braintree + Apple Pay + Google Pay settlement. Real-time approval rate monitoring across all 350+ cities, centralized reconciliation, instant anomaly detection. Critical post-bankruptcy visibility for Third Lane Mobility leadership.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Bird at a glance:</w:t>
      </w:r>
    </w:p>
    <w:p>
      <w:pPr>
        <w:pStyle w:val="ListBullet"/>
      </w:pPr>
      <w:r>
        <w:t>Micromobility operator: e-scooters and e-bikes for short-term rental in 350+ cities</w:t>
      </w:r>
    </w:p>
    <w:p>
      <w:pPr>
        <w:pStyle w:val="ListBullet"/>
      </w:pPr>
      <w:r>
        <w:t>Revenue: ~$200M TTM (March 2026), down from $240M peak in 2022</w:t>
      </w:r>
    </w:p>
    <w:p>
      <w:pPr>
        <w:pStyle w:val="ListBullet"/>
      </w:pPr>
      <w:r>
        <w:t>Filed Chapter 11 bankruptcy December 2023; acquired by Third Lane Mobility for $145M in April 2024</w:t>
      </w:r>
    </w:p>
    <w:p>
      <w:pPr>
        <w:pStyle w:val="ListBullet"/>
      </w:pPr>
      <w:r>
        <w:t>Emerged from bankruptcy September 2024 as anchor brand of Third Lane Mobility Inc.</w:t>
      </w:r>
    </w:p>
    <w:p>
      <w:pPr>
        <w:pStyle w:val="ListBullet"/>
      </w:pPr>
      <w:r>
        <w:t>Also operates Spin brand (acquired from Ford) as independent subsidiary</w:t>
      </w:r>
    </w:p>
    <w:p>
      <w:pPr>
        <w:pStyle w:val="ListBullet"/>
      </w:pPr>
      <w:r>
        <w:t>Largest micromobility operator in North America through Bird + Spin combined</w:t>
      </w:r>
    </w:p>
    <w:p>
      <w:pPr>
        <w:pStyle w:val="ListBullet"/>
      </w:pPr>
      <w:r>
        <w:t>Partnered with Lyft in August 2024 to offer Bird scooters in 25+ US cities via the Lyft app</w:t>
      </w:r>
    </w:p>
    <w:p>
      <w:pPr>
        <w:pStyle w:val="ListBullet"/>
      </w:pPr>
      <w:r>
        <w:t>Private company (delisted from NYSE September 2023; previously SPAC-listed at $2.5B peak valuation)</w:t>
      </w:r>
    </w:p>
    <w:p>
      <w:pPr>
        <w:pStyle w:val="ListBullet"/>
      </w:pPr>
      <w:r>
        <w:t>350+ cities across US, Canada, Europe, Middle East, and Australia</w:t>
      </w:r>
    </w:p>
    <w:p>
      <w:r>
        <w:rPr>
          <w:b/>
        </w:rPr>
        <w:t>Countries with operations (from privacy policy):</w:t>
      </w:r>
    </w:p>
    <w:p>
      <w:pPr>
        <w:pStyle w:val="ListBullet"/>
      </w:pPr>
      <w:r>
        <w:t>Americas: United States, Mexico, Canada</w:t>
      </w:r>
    </w:p>
    <w:p>
      <w:pPr>
        <w:pStyle w:val="ListBullet"/>
      </w:pPr>
      <w:r>
        <w:t>Europe: Austria, Belgium, Finland, France, Germany, Hungary, Italy, Netherlands, Portugal, Spain, Switzerland, UK</w:t>
      </w:r>
    </w:p>
    <w:p>
      <w:pPr>
        <w:pStyle w:val="ListBullet"/>
      </w:pPr>
      <w:r>
        <w:t>Middle East: Israel, Qatar, UAE</w:t>
      </w:r>
    </w:p>
    <w:p>
      <w:pPr>
        <w:pStyle w:val="ListBullet"/>
      </w:pPr>
      <w:r>
        <w:t>Asia Pacific: Australia, Japan, Korea</w:t>
      </w:r>
    </w:p>
    <w:p>
      <w:r>
        <w:rPr>
          <w:b/>
        </w:rPr>
        <w:t>Confirmed PSPs:</w:t>
      </w:r>
    </w:p>
    <w:p>
      <w:pPr>
        <w:pStyle w:val="ListBullet"/>
      </w:pPr>
      <w:r>
        <w:t>Braintree (PayPal): primary processor (PayPal integration confirmed, Braintree powers PayPal for ride-sharing/micromobility apps)</w:t>
      </w:r>
    </w:p>
    <w:p>
      <w:pPr>
        <w:pStyle w:val="ListBullet"/>
      </w:pPr>
      <w:r>
        <w:t>Apple Pay: mobile wallet on iOS</w:t>
      </w:r>
    </w:p>
    <w:p>
      <w:pPr>
        <w:pStyle w:val="ListBullet"/>
      </w:pPr>
      <w:r>
        <w:t>Google Pay: mobile wallet on Android</w:t>
      </w:r>
    </w:p>
    <w:p>
      <w:pPr>
        <w:pStyle w:val="ListBullet"/>
      </w:pPr>
      <w:r>
        <w:t>PayPal: direct wallet option (added November 2020; 20% adoption among new EU/ME riders)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Bird Pay (tested 2020 for local business purchases) appears discontinued</w:t>
      </w:r>
    </w:p>
    <w:p>
      <w:r>
        <w:rPr>
          <w:b/>
        </w:rPr>
        <w:t>Payment methods accepted:</w:t>
      </w:r>
    </w:p>
    <w:p>
      <w:pPr>
        <w:pStyle w:val="ListBullet"/>
      </w:pPr>
      <w:r>
        <w:t>Visa, Mastercard, Amex, Discover (credit/debit)</w:t>
      </w:r>
    </w:p>
    <w:p>
      <w:pPr>
        <w:pStyle w:val="ListBullet"/>
      </w:pPr>
      <w:r>
        <w:t>Apple Pay, Google Pay</w:t>
      </w:r>
    </w:p>
    <w:p>
      <w:pPr>
        <w:pStyle w:val="ListBullet"/>
      </w:pPr>
      <w:r>
        <w:t>PayPal</w:t>
      </w:r>
    </w:p>
    <w:p>
      <w:pPr>
        <w:pStyle w:val="ListBullet"/>
      </w:pPr>
      <w:r>
        <w:t>Cash payments via CVS/7-Eleven in select US cities (Bird Access program only)</w:t>
      </w:r>
    </w:p>
    <w:p>
      <w:r>
        <w:rPr>
          <w:b/>
        </w:rPr>
        <w:t>Top 5 Markets Gap Analysis:</w:t>
      </w:r>
    </w:p>
    <w:p>
      <w:r>
        <w:t>MARKET 1: United States (largest market)</w:t>
      </w:r>
    </w:p>
    <w:p>
      <w:pPr>
        <w:ind w:left="720"/>
      </w:pPr>
      <w:r>
        <w:t>Currently offer: Visa/MC/Amex/Discover, PayPal, Apple Pay, Google Pay, Cash (Bird Access in select cities)</w:t>
      </w:r>
    </w:p>
    <w:p>
      <w:pPr>
        <w:ind w:left="720"/>
      </w:pPr>
      <w:r>
        <w:t>Missing: ACH, Venmo direct, Cash App Pay</w:t>
      </w:r>
    </w:p>
    <w:p>
      <w:pPr>
        <w:ind w:left="720"/>
      </w:pPr>
      <w:r>
        <w:t>Cash App and Venmo skew toward Bird's young urban demographic.</w:t>
      </w:r>
    </w:p>
    <w:p>
      <w:r>
        <w:t>MARKET 2: Germany</w:t>
      </w:r>
    </w:p>
    <w:p>
      <w:pPr>
        <w:ind w:left="720"/>
      </w:pPr>
      <w:r>
        <w:t>Currently offer: Visa/MC, PayPal, Apple Pay, Google Pay</w:t>
      </w:r>
    </w:p>
    <w:p>
      <w:pPr>
        <w:ind w:left="720"/>
      </w:pPr>
      <w:r>
        <w:t>Missing: Sofort, SEPA Direct Debit, Giropay</w:t>
      </w:r>
    </w:p>
    <w:p>
      <w:pPr>
        <w:ind w:left="720"/>
      </w:pPr>
      <w:r>
        <w:t>~35% credit card penetration. Majority of Germans prefer direct bank payments.</w:t>
      </w:r>
    </w:p>
    <w:p>
      <w:r>
        <w:t>MARKET 3: Netherlands</w:t>
      </w:r>
    </w:p>
    <w:p>
      <w:pPr>
        <w:ind w:left="720"/>
      </w:pPr>
      <w:r>
        <w:t>Currently offer: Visa/MC, PayPal, Apple Pay, Google Pay</w:t>
      </w:r>
    </w:p>
    <w:p>
      <w:pPr>
        <w:ind w:left="720"/>
      </w:pPr>
      <w:r>
        <w:t>Missing: iDEAL</w:t>
      </w:r>
    </w:p>
    <w:p>
      <w:pPr>
        <w:ind w:left="720"/>
      </w:pPr>
      <w:r>
        <w:t>iDEAL processes 70%+ of Dutch online payments. Massive blind spot.</w:t>
      </w:r>
    </w:p>
    <w:p>
      <w:r>
        <w:t>MARKET 4: Mexico</w:t>
      </w:r>
    </w:p>
    <w:p>
      <w:pPr>
        <w:ind w:left="720"/>
      </w:pPr>
      <w:r>
        <w:t>Currently offer: Visa/MC, PayPal, Apple Pay, Google Pay</w:t>
      </w:r>
    </w:p>
    <w:p>
      <w:pPr>
        <w:ind w:left="720"/>
      </w:pPr>
      <w:r>
        <w:t>Missing: OXXO, SPEI</w:t>
      </w:r>
    </w:p>
    <w:p>
      <w:pPr>
        <w:ind w:left="720"/>
      </w:pPr>
      <w:r>
        <w:t>60%+ of Mexicans lack bank cards. OXXO has 21,000+ convenience stores accepting cash payments.</w:t>
      </w:r>
    </w:p>
    <w:p>
      <w:r>
        <w:t>MARKET 5: Japan</w:t>
      </w:r>
    </w:p>
    <w:p>
      <w:pPr>
        <w:ind w:left="720"/>
      </w:pPr>
      <w:r>
        <w:t>Currently offer: Visa/MC, PayPal, Apple Pay, Google Pay</w:t>
      </w:r>
    </w:p>
    <w:p>
      <w:pPr>
        <w:ind w:left="720"/>
      </w:pPr>
      <w:r>
        <w:t>Missing: Konbini, PayPay, LINE Pay</w:t>
      </w:r>
    </w:p>
    <w:p>
      <w:pPr>
        <w:ind w:left="720"/>
      </w:pPr>
      <w:r>
        <w:t>Konbini (convenience store) payments are standard for transport and digital services.</w:t>
      </w:r>
    </w:p>
    <w:p>
      <w:r>
        <w:rPr>
          <w:b/>
        </w:rPr>
        <w:t>Key meeting angles:</w:t>
      </w:r>
    </w:p>
    <w:p>
      <w:pPr>
        <w:pStyle w:val="ListNumber"/>
      </w:pPr>
      <w:r>
        <w:t>1. **Post-bankruptcy rebuild** | Payment infrastructure is legacy from pre-Chapter 11; Third Lane Mobility leadership likely open to modern solutions</w:t>
      </w:r>
    </w:p>
    <w:p>
      <w:pPr>
        <w:pStyle w:val="ListNumber"/>
      </w:pPr>
      <w:r>
        <w:t>2. **Micromobility unit economics** | Every declined ride = $0 revenue and permanent rider churn. Auth rate improvement directly impacts margins</w:t>
      </w:r>
    </w:p>
    <w:p>
      <w:pPr>
        <w:pStyle w:val="ListNumber"/>
      </w:pPr>
      <w:r>
        <w:t>3. **20+ country footprint, zero local APMs** | Massive revenue leakage in EU/ME markets where card penetration is low</w:t>
      </w:r>
    </w:p>
    <w:p>
      <w:pPr>
        <w:pStyle w:val="ListNumber"/>
      </w:pPr>
      <w:r>
        <w:t>4. **Lyft partnership** | Integration with Lyft exposes Bird to Lyft's multi-PSP infrastructure, highlighting Bird's own gaps</w:t>
      </w:r>
    </w:p>
    <w:p>
      <w:pPr>
        <w:pStyle w:val="ListNumber"/>
      </w:pPr>
      <w:r>
        <w:t>5. **Low-ticket, high-frequency model** | Average ride $3-5; Yuno's per-transaction routing maximizes acceptance on millions of micro-payments</w:t>
      </w:r>
    </w:p>
    <w:p>
      <w:pPr>
        <w:pStyle w:val="ListNumber"/>
      </w:pPr>
      <w:r>
        <w:t>6. **Bird Access equity program** | Shows willingness to expand payment access; local APMs are the natural next step</w:t>
      </w:r>
    </w:p>
    <w:p>
      <w:r>
        <w:rPr>
          <w:b/>
        </w:rPr>
        <w:t>Sources:</w:t>
      </w:r>
    </w:p>
    <w:p>
      <w:pPr>
        <w:pStyle w:val="ListBullet"/>
      </w:pPr>
      <w:r>
        <w:t>Bird Official Website</w:t>
      </w:r>
    </w:p>
    <w:p>
      <w:pPr>
        <w:pStyle w:val="ListBullet"/>
      </w:pPr>
      <w:r>
        <w:t>Bird Privacy Policy</w:t>
      </w:r>
    </w:p>
    <w:p>
      <w:pPr>
        <w:pStyle w:val="ListBullet"/>
      </w:pPr>
      <w:r>
        <w:t>Bird Help: Accepted Payments</w:t>
      </w:r>
    </w:p>
    <w:p>
      <w:pPr>
        <w:pStyle w:val="ListBullet"/>
      </w:pPr>
      <w:r>
        <w:t>Bird Blog: PayPal Integration</w:t>
      </w:r>
    </w:p>
    <w:p>
      <w:pPr>
        <w:pStyle w:val="ListBullet"/>
      </w:pPr>
      <w:r>
        <w:t>Bird: Bankruptcy Emergence</w:t>
      </w:r>
    </w:p>
    <w:p>
      <w:pPr>
        <w:pStyle w:val="ListBullet"/>
      </w:pPr>
      <w:r>
        <w:t>Bird Air 25+ Countries</w:t>
      </w:r>
    </w:p>
    <w:p>
      <w:pPr>
        <w:pStyle w:val="ListBullet"/>
      </w:pPr>
      <w:r>
        <w:t>Bird Logo Guidelines</w:t>
      </w:r>
    </w:p>
    <w:p>
      <w:pPr>
        <w:pStyle w:val="ListBullet"/>
      </w:pPr>
      <w:r>
        <w:t>Brandfetch: Bird Logo</w:t>
      </w:r>
    </w:p>
    <w:p>
      <w:pPr>
        <w:pStyle w:val="ListBullet"/>
      </w:pPr>
      <w:r>
        <w:t>Cassel Salpeter: Bird $145M Sale</w:t>
      </w:r>
    </w:p>
    <w:p>
      <w:pPr>
        <w:pStyle w:val="ListBullet"/>
      </w:pPr>
      <w:r>
        <w:t>Smart Cities Dive: Bird Reorganizes</w:t>
      </w:r>
    </w:p>
    <w:p>
      <w:pPr>
        <w:pStyle w:val="ListBullet"/>
      </w:pPr>
      <w:r>
        <w:t>Lyft x Bird Partnership</w:t>
      </w:r>
    </w:p>
    <w:p>
      <w:pPr>
        <w:pStyle w:val="ListBullet"/>
      </w:pPr>
      <w:r>
        <w:t>Bird Global Wikipedia</w:t>
      </w:r>
    </w:p>
    <w:p>
      <w:pPr>
        <w:pStyle w:val="ListBullet"/>
      </w:pPr>
      <w:r>
        <w:t>CompaniesMarketCap: Bird Revenue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