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JUSTANSWER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20"/>
        </w:rPr>
        <w:t>=======================================</w:t>
      </w:r>
    </w:p>
    <w:p>
      <w:r>
        <w:rPr>
          <w:rFonts w:ascii="Courier New" w:hAnsi="Courier New"/>
          <w:sz w:val="20"/>
        </w:rPr>
        <w:t>DATABASE FIELDS: JustAnswer</w:t>
      </w:r>
    </w:p>
    <w:p>
      <w:r>
        <w:rPr>
          <w:rFonts w:ascii="Courier New" w:hAnsi="Courier New"/>
          <w:sz w:val="20"/>
        </w:rPr>
        <w:t>=======================================</w:t>
      </w:r>
    </w:p>
    <w:p>
      <w:r>
        <w:rPr>
          <w:rFonts w:ascii="Courier New" w:hAnsi="Courier New"/>
          <w:sz w:val="20"/>
        </w:rPr>
        <w:t>Logo: https://cdn.brandfetch.io/justanswer.com/w/512/h/512/logo</w:t>
      </w:r>
    </w:p>
    <w:p>
      <w:r>
        <w:rPr>
          <w:rFonts w:ascii="Courier New" w:hAnsi="Courier New"/>
          <w:sz w:val="20"/>
        </w:rPr>
        <w:t>Nombre merchant: JustAnswer</w:t>
      </w:r>
    </w:p>
    <w:p>
      <w:r>
        <w:rPr>
          <w:rFonts w:ascii="Courier New" w:hAnsi="Courier New"/>
          <w:sz w:val="20"/>
        </w:rPr>
        <w:t>SLIDE 1: PAIN POINTS</w:t>
      </w:r>
    </w:p>
    <w:p>
      <w:r>
        <w:rPr>
          <w:rFonts w:ascii="Courier New" w:hAnsi="Courier New"/>
          <w:sz w:val="20"/>
        </w:rPr>
        <w:t>Tittle_Pain Point_1: 196-Country Card Only</w:t>
      </w:r>
    </w:p>
    <w:p>
      <w:r>
        <w:rPr>
          <w:rFonts w:ascii="Courier New" w:hAnsi="Courier New"/>
          <w:sz w:val="20"/>
        </w:rPr>
        <w:t>Tittle_Pain Point_2: Subscription Trap Risk</w:t>
      </w:r>
    </w:p>
    <w:p>
      <w:r>
        <w:rPr>
          <w:rFonts w:ascii="Courier New" w:hAnsi="Courier New"/>
          <w:sz w:val="20"/>
        </w:rPr>
        <w:t>Tittle_Pain Point_3: No Failover on Renewals</w:t>
      </w:r>
    </w:p>
    <w:p>
      <w:r>
        <w:rPr>
          <w:rFonts w:ascii="Courier New" w:hAnsi="Courier New"/>
          <w:sz w:val="20"/>
        </w:rPr>
        <w:t>Tittle_Pain Point_4: Trial-to-Paid Drop-Off</w:t>
      </w:r>
    </w:p>
    <w:p>
      <w:r>
        <w:rPr>
          <w:rFonts w:ascii="Courier New" w:hAnsi="Courier New"/>
          <w:sz w:val="20"/>
        </w:rPr>
        <w:t>Tittle_Pain Point_5: FX on Global Members</w:t>
      </w:r>
    </w:p>
    <w:p>
      <w:r>
        <w:rPr>
          <w:rFonts w:ascii="Courier New" w:hAnsi="Courier New"/>
          <w:sz w:val="20"/>
        </w:rPr>
        <w:t>Desc_Pain Point_1: 196 countries, only cards and PayPal. Germany, Japan, India, Brazil lack SEPA, Konbini, UPI, PIX. 60-80% of those markets prefer non-card methods.</w:t>
      </w:r>
    </w:p>
    <w:p>
      <w:r>
        <w:rPr>
          <w:rFonts w:ascii="Courier New" w:hAnsi="Courier New"/>
          <w:sz w:val="20"/>
        </w:rPr>
        <w:t>Desc_Pain Point_2: ACCC lawsuit in Australia over subscription billing. Local methods (SEPA DD, direct debit) give users clearer control, reducing chargebacks and regulatory risk.</w:t>
      </w:r>
    </w:p>
    <w:p>
      <w:r>
        <w:rPr>
          <w:rFonts w:ascii="Courier New" w:hAnsi="Courier New"/>
          <w:sz w:val="20"/>
        </w:rPr>
        <w:t>Desc_Pain Point_3: $28-$125/mo auto-renewing memberships. Each failed charge = lost subscriber. No retry cascade. 3-5% involuntary churn on $64M+ revenue = $1.9-$3.2M risk.</w:t>
      </w:r>
    </w:p>
    <w:p>
      <w:r>
        <w:rPr>
          <w:rFonts w:ascii="Courier New" w:hAnsi="Courier New"/>
          <w:sz w:val="20"/>
        </w:rPr>
        <w:t>Desc_Pain Point_4: $1-$5 trial memberships drive the funnel. Banks flag micro-charges, causing trial declines. Each failed trial payment breaks the acquisition pipeline.</w:t>
      </w:r>
    </w:p>
    <w:p>
      <w:r>
        <w:rPr>
          <w:rFonts w:ascii="Courier New" w:hAnsi="Courier New"/>
          <w:sz w:val="20"/>
        </w:rPr>
        <w:t>Desc_Pain Point_5: USD-only billing globally. UK, Germany, Japan, Spain absorb FX every charge. Local currency billing would cut churn in markets with dedicated local teams.</w:t>
      </w:r>
    </w:p>
    <w:p>
      <w:r>
        <w:rPr>
          <w:rFonts w:ascii="Courier New" w:hAnsi="Courier New"/>
          <w:sz w:val="20"/>
        </w:rPr>
        <w:t>SLIDE 1: PSP TOPOLOGY</w:t>
      </w:r>
    </w:p>
    <w:p>
      <w:r>
        <w:rPr>
          <w:rFonts w:ascii="Courier New" w:hAnsi="Courier New"/>
          <w:sz w:val="20"/>
        </w:rPr>
        <w:t>PSP_1: Stripe (likely primary)</w:t>
      </w:r>
    </w:p>
    <w:p>
      <w:r>
        <w:rPr>
          <w:rFonts w:ascii="Courier New" w:hAnsi="Courier New"/>
          <w:sz w:val="20"/>
        </w:rPr>
        <w:t>PSP_2: PayPal</w:t>
      </w:r>
    </w:p>
    <w:p>
      <w:r>
        <w:rPr>
          <w:rFonts w:ascii="Courier New" w:hAnsi="Courier New"/>
          <w:sz w:val="20"/>
        </w:rPr>
        <w:t>PSP_3: Credit/Debit Cards (Visa, MC, Amex)</w:t>
      </w:r>
    </w:p>
    <w:p>
      <w:r>
        <w:rPr>
          <w:rFonts w:ascii="Courier New" w:hAnsi="Courier New"/>
          <w:sz w:val="20"/>
        </w:rPr>
        <w:t>SLIDE 1: MISSING LOCAL METHODS (BLIND SPOTS)</w:t>
      </w:r>
    </w:p>
    <w:p>
      <w:r>
        <w:rPr>
          <w:rFonts w:ascii="Courier New" w:hAnsi="Courier New"/>
          <w:sz w:val="20"/>
        </w:rPr>
        <w:t>Local_M_1: SEPA Direct Debit</w:t>
      </w:r>
    </w:p>
    <w:p>
      <w:r>
        <w:rPr>
          <w:rFonts w:ascii="Courier New" w:hAnsi="Courier New"/>
          <w:sz w:val="20"/>
        </w:rPr>
        <w:t>Local_M_2: UPI</w:t>
      </w:r>
    </w:p>
    <w:p>
      <w:r>
        <w:rPr>
          <w:rFonts w:ascii="Courier New" w:hAnsi="Courier New"/>
          <w:sz w:val="20"/>
        </w:rPr>
        <w:t>Local_M_3: Konbini</w:t>
      </w:r>
    </w:p>
    <w:p>
      <w:r>
        <w:rPr>
          <w:rFonts w:ascii="Courier New" w:hAnsi="Courier New"/>
          <w:sz w:val="20"/>
        </w:rPr>
        <w:t>Local_M_4: PIX</w:t>
      </w:r>
    </w:p>
    <w:p>
      <w:r>
        <w:rPr>
          <w:rFonts w:ascii="Courier New" w:hAnsi="Courier New"/>
          <w:sz w:val="20"/>
        </w:rPr>
        <w:t>Local_M_5: BACS Direct Debit</w:t>
      </w:r>
    </w:p>
    <w:p>
      <w:r>
        <w:rPr>
          <w:rFonts w:ascii="Courier New" w:hAnsi="Courier New"/>
          <w:sz w:val="20"/>
        </w:rPr>
        <w:t>Local_M_6: iDEAL</w:t>
      </w:r>
    </w:p>
    <w:p>
      <w:r>
        <w:rPr>
          <w:rFonts w:ascii="Courier New" w:hAnsi="Courier New"/>
          <w:sz w:val="20"/>
        </w:rPr>
        <w:t>Local_M_7: BLIK</w:t>
      </w:r>
    </w:p>
    <w:p>
      <w:r>
        <w:rPr>
          <w:rFonts w:ascii="Courier New" w:hAnsi="Courier New"/>
          <w:sz w:val="20"/>
        </w:rPr>
        <w:t>Local_M_8: Boleto</w:t>
      </w:r>
    </w:p>
    <w:p>
      <w:r>
        <w:rPr>
          <w:rFonts w:ascii="Courier New" w:hAnsi="Courier New"/>
          <w:sz w:val="20"/>
        </w:rPr>
        <w:t>Local_M_9: Sofort</w:t>
      </w:r>
    </w:p>
    <w:p>
      <w:r>
        <w:rPr>
          <w:rFonts w:ascii="Courier New" w:hAnsi="Courier New"/>
          <w:sz w:val="20"/>
        </w:rPr>
        <w:t>Local_M_10: Bancontact</w:t>
      </w:r>
    </w:p>
    <w:p>
      <w:r>
        <w:rPr>
          <w:rFonts w:ascii="Courier New" w:hAnsi="Courier New"/>
          <w:sz w:val="20"/>
        </w:rPr>
        <w:t>SLIDE 2: YUNO CAPABILITIES</w:t>
      </w:r>
    </w:p>
    <w:p>
      <w:r>
        <w:rPr>
          <w:rFonts w:ascii="Courier New" w:hAnsi="Courier New"/>
          <w:sz w:val="20"/>
        </w:rPr>
        <w:t>Tittle_Yuno_Cap1: Smart Routing</w:t>
      </w:r>
    </w:p>
    <w:p>
      <w:r>
        <w:rPr>
          <w:rFonts w:ascii="Courier New" w:hAnsi="Courier New"/>
          <w:sz w:val="20"/>
        </w:rPr>
        <w:t>Tittle_Yuno_Cap2: Failover &amp; Retries</w:t>
      </w:r>
    </w:p>
    <w:p>
      <w:r>
        <w:rPr>
          <w:rFonts w:ascii="Courier New" w:hAnsi="Courier New"/>
          <w:sz w:val="20"/>
        </w:rPr>
        <w:t>Tittle_Yuno_Cap3: Local Payment Methods</w:t>
      </w:r>
    </w:p>
    <w:p>
      <w:r>
        <w:rPr>
          <w:rFonts w:ascii="Courier New" w:hAnsi="Courier New"/>
          <w:sz w:val="20"/>
        </w:rPr>
        <w:t>Tittle_Yuno_Cap4: Unified Orchestration</w:t>
      </w:r>
    </w:p>
    <w:p>
      <w:r>
        <w:rPr>
          <w:rFonts w:ascii="Courier New" w:hAnsi="Courier New"/>
          <w:sz w:val="20"/>
        </w:rPr>
        <w:t>Desc_Yuno_Cap1: Route each membership charge and trial payment to the best acquirer by card BIN, issuer, and geography. With 16M+ users in 196 countries, a 3% auth uplift on $28-$125/mo renewals directly protects recurring revenue and cuts involuntary churn.</w:t>
      </w:r>
    </w:p>
    <w:p>
      <w:r>
        <w:rPr>
          <w:rFonts w:ascii="Courier New" w:hAnsi="Courier New"/>
          <w:sz w:val="20"/>
        </w:rPr>
        <w:t>Desc_Yuno_Cap2: When a membership renewal fails on the primary processor, Yuno cascades to an alternative acquirer in milliseconds. Up to 50% recovery on soft declines. For a subscription business with $64M+ revenue and auto-renewing memberships, each recovered charge is a retained subscriber.</w:t>
      </w:r>
    </w:p>
    <w:p>
      <w:r>
        <w:rPr>
          <w:rFonts w:ascii="Courier New" w:hAnsi="Courier New"/>
          <w:sz w:val="20"/>
        </w:rPr>
        <w:t>Desc_Yuno_Cap3: Unlock membership payments in JustAnswer's top international markets: SEPA Direct Debit for Germany/EU, Konbini for Japan, UPI for India, PIX for Brazil. One API, 1,000+ methods. Remove the card-only barrier that blocks conversion in 196 countries where local methods dominate.</w:t>
      </w:r>
    </w:p>
    <w:p>
      <w:r>
        <w:rPr>
          <w:rFonts w:ascii="Courier New" w:hAnsi="Courier New"/>
          <w:sz w:val="20"/>
        </w:rPr>
        <w:t>Desc_Yuno_Cap4: One dashboard for JustAnswer billing across all processors and methods. Real-time approval monitoring per geography, tier, and trial vs. paid. Centralized churn analytics tied to payment failures, enabling targeted retention by market.</w:t>
      </w:r>
    </w:p>
    <w:p>
      <w:r>
        <w:t>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JustAnswer at a glance:</w:t>
      </w:r>
    </w:p>
    <w:p>
      <w:pPr>
        <w:pStyle w:val="ListBullet"/>
      </w:pPr>
      <w:r>
        <w:t>World's leading expert Q&amp;A marketplace connecting users with verified professionals</w:t>
      </w:r>
    </w:p>
    <w:p>
      <w:pPr>
        <w:pStyle w:val="ListBullet"/>
      </w:pPr>
      <w:r>
        <w:t>Founded: 2003 by Andy Kurtzig</w:t>
      </w:r>
    </w:p>
    <w:p>
      <w:pPr>
        <w:pStyle w:val="ListBullet"/>
      </w:pPr>
      <w:r>
        <w:t>Headquartered: San Francisco, California (also reported as Covina, CA)</w:t>
      </w:r>
    </w:p>
    <w:p>
      <w:pPr>
        <w:pStyle w:val="ListBullet"/>
      </w:pPr>
      <w:r>
        <w:t>Revenue: ~$64.4M (estimated)</w:t>
      </w:r>
    </w:p>
    <w:p>
      <w:pPr>
        <w:pStyle w:val="ListBullet"/>
      </w:pPr>
      <w:r>
        <w:t>Employees: ~712-947 across 6 continents (North America, Europe, Asia)</w:t>
      </w:r>
    </w:p>
    <w:p>
      <w:pPr>
        <w:pStyle w:val="ListBullet"/>
      </w:pPr>
      <w:r>
        <w:t>Total funding: $50.7M over 2 rounds ($25M Series A from Glynn Capital, Charles Schwab, 2012)</w:t>
      </w:r>
    </w:p>
    <w:p>
      <w:pPr>
        <w:pStyle w:val="ListBullet"/>
      </w:pPr>
      <w:r>
        <w:t>16M+ users connected worldwide</w:t>
      </w:r>
    </w:p>
    <w:p>
      <w:pPr>
        <w:pStyle w:val="ListBullet"/>
      </w:pPr>
      <w:r>
        <w:t>Named #1 fastest-growing website in Similarweb's 2025 Digital 100 Rankings</w:t>
      </w:r>
    </w:p>
    <w:p>
      <w:pPr>
        <w:pStyle w:val="ListBullet"/>
      </w:pPr>
      <w:r>
        <w:t>Expert categories: Medical, Legal, Automotive, Veterinary, Tech Support, and more</w:t>
      </w:r>
    </w:p>
    <w:p>
      <w:pPr>
        <w:pStyle w:val="ListBullet"/>
      </w:pPr>
      <w:r>
        <w:t>Operates in 196 countries with localized operations in UK, Germany, Japan, Spain</w:t>
      </w:r>
    </w:p>
    <w:p>
      <w:r>
        <w:rPr>
          <w:b/>
        </w:rPr>
        <w:t>Subscription model:</w:t>
      </w:r>
    </w:p>
    <w:p>
      <w:pPr>
        <w:pStyle w:val="ListBullet"/>
      </w:pPr>
      <w:r>
        <w:t>Membership-based: join fee ($5-$25, refundable) + monthly fee ($28-$125 depending on category)</w:t>
      </w:r>
    </w:p>
    <w:p>
      <w:pPr>
        <w:pStyle w:val="ListBullet"/>
      </w:pPr>
      <w:r>
        <w:t>Average monthly membership: ~$40</w:t>
      </w:r>
    </w:p>
    <w:p>
      <w:pPr>
        <w:pStyle w:val="ListBullet"/>
      </w:pPr>
      <w:r>
        <w:t>Trial offers: $1-$5 for limited time</w:t>
      </w:r>
    </w:p>
    <w:p>
      <w:pPr>
        <w:pStyle w:val="ListBullet"/>
      </w:pPr>
      <w:r>
        <w:t>Cancel anytime before next billing period</w:t>
      </w:r>
    </w:p>
    <w:p>
      <w:pPr>
        <w:pStyle w:val="ListBullet"/>
      </w:pPr>
      <w:r>
        <w:t>Auto-renewal on all memberships</w:t>
      </w:r>
    </w:p>
    <w:p>
      <w:r>
        <w:rPr>
          <w:b/>
        </w:rPr>
        <w:t>Confirmed PSPs:</w:t>
      </w:r>
    </w:p>
    <w:p>
      <w:pPr>
        <w:pStyle w:val="ListBullet"/>
      </w:pPr>
      <w:r>
        <w:t>PayPal: confirmed for subscription billing (user reports indicate PayPal charges)</w:t>
      </w:r>
    </w:p>
    <w:p>
      <w:pPr>
        <w:pStyle w:val="ListBullet"/>
      </w:pPr>
      <w:r>
        <w:t>Credit/debit cards: Visa, Mastercard, Amex accepted</w:t>
      </w:r>
    </w:p>
    <w:p>
      <w:pPr>
        <w:pStyle w:val="ListBullet"/>
      </w:pPr>
      <w:r>
        <w:t>Stripe: likely primary processor (attending Stripe Sessions)</w:t>
      </w:r>
    </w:p>
    <w:p>
      <w:pPr>
        <w:pStyle w:val="ListBullet"/>
      </w:pPr>
      <w:r>
        <w:t>Cards must be enabled for recurring e-commerce and international use</w:t>
      </w:r>
    </w:p>
    <w:p>
      <w:pPr>
        <w:pStyle w:val="ListBullet"/>
      </w:pPr>
      <w:r>
        <w:t>No payment orchestrator detected</w:t>
      </w:r>
    </w:p>
    <w:p>
      <w:r>
        <w:rPr>
          <w:b/>
        </w:rPr>
        <w:t>Regulatory / legal issues:</w:t>
      </w:r>
    </w:p>
    <w:p>
      <w:pPr>
        <w:pStyle w:val="ListBullet"/>
      </w:pPr>
      <w:r>
        <w:t>ACCC (Australian Competition and Consumer Commission) lawsuit for alleged misleading prices, subscription trap, and government affiliation claims</w:t>
      </w:r>
    </w:p>
    <w:p>
      <w:pPr>
        <w:pStyle w:val="ListBullet"/>
      </w:pPr>
      <w:r>
        <w:t>This creates urgency for transparent, user-friendly billing practices</w:t>
      </w:r>
    </w:p>
    <w:p>
      <w:pPr>
        <w:pStyle w:val="ListBullet"/>
      </w:pPr>
      <w:r>
        <w:t>Local payment methods (direct debit with clear mandates) reduce regulatory risk</w:t>
      </w:r>
    </w:p>
    <w:p>
      <w:r>
        <w:rPr>
          <w:b/>
        </w:rPr>
        <w:t>Expert payout model:</w:t>
      </w:r>
    </w:p>
    <w:p>
      <w:pPr>
        <w:pStyle w:val="ListBullet"/>
      </w:pPr>
      <w:r>
        <w:t>JustAnswer pays verified experts for answers provided</w:t>
      </w:r>
    </w:p>
    <w:p>
      <w:pPr>
        <w:pStyle w:val="ListBullet"/>
      </w:pPr>
      <w:r>
        <w:t>Experts span 6+ continents</w:t>
      </w:r>
    </w:p>
    <w:p>
      <w:pPr>
        <w:pStyle w:val="ListBullet"/>
      </w:pPr>
      <w:r>
        <w:t>Payout infrastructure likely separate from customer billing</w:t>
      </w:r>
    </w:p>
    <w:p>
      <w:pPr>
        <w:pStyle w:val="ListBullet"/>
      </w:pPr>
      <w:r>
        <w:t>Expert recruitment and retention depends on reliable, fast payouts</w:t>
      </w:r>
    </w:p>
    <w:p>
      <w:r>
        <w:rPr>
          <w:b/>
        </w:rPr>
        <w:t>Top 5 Markets Gap Analysis:</w:t>
      </w:r>
    </w:p>
    <w:p>
      <w:r>
        <w:rPr>
          <w:b/>
        </w:rPr>
        <w:t>MARKET 1: United States (primary market)</w:t>
      </w:r>
    </w:p>
    <w:p>
      <w:r>
        <w:t>Currently offer: Credit/debit cards, PayPal</w:t>
      </w:r>
    </w:p>
    <w:p>
      <w:r>
        <w:t>Missing: ACH Direct Debit, Apple Pay, Google Pay</w:t>
      </w:r>
    </w:p>
    <w:p>
      <w:r>
        <w:t>US consumers increasingly expect Apple Pay for online subscriptions. ACH DD reduces churn on recurring $40/month charges.</w:t>
      </w:r>
    </w:p>
    <w:p>
      <w:r>
        <w:rPr>
          <w:b/>
        </w:rPr>
        <w:t>MARKET 2: United Kingdom (localized operations)</w:t>
      </w:r>
    </w:p>
    <w:p>
      <w:r>
        <w:t>Currently offer: Credit/debit cards, PayPal</w:t>
      </w:r>
    </w:p>
    <w:p>
      <w:r>
        <w:t>Missing: BACS Direct Debit, Open Banking</w:t>
      </w:r>
    </w:p>
    <w:p>
      <w:r>
        <w:t>UK has a dedicated JustAnswer site. BACS DD is the standard for UK subscription services. Missing it creates unnecessary friction.</w:t>
      </w:r>
    </w:p>
    <w:p>
      <w:r>
        <w:rPr>
          <w:b/>
        </w:rPr>
        <w:t>MARKET 3: Germany (localized operations, country manager)</w:t>
      </w:r>
    </w:p>
    <w:p>
      <w:r>
        <w:t>Currently offer: Credit/debit cards, PayPal</w:t>
      </w:r>
    </w:p>
    <w:p>
      <w:r>
        <w:t>Missing: SEPA Direct Debit, Sofort, Giropay</w:t>
      </w:r>
    </w:p>
    <w:p>
      <w:r>
        <w:t>35% card penetration in Germany. The majority of German consumers prefer bank-based payments for subscriptions. Card-only is a major conversion barrier.</w:t>
      </w:r>
    </w:p>
    <w:p>
      <w:r>
        <w:rPr>
          <w:b/>
        </w:rPr>
        <w:t>MARKET 4: Japan (localized operations)</w:t>
      </w:r>
    </w:p>
    <w:p>
      <w:r>
        <w:t>Currently offer: Credit/debit cards, PayPal</w:t>
      </w:r>
    </w:p>
    <w:p>
      <w:r>
        <w:t>Missing: Konbini, bank transfer, PayPay</w:t>
      </w:r>
    </w:p>
    <w:p>
      <w:r>
        <w:t>Japan has a dedicated JustAnswer presence but card-only billing misses the large segment of Japanese consumers who prefer convenience store payments.</w:t>
      </w:r>
    </w:p>
    <w:p>
      <w:r>
        <w:rPr>
          <w:b/>
        </w:rPr>
        <w:t>MARKET 5: Spain (localized operations)</w:t>
      </w:r>
    </w:p>
    <w:p>
      <w:r>
        <w:t>Currently offer: Credit/debit cards, PayPal</w:t>
      </w:r>
    </w:p>
    <w:p>
      <w:r>
        <w:t>Missing: Bizum, SEPA DD, Sofort</w:t>
      </w:r>
    </w:p>
    <w:p>
      <w:r>
        <w:t>Bizum has 28M+ users in Spain. For a subscription service targeting Spanish consumers, not offering Bizum limits addressable market.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16M+ users in 196 countries</w:t>
      </w:r>
      <w:r>
        <w:t xml:space="preserve"> | Global user base with only card and PayPal billing. Local methods unlock conversion in markets where card penetration is below 50%</w:t>
      </w:r>
    </w:p>
    <w:p>
      <w:r>
        <w:t xml:space="preserve">2. </w:t>
      </w:r>
      <w:r>
        <w:rPr>
          <w:b/>
        </w:rPr>
        <w:t>Subscription churn risk</w:t>
      </w:r>
      <w:r>
        <w:t xml:space="preserve"> | $28-$125/month auto-renewals are highly vulnerable to payment failures. 3-5% involuntary churn on $64M revenue is $1.9-$3.2M at risk</w:t>
      </w:r>
    </w:p>
    <w:p>
      <w:r>
        <w:t xml:space="preserve">3. </w:t>
      </w:r>
      <w:r>
        <w:rPr>
          <w:b/>
        </w:rPr>
        <w:t>Trial conversion critical</w:t>
      </w:r>
      <w:r>
        <w:t xml:space="preserve"> | $1-$5 trial payments are flagged by banks as micro-charges. Smart routing selects the best acquirer for trial auth, protecting the top of funnel</w:t>
      </w:r>
    </w:p>
    <w:p>
      <w:r>
        <w:t xml:space="preserve">4. </w:t>
      </w:r>
      <w:r>
        <w:rPr>
          <w:b/>
        </w:rPr>
        <w:t>ACCC regulatory scrutiny</w:t>
      </w:r>
      <w:r>
        <w:t xml:space="preserve"> | Australian lawsuit over subscription practices. Transparent local payment methods (direct debit with clear mandates) reduce regulatory exposure</w:t>
      </w:r>
    </w:p>
    <w:p>
      <w:r>
        <w:t xml:space="preserve">5. </w:t>
      </w:r>
      <w:r>
        <w:rPr>
          <w:b/>
        </w:rPr>
        <w:t>Fastest-growing website</w:t>
      </w:r>
      <w:r>
        <w:t xml:space="preserve"> | #1 in Similarweb Digital 100 (2025). Rapid growth amplifies payment infrastructure gaps across new markets</w:t>
      </w:r>
    </w:p>
    <w:p>
      <w:r>
        <w:t xml:space="preserve">6. </w:t>
      </w:r>
      <w:r>
        <w:rPr>
          <w:b/>
        </w:rPr>
        <w:t>Expert payouts</w:t>
      </w:r>
      <w:r>
        <w:t xml:space="preserve"> | 712+ experts across 6 continents need reliable payouts. Yuno orchestration could optimize expert compensation flows alongside customer billing</w:t>
      </w:r>
    </w:p>
    <w:p>
      <w:r>
        <w:rPr>
          <w:b/>
        </w:rPr>
        <w:t>Sources:</w:t>
      </w:r>
    </w:p>
    <w:p>
      <w:pPr>
        <w:pStyle w:val="ListBullet"/>
      </w:pPr>
      <w:r>
        <w:t>[JustAnswer Official Website](https://www.justanswer.com/)</w:t>
      </w:r>
    </w:p>
    <w:p>
      <w:pPr>
        <w:pStyle w:val="ListBullet"/>
      </w:pPr>
      <w:r>
        <w:t>[JustAnswer About Us](https://www.justanswer.com/info/about)</w:t>
      </w:r>
    </w:p>
    <w:p>
      <w:pPr>
        <w:pStyle w:val="ListBullet"/>
      </w:pPr>
      <w:r>
        <w:t>[JustAnswer Pricing](https://www.justanswer.com/pricing)</w:t>
      </w:r>
    </w:p>
    <w:p>
      <w:pPr>
        <w:pStyle w:val="ListBullet"/>
      </w:pPr>
      <w:r>
        <w:t>[JustAnswer Payments/Billing Help](https://www.justanswer.com/help/payments-billing)</w:t>
      </w:r>
    </w:p>
    <w:p>
      <w:pPr>
        <w:pStyle w:val="ListBullet"/>
      </w:pPr>
      <w:r>
        <w:t>[JustAnswer Membership FAQ](https://www.justanswer.com/help/whats-included-membership)</w:t>
      </w:r>
    </w:p>
    <w:p>
      <w:pPr>
        <w:pStyle w:val="ListBullet"/>
      </w:pPr>
      <w:r>
        <w:t>[JustAnswer Become an Expert](https://era.justanswer.com/)</w:t>
      </w:r>
    </w:p>
    <w:p>
      <w:pPr>
        <w:pStyle w:val="ListBullet"/>
      </w:pPr>
      <w:r>
        <w:t>[ACCC: JustAnswer Lawsuit](https://www.accc.gov.au/media-release/justanswer-in-court-for-alleged-misleading-prices-subscription-trap-and-government-affiliation-claims)</w:t>
      </w:r>
    </w:p>
    <w:p>
      <w:pPr>
        <w:pStyle w:val="ListBullet"/>
      </w:pPr>
      <w:r>
        <w:t>[JustAnswer Affiliates FAQ](https://www.justansweraffiliates.com/faq)</w:t>
      </w:r>
    </w:p>
    <w:p>
      <w:pPr>
        <w:pStyle w:val="ListBullet"/>
      </w:pPr>
      <w:r>
        <w:t>[Growjo: JustAnswer Revenue](https://growjo.com/company/JustAnswer)</w:t>
      </w:r>
    </w:p>
    <w:p>
      <w:pPr>
        <w:pStyle w:val="ListBullet"/>
      </w:pPr>
      <w:r>
        <w:t>[Owler: JustAnswer Profile](https://www.owler.com/company/justanswer)</w:t>
      </w:r>
    </w:p>
    <w:p>
      <w:pPr>
        <w:pStyle w:val="ListBullet"/>
      </w:pPr>
      <w:r>
        <w:t>[Crunchbase: JustAnswer](https://www.crunchbase.com/organization/justanswer-com)</w:t>
      </w:r>
    </w:p>
    <w:p>
      <w:pPr>
        <w:pStyle w:val="ListBullet"/>
      </w:pPr>
      <w:r>
        <w:t>[PitchBook: JustAnswer](https://pitchbook.com/profiles/company/54654-49)</w:t>
      </w:r>
    </w:p>
    <w:p>
      <w:pPr>
        <w:pStyle w:val="ListBullet"/>
      </w:pPr>
      <w:r>
        <w:t>[1000Logos: JustAnswer Logo](https://1000logos.net/justanswer-logo/)</w:t>
      </w:r>
    </w:p>
    <w:p>
      <w:pPr>
        <w:pStyle w:val="ListBullet"/>
      </w:pPr>
      <w:r>
        <w:t>[Brandfetch: JustAnswer Logo](https://brandfetch.com/justanswer.es)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