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5B4CFF"/>
        </w:rPr>
        <w:t>POSHMARK | Stripe Sessions Research</w:t>
      </w:r>
    </w:p>
    <w:p>
      <w:r>
        <w:rPr>
          <w:i/>
        </w:rPr>
        <w:t>Generated: 2026-04-21</w:t>
      </w:r>
    </w:p>
    <w:p>
      <w:pPr>
        <w:pStyle w:val="Heading2"/>
      </w:pPr>
      <w:r>
        <w:rPr>
          <w:rFonts w:ascii="Calibri" w:hAnsi="Calibri"/>
          <w:color w:val="5B4CFF"/>
        </w:rPr>
        <w:t>DATABASE FIELDS: Poshmark</w:t>
      </w:r>
    </w:p>
    <w:p>
      <w:pPr>
        <w:shd w:fill="F2F2F2" w:val="clear"/>
      </w:pPr>
      <w:r>
        <w:rPr>
          <w:rFonts w:ascii="Calibri" w:hAnsi="Calibri"/>
          <w:b/>
          <w:sz w:val="20"/>
        </w:rPr>
        <w:t xml:space="preserve">Logo: </w:t>
      </w:r>
      <w:r>
        <w:rPr>
          <w:rFonts w:ascii="Calibri" w:hAnsi="Calibri"/>
          <w:sz w:val="20"/>
        </w:rPr>
        <w:t>https://upload.wikimedia.org/wikipedia/commons/5/50/Poshmark_logo.svg</w:t>
      </w:r>
    </w:p>
    <w:p>
      <w:pPr>
        <w:shd w:fill="F2F2F2" w:val="clear"/>
      </w:pPr>
      <w:r>
        <w:rPr>
          <w:rFonts w:ascii="Calibri" w:hAnsi="Calibri"/>
          <w:b/>
          <w:sz w:val="20"/>
        </w:rPr>
        <w:t xml:space="preserve">Nombre merchant: </w:t>
      </w:r>
      <w:r>
        <w:rPr>
          <w:rFonts w:ascii="Calibri" w:hAnsi="Calibri"/>
          <w:sz w:val="20"/>
        </w:rPr>
        <w:t>Poshmark</w:t>
      </w:r>
    </w:p>
    <w:p>
      <w:r>
        <w:br w:type="page"/>
      </w:r>
    </w:p>
    <w:p>
      <w:pPr>
        <w:pStyle w:val="Heading2"/>
      </w:pPr>
      <w:r>
        <w:rPr>
          <w:rFonts w:ascii="Calibri" w:hAnsi="Calibri"/>
          <w:color w:val="5B4CFF"/>
        </w:rPr>
        <w:t>SLIDE 1: PAIN POINTS</w:t>
      </w:r>
    </w:p>
    <w:p>
      <w:pPr>
        <w:shd w:fill="F2F2F2" w:val="clear"/>
      </w:pPr>
      <w:r>
        <w:rPr>
          <w:rFonts w:ascii="Calibri" w:hAnsi="Calibri"/>
          <w:b/>
          <w:sz w:val="20"/>
        </w:rPr>
        <w:t xml:space="preserve">Tittle_Pain Point_1: </w:t>
      </w:r>
      <w:r>
        <w:rPr>
          <w:rFonts w:ascii="Calibri" w:hAnsi="Calibri"/>
          <w:sz w:val="20"/>
        </w:rPr>
        <w:t>Failed Global Expansion</w:t>
      </w:r>
    </w:p>
    <w:p>
      <w:pPr>
        <w:shd w:fill="F2F2F2" w:val="clear"/>
      </w:pPr>
      <w:r>
        <w:rPr>
          <w:rFonts w:ascii="Calibri" w:hAnsi="Calibri"/>
          <w:b/>
          <w:sz w:val="20"/>
        </w:rPr>
        <w:t xml:space="preserve">Desc_Pain Point_1: </w:t>
      </w:r>
      <w:r>
        <w:rPr>
          <w:rFonts w:ascii="Calibri" w:hAnsi="Calibri"/>
          <w:sz w:val="20"/>
        </w:rPr>
        <w:t>Poshmark shut down UK, Australia, and India in October 2023 after failing to localize. Now US and Canada only. Each market required separate payment integrations with no unified orchestration layer to scale efficiently.</w:t>
      </w:r>
    </w:p>
    <w:p>
      <w:pPr>
        <w:shd w:fill="F2F2F2" w:val="clear"/>
      </w:pPr>
      <w:r>
        <w:rPr>
          <w:rFonts w:ascii="Calibri" w:hAnsi="Calibri"/>
          <w:b/>
          <w:sz w:val="20"/>
        </w:rPr>
        <w:t xml:space="preserve">Tittle_Pain Point_2: </w:t>
      </w:r>
      <w:r>
        <w:rPr>
          <w:rFonts w:ascii="Calibri" w:hAnsi="Calibri"/>
          <w:sz w:val="20"/>
        </w:rPr>
        <w:t>Multi PSP, No Orchestrator</w:t>
      </w:r>
    </w:p>
    <w:p>
      <w:pPr>
        <w:shd w:fill="F2F2F2" w:val="clear"/>
      </w:pPr>
      <w:r>
        <w:rPr>
          <w:rFonts w:ascii="Calibri" w:hAnsi="Calibri"/>
          <w:b/>
          <w:sz w:val="20"/>
        </w:rPr>
        <w:t xml:space="preserve">Desc_Pain Point_2: </w:t>
      </w:r>
      <w:r>
        <w:rPr>
          <w:rFonts w:ascii="Calibri" w:hAnsi="Calibri"/>
          <w:sz w:val="20"/>
        </w:rPr>
        <w:t>Poshmark integrates PayPal, Venmo, Affirm, Apple Pay, Google Pay plus cards through multiple processors. Hyperwallet handles payouts. No central orchestration layer routes transactions or manages PSP performance.</w:t>
      </w:r>
    </w:p>
    <w:p>
      <w:pPr>
        <w:shd w:fill="F2F2F2" w:val="clear"/>
      </w:pPr>
      <w:r>
        <w:rPr>
          <w:rFonts w:ascii="Calibri" w:hAnsi="Calibri"/>
          <w:b/>
          <w:sz w:val="20"/>
        </w:rPr>
        <w:t xml:space="preserve">Tittle_Pain Point_3: </w:t>
      </w:r>
      <w:r>
        <w:rPr>
          <w:rFonts w:ascii="Calibri" w:hAnsi="Calibri"/>
          <w:sz w:val="20"/>
        </w:rPr>
        <w:t>Seller Payout Friction</w:t>
      </w:r>
    </w:p>
    <w:p>
      <w:pPr>
        <w:shd w:fill="F2F2F2" w:val="clear"/>
      </w:pPr>
      <w:r>
        <w:rPr>
          <w:rFonts w:ascii="Calibri" w:hAnsi="Calibri"/>
          <w:b/>
          <w:sz w:val="20"/>
        </w:rPr>
        <w:t xml:space="preserve">Desc_Pain Point_3: </w:t>
      </w:r>
      <w:r>
        <w:rPr>
          <w:rFonts w:ascii="Calibri" w:hAnsi="Calibri"/>
          <w:sz w:val="20"/>
        </w:rPr>
        <w:t>Sellers report funds sent to closed accounts, bank verification failures, and 2 to 3 day direct deposit delays. Poshmark uses Hyperwallet for PayPal/Venmo payouts but lacks instant settlement for all sellers.</w:t>
      </w:r>
    </w:p>
    <w:p>
      <w:pPr>
        <w:shd w:fill="F2F2F2" w:val="clear"/>
      </w:pPr>
      <w:r>
        <w:rPr>
          <w:rFonts w:ascii="Calibri" w:hAnsi="Calibri"/>
          <w:b/>
          <w:sz w:val="20"/>
        </w:rPr>
        <w:t xml:space="preserve">Tittle_Pain Point_4: </w:t>
      </w:r>
      <w:r>
        <w:rPr>
          <w:rFonts w:ascii="Calibri" w:hAnsi="Calibri"/>
          <w:sz w:val="20"/>
        </w:rPr>
        <w:t>Naver Asia Gap</w:t>
      </w:r>
    </w:p>
    <w:p>
      <w:pPr>
        <w:shd w:fill="F2F2F2" w:val="clear"/>
      </w:pPr>
      <w:r>
        <w:rPr>
          <w:rFonts w:ascii="Calibri" w:hAnsi="Calibri"/>
          <w:b/>
          <w:sz w:val="20"/>
        </w:rPr>
        <w:t xml:space="preserve">Desc_Pain Point_4: </w:t>
      </w:r>
      <w:r>
        <w:rPr>
          <w:rFonts w:ascii="Calibri" w:hAnsi="Calibri"/>
          <w:sz w:val="20"/>
        </w:rPr>
        <w:t>Naver acquired Poshmark for $1.2B to build global re commerce. Naver dominates Korea and Japan but Poshmark has zero payment infrastructure in Asia. KakaoPay, Naver Pay, Line Pay, PayPay are all missing.</w:t>
      </w:r>
    </w:p>
    <w:p>
      <w:pPr>
        <w:shd w:fill="F2F2F2" w:val="clear"/>
      </w:pPr>
      <w:r>
        <w:rPr>
          <w:rFonts w:ascii="Calibri" w:hAnsi="Calibri"/>
          <w:b/>
          <w:sz w:val="20"/>
        </w:rPr>
        <w:t xml:space="preserve">Tittle_Pain Point_5: </w:t>
      </w:r>
      <w:r>
        <w:rPr>
          <w:rFonts w:ascii="Calibri" w:hAnsi="Calibri"/>
          <w:sz w:val="20"/>
        </w:rPr>
        <w:t>Auth Declines at Scale</w:t>
      </w:r>
    </w:p>
    <w:p>
      <w:pPr>
        <w:shd w:fill="F2F2F2" w:val="clear"/>
      </w:pPr>
      <w:r>
        <w:rPr>
          <w:rFonts w:ascii="Calibri" w:hAnsi="Calibri"/>
          <w:b/>
          <w:sz w:val="20"/>
        </w:rPr>
        <w:t xml:space="preserve">Desc_Pain Point_5: </w:t>
      </w:r>
      <w:r>
        <w:rPr>
          <w:rFonts w:ascii="Calibri" w:hAnsi="Calibri"/>
          <w:sz w:val="20"/>
        </w:rPr>
        <w:t>80M+ registered users, 1.3 star Trustpilot rating. BBB and PissedConsumer report card declines, checkout errors, and denied refunds. No smart routing means every failed transaction stays failed.</w:t>
      </w:r>
    </w:p>
    <w:p>
      <w:pPr>
        <w:pStyle w:val="Heading2"/>
      </w:pPr>
      <w:r>
        <w:rPr>
          <w:rFonts w:ascii="Calibri" w:hAnsi="Calibri"/>
          <w:color w:val="5B4CFF"/>
        </w:rPr>
        <w:t>SLIDE 1: PSP TOPOLOGY</w:t>
      </w:r>
    </w:p>
    <w:p>
      <w:pPr>
        <w:shd w:fill="F2F2F2" w:val="clear"/>
      </w:pPr>
      <w:r>
        <w:rPr>
          <w:rFonts w:ascii="Calibri" w:hAnsi="Calibri"/>
          <w:b/>
          <w:sz w:val="20"/>
        </w:rPr>
        <w:t xml:space="preserve">PSP_1: </w:t>
      </w:r>
      <w:r>
        <w:rPr>
          <w:rFonts w:ascii="Calibri" w:hAnsi="Calibri"/>
          <w:sz w:val="20"/>
        </w:rPr>
        <w:t>PayPal/Braintree</w:t>
      </w:r>
    </w:p>
    <w:p>
      <w:pPr>
        <w:shd w:fill="F2F2F2" w:val="clear"/>
      </w:pPr>
      <w:r>
        <w:rPr>
          <w:rFonts w:ascii="Calibri" w:hAnsi="Calibri"/>
          <w:b/>
          <w:sz w:val="20"/>
        </w:rPr>
        <w:t xml:space="preserve">PSP_2: </w:t>
      </w:r>
      <w:r>
        <w:rPr>
          <w:rFonts w:ascii="Calibri" w:hAnsi="Calibri"/>
          <w:sz w:val="20"/>
        </w:rPr>
        <w:t>Affirm</w:t>
      </w:r>
    </w:p>
    <w:p>
      <w:pPr>
        <w:shd w:fill="F2F2F2" w:val="clear"/>
      </w:pPr>
      <w:r>
        <w:rPr>
          <w:rFonts w:ascii="Calibri" w:hAnsi="Calibri"/>
          <w:b/>
          <w:sz w:val="20"/>
        </w:rPr>
        <w:t xml:space="preserve">PSP_3: </w:t>
      </w:r>
      <w:r>
        <w:rPr>
          <w:rFonts w:ascii="Calibri" w:hAnsi="Calibri"/>
          <w:sz w:val="20"/>
        </w:rPr>
        <w:t>Hyperwallet</w:t>
      </w:r>
    </w:p>
    <w:p>
      <w:pPr>
        <w:shd w:fill="F2F2F2" w:val="clear"/>
      </w:pPr>
      <w:r>
        <w:rPr>
          <w:rFonts w:ascii="Calibri" w:hAnsi="Calibri"/>
          <w:b/>
          <w:sz w:val="20"/>
        </w:rPr>
        <w:t xml:space="preserve">PSP_4: </w:t>
      </w:r>
      <w:r>
        <w:rPr>
          <w:rFonts w:ascii="Calibri" w:hAnsi="Calibri"/>
          <w:sz w:val="20"/>
        </w:rPr>
        <w:t>N/A</w:t>
      </w:r>
    </w:p>
    <w:p>
      <w:pPr>
        <w:pStyle w:val="Heading2"/>
      </w:pPr>
      <w:r>
        <w:rPr>
          <w:rFonts w:ascii="Calibri" w:hAnsi="Calibri"/>
          <w:color w:val="5B4CFF"/>
        </w:rPr>
        <w:t>SLIDE 1: MISSING LOCAL METHODS (BLIND SPOTS)</w:t>
      </w:r>
    </w:p>
    <w:p>
      <w:pPr>
        <w:shd w:fill="F2F2F2" w:val="clear"/>
      </w:pPr>
      <w:r>
        <w:rPr>
          <w:rFonts w:ascii="Calibri" w:hAnsi="Calibri"/>
          <w:b/>
          <w:sz w:val="20"/>
        </w:rPr>
        <w:t xml:space="preserve">Local_M_1: </w:t>
      </w:r>
      <w:r>
        <w:rPr>
          <w:rFonts w:ascii="Calibri" w:hAnsi="Calibri"/>
          <w:sz w:val="20"/>
        </w:rPr>
        <w:t>KakaoPay (S. Korea)</w:t>
      </w:r>
    </w:p>
    <w:p>
      <w:pPr>
        <w:shd w:fill="F2F2F2" w:val="clear"/>
      </w:pPr>
      <w:r>
        <w:rPr>
          <w:rFonts w:ascii="Calibri" w:hAnsi="Calibri"/>
          <w:b/>
          <w:sz w:val="20"/>
        </w:rPr>
        <w:t xml:space="preserve">Local_M_2: </w:t>
      </w:r>
      <w:r>
        <w:rPr>
          <w:rFonts w:ascii="Calibri" w:hAnsi="Calibri"/>
          <w:sz w:val="20"/>
        </w:rPr>
        <w:t>Naver Pay (S. Korea)</w:t>
      </w:r>
    </w:p>
    <w:p>
      <w:pPr>
        <w:shd w:fill="F2F2F2" w:val="clear"/>
      </w:pPr>
      <w:r>
        <w:rPr>
          <w:rFonts w:ascii="Calibri" w:hAnsi="Calibri"/>
          <w:b/>
          <w:sz w:val="20"/>
        </w:rPr>
        <w:t xml:space="preserve">Local_M_3: </w:t>
      </w:r>
      <w:r>
        <w:rPr>
          <w:rFonts w:ascii="Calibri" w:hAnsi="Calibri"/>
          <w:sz w:val="20"/>
        </w:rPr>
        <w:t>Toss (S. Korea)</w:t>
      </w:r>
    </w:p>
    <w:p>
      <w:pPr>
        <w:shd w:fill="F2F2F2" w:val="clear"/>
      </w:pPr>
      <w:r>
        <w:rPr>
          <w:rFonts w:ascii="Calibri" w:hAnsi="Calibri"/>
          <w:b/>
          <w:sz w:val="20"/>
        </w:rPr>
        <w:t xml:space="preserve">Local_M_4: </w:t>
      </w:r>
      <w:r>
        <w:rPr>
          <w:rFonts w:ascii="Calibri" w:hAnsi="Calibri"/>
          <w:sz w:val="20"/>
        </w:rPr>
        <w:t>PayPay (Japan)</w:t>
      </w:r>
    </w:p>
    <w:p>
      <w:pPr>
        <w:shd w:fill="F2F2F2" w:val="clear"/>
      </w:pPr>
      <w:r>
        <w:rPr>
          <w:rFonts w:ascii="Calibri" w:hAnsi="Calibri"/>
          <w:b/>
          <w:sz w:val="20"/>
        </w:rPr>
        <w:t xml:space="preserve">Local_M_5: </w:t>
      </w:r>
      <w:r>
        <w:rPr>
          <w:rFonts w:ascii="Calibri" w:hAnsi="Calibri"/>
          <w:sz w:val="20"/>
        </w:rPr>
        <w:t>Line Pay (Japan)</w:t>
      </w:r>
    </w:p>
    <w:p>
      <w:pPr>
        <w:shd w:fill="F2F2F2" w:val="clear"/>
      </w:pPr>
      <w:r>
        <w:rPr>
          <w:rFonts w:ascii="Calibri" w:hAnsi="Calibri"/>
          <w:b/>
          <w:sz w:val="20"/>
        </w:rPr>
        <w:t xml:space="preserve">Local_M_6: </w:t>
      </w:r>
      <w:r>
        <w:rPr>
          <w:rFonts w:ascii="Calibri" w:hAnsi="Calibri"/>
          <w:sz w:val="20"/>
        </w:rPr>
        <w:t>Konbini (Japan)</w:t>
      </w:r>
    </w:p>
    <w:p>
      <w:pPr>
        <w:shd w:fill="F2F2F2" w:val="clear"/>
      </w:pPr>
      <w:r>
        <w:rPr>
          <w:rFonts w:ascii="Calibri" w:hAnsi="Calibri"/>
          <w:b/>
          <w:sz w:val="20"/>
        </w:rPr>
        <w:t xml:space="preserve">Local_M_7: </w:t>
      </w:r>
      <w:r>
        <w:rPr>
          <w:rFonts w:ascii="Calibri" w:hAnsi="Calibri"/>
          <w:sz w:val="20"/>
        </w:rPr>
        <w:t>Interac (Canada)</w:t>
      </w:r>
    </w:p>
    <w:p>
      <w:pPr>
        <w:shd w:fill="F2F2F2" w:val="clear"/>
      </w:pPr>
      <w:r>
        <w:rPr>
          <w:rFonts w:ascii="Calibri" w:hAnsi="Calibri"/>
          <w:b/>
          <w:sz w:val="20"/>
        </w:rPr>
        <w:t xml:space="preserve">Local_M_8: </w:t>
      </w:r>
      <w:r>
        <w:rPr>
          <w:rFonts w:ascii="Calibri" w:hAnsi="Calibri"/>
          <w:sz w:val="20"/>
        </w:rPr>
        <w:t>UPI (India, future)</w:t>
      </w:r>
    </w:p>
    <w:p>
      <w:pPr>
        <w:shd w:fill="F2F2F2" w:val="clear"/>
      </w:pPr>
      <w:r>
        <w:rPr>
          <w:rFonts w:ascii="Calibri" w:hAnsi="Calibri"/>
          <w:b/>
          <w:sz w:val="20"/>
        </w:rPr>
        <w:t xml:space="preserve">Local_M_9: </w:t>
      </w:r>
      <w:r>
        <w:rPr>
          <w:rFonts w:ascii="Calibri" w:hAnsi="Calibri"/>
          <w:sz w:val="20"/>
        </w:rPr>
        <w:t>iDEAL (Europe, future)</w:t>
      </w:r>
    </w:p>
    <w:p>
      <w:pPr>
        <w:shd w:fill="F2F2F2" w:val="clear"/>
      </w:pPr>
      <w:r>
        <w:rPr>
          <w:rFonts w:ascii="Calibri" w:hAnsi="Calibri"/>
          <w:b/>
          <w:sz w:val="20"/>
        </w:rPr>
        <w:t xml:space="preserve">Local_M_10: </w:t>
      </w:r>
      <w:r>
        <w:rPr>
          <w:rFonts w:ascii="Calibri" w:hAnsi="Calibri"/>
          <w:sz w:val="20"/>
        </w:rPr>
        <w:t>Pix (LATAM, future)</w:t>
      </w:r>
    </w:p>
    <w:p>
      <w:r>
        <w:br w:type="page"/>
      </w:r>
    </w:p>
    <w:p>
      <w:pPr>
        <w:pStyle w:val="Heading2"/>
      </w:pPr>
      <w:r>
        <w:rPr>
          <w:rFonts w:ascii="Calibri" w:hAnsi="Calibri"/>
          <w:color w:val="5B4CFF"/>
        </w:rPr>
        <w:t>SLIDE 2: YUNO CAPABILITIES</w:t>
      </w:r>
    </w:p>
    <w:p>
      <w:pPr>
        <w:shd w:fill="F2F2F2" w:val="clear"/>
      </w:pPr>
      <w:r>
        <w:rPr>
          <w:rFonts w:ascii="Calibri" w:hAnsi="Calibri"/>
          <w:b/>
          <w:sz w:val="20"/>
        </w:rPr>
        <w:t xml:space="preserve">Tittle_Yuno_Cap1: </w:t>
      </w:r>
      <w:r>
        <w:rPr>
          <w:rFonts w:ascii="Calibri" w:hAnsi="Calibri"/>
          <w:sz w:val="20"/>
        </w:rPr>
        <w:t>Smart Routing Across PSPs</w:t>
      </w:r>
    </w:p>
    <w:p>
      <w:pPr>
        <w:shd w:fill="F2F2F2" w:val="clear"/>
      </w:pPr>
      <w:r>
        <w:rPr>
          <w:rFonts w:ascii="Calibri" w:hAnsi="Calibri"/>
          <w:b/>
          <w:sz w:val="20"/>
        </w:rPr>
        <w:t xml:space="preserve">Desc_Yuno_Cap1: </w:t>
      </w:r>
      <w:r>
        <w:rPr>
          <w:rFonts w:ascii="Calibri" w:hAnsi="Calibri"/>
          <w:sz w:val="20"/>
        </w:rPr>
        <w:t>Route every Poshmark transaction across PayPal, Affirm, and card processors based on BIN, issuer, and real time PSP performance. No more single path failures. McDonald's achieved +4.7% approval across 18 markets with Yuno Smart Routing.</w:t>
      </w:r>
    </w:p>
    <w:p>
      <w:pPr>
        <w:shd w:fill="F2F2F2" w:val="clear"/>
      </w:pPr>
      <w:r>
        <w:rPr>
          <w:rFonts w:ascii="Calibri" w:hAnsi="Calibri"/>
          <w:b/>
          <w:sz w:val="20"/>
        </w:rPr>
        <w:t xml:space="preserve">Tittle_Yuno_Cap2: </w:t>
      </w:r>
      <w:r>
        <w:rPr>
          <w:rFonts w:ascii="Calibri" w:hAnsi="Calibri"/>
          <w:sz w:val="20"/>
        </w:rPr>
        <w:t>Asia Market Activation</w:t>
      </w:r>
    </w:p>
    <w:p>
      <w:pPr>
        <w:shd w:fill="F2F2F2" w:val="clear"/>
      </w:pPr>
      <w:r>
        <w:rPr>
          <w:rFonts w:ascii="Calibri" w:hAnsi="Calibri"/>
          <w:b/>
          <w:sz w:val="20"/>
        </w:rPr>
        <w:t xml:space="preserve">Desc_Yuno_Cap2: </w:t>
      </w:r>
      <w:r>
        <w:rPr>
          <w:rFonts w:ascii="Calibri" w:hAnsi="Calibri"/>
          <w:sz w:val="20"/>
        </w:rPr>
        <w:t>Activate KakaoPay, Naver Pay, Toss, PayPay, Line Pay, and Konbini for Naver's Asia expansion via one API. 1,000+ payment methods, 68+ countries direct. InDrive scaled 10 markets in under 8 months with 90% approval rates through Yuno.</w:t>
      </w:r>
    </w:p>
    <w:p>
      <w:pPr>
        <w:shd w:fill="F2F2F2" w:val="clear"/>
      </w:pPr>
      <w:r>
        <w:rPr>
          <w:rFonts w:ascii="Calibri" w:hAnsi="Calibri"/>
          <w:b/>
          <w:sz w:val="20"/>
        </w:rPr>
        <w:t xml:space="preserve">Tittle_Yuno_Cap3: </w:t>
      </w:r>
      <w:r>
        <w:rPr>
          <w:rFonts w:ascii="Calibri" w:hAnsi="Calibri"/>
          <w:sz w:val="20"/>
        </w:rPr>
        <w:t>Unified Payout Orchestration</w:t>
      </w:r>
    </w:p>
    <w:p>
      <w:pPr>
        <w:shd w:fill="F2F2F2" w:val="clear"/>
      </w:pPr>
      <w:r>
        <w:rPr>
          <w:rFonts w:ascii="Calibri" w:hAnsi="Calibri"/>
          <w:b/>
          <w:sz w:val="20"/>
        </w:rPr>
        <w:t xml:space="preserve">Desc_Yuno_Cap3: </w:t>
      </w:r>
      <w:r>
        <w:rPr>
          <w:rFonts w:ascii="Calibri" w:hAnsi="Calibri"/>
          <w:sz w:val="20"/>
        </w:rPr>
        <w:t>One orchestration layer unifying buyer payments and seller payouts across PayPal, Venmo, Hyperwallet, and direct deposit. Single dashboard for reconciliation. Rappi (20+ PSPs) cut analyst time by 80% and implementation time to zero with Yuno.</w:t>
      </w:r>
    </w:p>
    <w:p>
      <w:pPr>
        <w:shd w:fill="F2F2F2" w:val="clear"/>
      </w:pPr>
      <w:r>
        <w:rPr>
          <w:rFonts w:ascii="Calibri" w:hAnsi="Calibri"/>
          <w:b/>
          <w:sz w:val="20"/>
        </w:rPr>
        <w:t xml:space="preserve">Tittle_Yuno_Cap4: </w:t>
      </w:r>
      <w:r>
        <w:rPr>
          <w:rFonts w:ascii="Calibri" w:hAnsi="Calibri"/>
          <w:sz w:val="20"/>
        </w:rPr>
        <w:t>Failover + NOVA Recovery</w:t>
      </w:r>
    </w:p>
    <w:p>
      <w:pPr>
        <w:shd w:fill="F2F2F2" w:val="clear"/>
      </w:pPr>
      <w:r>
        <w:rPr>
          <w:rFonts w:ascii="Calibri" w:hAnsi="Calibri"/>
          <w:b/>
          <w:sz w:val="20"/>
        </w:rPr>
        <w:t xml:space="preserve">Desc_Yuno_Cap4: </w:t>
      </w:r>
      <w:r>
        <w:rPr>
          <w:rFonts w:ascii="Calibri" w:hAnsi="Calibri"/>
          <w:sz w:val="20"/>
        </w:rPr>
        <w:t>Automatic cascade across PSPs recovers up to 50% of failed transactions. NOVA AI agents recover remaining failures via email/WhatsApp with up to 75% recovery. For 80M+ users, this means millions in recovered GMV per quarter.</w:t>
      </w:r>
    </w:p>
    <w:p>
      <w:r>
        <w:br w:type="page"/>
      </w:r>
    </w:p>
    <w:p>
      <w:pPr>
        <w:pStyle w:val="Heading2"/>
      </w:pPr>
      <w:r>
        <w:rPr>
          <w:rFonts w:ascii="Calibri" w:hAnsi="Calibri"/>
          <w:color w:val="5B4CFF"/>
        </w:rPr>
        <w:t>RESEARCH BACKING</w:t>
      </w:r>
    </w:p>
    <w:p>
      <w:r>
        <w:t>Poshmark at a glance: HQ Redwood City, CA. Parent: Naver Corporation (South Korea). CEO: Namsun Kim (Oct 2025). Acquired by Naver Jan 2023 for $1.2B. ~$1.9B GMV in 2025. 80M+ registered users. US and Canada only (closed UK, Australia, India Oct 2023). CTO: Gautam Golwala (co founder).</w:t>
      </w:r>
    </w:p>
    <w:p>
      <w:r>
        <w:t>Confirmed PSPs: PayPal/Braintree (buyer payments), Affirm (BNPL), Hyperwallet (seller payouts via PayPal/Venmo/Instant Transfer). Apple Pay, Google Pay confirmed. No payment orchestrator detected.</w:t>
      </w:r>
    </w:p>
    <w:p>
      <w:r>
        <w:t>Key complaints: Trustpilot 1.3 stars, PissedConsumer 9,400+ reviews, BBB complaints for card declines, checkout errors, denied refunds, seller payout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