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RECURLY | Stripe Sessions Research (SS Database Format)</w:t>
      </w:r>
    </w:p>
    <w:p>
      <w:r>
        <w:t>Generated: 2026-04-21</w:t>
      </w:r>
    </w:p>
    <w:p>
      <w:pPr>
        <w:pStyle w:val="Heading2"/>
      </w:pPr>
      <w:r>
        <w:t>DATABASE FIELDS: Recurly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Logo</w:t>
            </w:r>
          </w:p>
        </w:tc>
        <w:tc>
          <w:tcPr>
            <w:tcW w:type="dxa" w:w="4320"/>
          </w:tcPr>
          <w:p>
            <w:r>
              <w:t>https://asset.brandfetch.io/idqIMAfv2h/idL4Ky1Wwv.svg</w:t>
            </w:r>
          </w:p>
        </w:tc>
      </w:tr>
      <w:tr>
        <w:tc>
          <w:tcPr>
            <w:tcW w:type="dxa" w:w="4320"/>
          </w:tcPr>
          <w:p>
            <w:r>
              <w:t>Nombre merchant</w:t>
            </w:r>
          </w:p>
        </w:tc>
        <w:tc>
          <w:tcPr>
            <w:tcW w:type="dxa" w:w="4320"/>
          </w:tcPr>
          <w:p>
            <w:r>
              <w:t>Recurly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--- SLIDE 1: PAIN POINTS ---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Tittle_Pain Point_1</w:t>
            </w:r>
          </w:p>
        </w:tc>
        <w:tc>
          <w:tcPr>
            <w:tcW w:type="dxa" w:w="4320"/>
          </w:tcPr>
          <w:p>
            <w:r>
              <w:t>Gateway Routing Ceiling</w:t>
            </w:r>
          </w:p>
        </w:tc>
      </w:tr>
      <w:tr>
        <w:tc>
          <w:tcPr>
            <w:tcW w:type="dxa" w:w="4320"/>
          </w:tcPr>
          <w:p>
            <w:r>
              <w:t>Tittle_Pain Point_2</w:t>
            </w:r>
          </w:p>
        </w:tc>
        <w:tc>
          <w:tcPr>
            <w:tcW w:type="dxa" w:w="4320"/>
          </w:tcPr>
          <w:p>
            <w:r>
              <w:t>LATAM &amp; APAC APM Gaps</w:t>
            </w:r>
          </w:p>
        </w:tc>
      </w:tr>
      <w:tr>
        <w:tc>
          <w:tcPr>
            <w:tcW w:type="dxa" w:w="4320"/>
          </w:tcPr>
          <w:p>
            <w:r>
              <w:t>Tittle_Pain Point_3</w:t>
            </w:r>
          </w:p>
        </w:tc>
        <w:tc>
          <w:tcPr>
            <w:tcW w:type="dxa" w:w="4320"/>
          </w:tcPr>
          <w:p>
            <w:r>
              <w:t>Own Gateway Limits</w:t>
            </w:r>
          </w:p>
        </w:tc>
      </w:tr>
      <w:tr>
        <w:tc>
          <w:tcPr>
            <w:tcW w:type="dxa" w:w="4320"/>
          </w:tcPr>
          <w:p>
            <w:r>
              <w:t>Tittle_Pain Point_4</w:t>
            </w:r>
          </w:p>
        </w:tc>
        <w:tc>
          <w:tcPr>
            <w:tcW w:type="dxa" w:w="4320"/>
          </w:tcPr>
          <w:p>
            <w:r>
              <w:t>Token Migration Friction</w:t>
            </w:r>
          </w:p>
        </w:tc>
      </w:tr>
      <w:tr>
        <w:tc>
          <w:tcPr>
            <w:tcW w:type="dxa" w:w="4320"/>
          </w:tcPr>
          <w:p>
            <w:r>
              <w:t>Tittle_Pain Point_5</w:t>
            </w:r>
          </w:p>
        </w:tc>
        <w:tc>
          <w:tcPr>
            <w:tcW w:type="dxa" w:w="4320"/>
          </w:tcPr>
          <w:p>
            <w:r>
              <w:t>Fraud Rate Climbing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Desc_Pain Point_1</w:t>
            </w:r>
          </w:p>
        </w:tc>
        <w:tc>
          <w:tcPr>
            <w:tcW w:type="dxa" w:w="4320"/>
          </w:tcPr>
          <w:p>
            <w:r>
              <w:t>Routes across 18 gateways but lacks real-time per-transaction optimization. Static routing rules leave 3-10% in auth uplift unrealized on $15B annual volume.</w:t>
            </w:r>
          </w:p>
        </w:tc>
      </w:tr>
      <w:tr>
        <w:tc>
          <w:tcPr>
            <w:tcW w:type="dxa" w:w="4320"/>
          </w:tcPr>
          <w:p>
            <w:r>
              <w:t>Desc_Pain Point_2</w:t>
            </w:r>
          </w:p>
        </w:tc>
        <w:tc>
          <w:tcPr>
            <w:tcW w:type="dxa" w:w="4320"/>
          </w:tcPr>
          <w:p>
            <w:r>
              <w:t>SEPA and iDEAL work in Europe, but LATAM and APAC rely on Ebanx alone. Pix Automatico and UPI AutoPay are new with limited merchant adoption.</w:t>
            </w:r>
          </w:p>
        </w:tc>
      </w:tr>
      <w:tr>
        <w:tc>
          <w:tcPr>
            <w:tcW w:type="dxa" w:w="4320"/>
          </w:tcPr>
          <w:p>
            <w:r>
              <w:t>Desc_Pain Point_3</w:t>
            </w:r>
          </w:p>
        </w:tc>
        <w:tc>
          <w:tcPr>
            <w:tcW w:type="dxa" w:w="4320"/>
          </w:tcPr>
          <w:p>
            <w:r>
              <w:t>Own US gateway handles basic card processing but cannot match Stripe or Adyen on global reach, local acquiring, or 3DS optimization for 549 merchants.</w:t>
            </w:r>
          </w:p>
        </w:tc>
      </w:tr>
      <w:tr>
        <w:tc>
          <w:tcPr>
            <w:tcW w:type="dxa" w:w="4320"/>
          </w:tcPr>
          <w:p>
            <w:r>
              <w:t>Desc_Pain Point_4</w:t>
            </w:r>
          </w:p>
        </w:tc>
        <w:tc>
          <w:tcPr>
            <w:tcW w:type="dxa" w:w="4320"/>
          </w:tcPr>
          <w:p>
            <w:r>
              <w:t>Merchants adding gateways face token migration complexity. Moving credentials between Stripe, Adyen, and Braintree risks declined renewals during cutover.</w:t>
            </w:r>
          </w:p>
        </w:tc>
      </w:tr>
      <w:tr>
        <w:tc>
          <w:tcPr>
            <w:tcW w:type="dxa" w:w="4320"/>
          </w:tcPr>
          <w:p>
            <w:r>
              <w:t>Desc_Pain Point_5</w:t>
            </w:r>
          </w:p>
        </w:tc>
        <w:tc>
          <w:tcPr>
            <w:tcW w:type="dxa" w:w="4320"/>
          </w:tcPr>
          <w:p>
            <w:r>
              <w:t>Fraud rose 29% YoY across Recurly's merchants. APM transactions show 1.5% lower fraud declines vs. cards, but most merchants lack local APM coverage.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--- SLIDE 1: PSP TOPOLOGY ---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PSP_1</w:t>
            </w:r>
          </w:p>
        </w:tc>
        <w:tc>
          <w:tcPr>
            <w:tcW w:type="dxa" w:w="4320"/>
          </w:tcPr>
          <w:p>
            <w:r>
              <w:t>Recurly Gateway (own)</w:t>
            </w:r>
          </w:p>
        </w:tc>
      </w:tr>
      <w:tr>
        <w:tc>
          <w:tcPr>
            <w:tcW w:type="dxa" w:w="4320"/>
          </w:tcPr>
          <w:p>
            <w:r>
              <w:t>PSP_2</w:t>
            </w:r>
          </w:p>
        </w:tc>
        <w:tc>
          <w:tcPr>
            <w:tcW w:type="dxa" w:w="4320"/>
          </w:tcPr>
          <w:p>
            <w:r>
              <w:t>Stripe</w:t>
            </w:r>
          </w:p>
        </w:tc>
      </w:tr>
      <w:tr>
        <w:tc>
          <w:tcPr>
            <w:tcW w:type="dxa" w:w="4320"/>
          </w:tcPr>
          <w:p>
            <w:r>
              <w:t>PSP_3</w:t>
            </w:r>
          </w:p>
        </w:tc>
        <w:tc>
          <w:tcPr>
            <w:tcW w:type="dxa" w:w="4320"/>
          </w:tcPr>
          <w:p>
            <w:r>
              <w:t>Adyen</w:t>
            </w:r>
          </w:p>
        </w:tc>
      </w:tr>
      <w:tr>
        <w:tc>
          <w:tcPr>
            <w:tcW w:type="dxa" w:w="4320"/>
          </w:tcPr>
          <w:p>
            <w:r>
              <w:t>PSP_4</w:t>
            </w:r>
          </w:p>
        </w:tc>
        <w:tc>
          <w:tcPr>
            <w:tcW w:type="dxa" w:w="4320"/>
          </w:tcPr>
          <w:p>
            <w:r>
              <w:t>Braintree</w:t>
            </w:r>
          </w:p>
        </w:tc>
      </w:tr>
      <w:tr>
        <w:tc>
          <w:tcPr>
            <w:tcW w:type="dxa" w:w="4320"/>
          </w:tcPr>
          <w:p>
            <w:r>
              <w:t>PSP_5</w:t>
            </w:r>
          </w:p>
        </w:tc>
        <w:tc>
          <w:tcPr>
            <w:tcW w:type="dxa" w:w="4320"/>
          </w:tcPr>
          <w:p>
            <w:r>
              <w:t>Worldpay</w:t>
            </w:r>
          </w:p>
        </w:tc>
      </w:tr>
      <w:tr>
        <w:tc>
          <w:tcPr>
            <w:tcW w:type="dxa" w:w="4320"/>
          </w:tcPr>
          <w:p>
            <w:r>
              <w:t>PSP_6</w:t>
            </w:r>
          </w:p>
        </w:tc>
        <w:tc>
          <w:tcPr>
            <w:tcW w:type="dxa" w:w="4320"/>
          </w:tcPr>
          <w:p>
            <w:r>
              <w:t>Cybersource</w:t>
            </w:r>
          </w:p>
        </w:tc>
      </w:tr>
      <w:tr>
        <w:tc>
          <w:tcPr>
            <w:tcW w:type="dxa" w:w="4320"/>
          </w:tcPr>
          <w:p>
            <w:r>
              <w:t>PSP_7</w:t>
            </w:r>
          </w:p>
        </w:tc>
        <w:tc>
          <w:tcPr>
            <w:tcW w:type="dxa" w:w="4320"/>
          </w:tcPr>
          <w:p>
            <w:r>
              <w:t>Checkout.com</w:t>
            </w:r>
          </w:p>
        </w:tc>
      </w:tr>
      <w:tr>
        <w:tc>
          <w:tcPr>
            <w:tcW w:type="dxa" w:w="4320"/>
          </w:tcPr>
          <w:p>
            <w:r>
              <w:t>PSP_8</w:t>
            </w:r>
          </w:p>
        </w:tc>
        <w:tc>
          <w:tcPr>
            <w:tcW w:type="dxa" w:w="4320"/>
          </w:tcPr>
          <w:p>
            <w:r>
              <w:t>PayPal Complete</w:t>
            </w:r>
          </w:p>
        </w:tc>
      </w:tr>
      <w:tr>
        <w:tc>
          <w:tcPr>
            <w:tcW w:type="dxa" w:w="4320"/>
          </w:tcPr>
          <w:p>
            <w:r>
              <w:t>PSP_9</w:t>
            </w:r>
          </w:p>
        </w:tc>
        <w:tc>
          <w:tcPr>
            <w:tcW w:type="dxa" w:w="4320"/>
          </w:tcPr>
          <w:p>
            <w:r>
              <w:t>GoCardless</w:t>
            </w:r>
          </w:p>
        </w:tc>
      </w:tr>
      <w:tr>
        <w:tc>
          <w:tcPr>
            <w:tcW w:type="dxa" w:w="4320"/>
          </w:tcPr>
          <w:p>
            <w:r>
              <w:t>PSP_10</w:t>
            </w:r>
          </w:p>
        </w:tc>
        <w:tc>
          <w:tcPr>
            <w:tcW w:type="dxa" w:w="4320"/>
          </w:tcPr>
          <w:p>
            <w:r>
              <w:t>Ebanx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--- SLIDE 1: MISSING LOCAL METHODS ---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Local_M_1</w:t>
            </w:r>
          </w:p>
        </w:tc>
        <w:tc>
          <w:tcPr>
            <w:tcW w:type="dxa" w:w="4320"/>
          </w:tcPr>
          <w:p>
            <w:r>
              <w:t>Pix (native, not Ebanx)</w:t>
            </w:r>
          </w:p>
        </w:tc>
      </w:tr>
      <w:tr>
        <w:tc>
          <w:tcPr>
            <w:tcW w:type="dxa" w:w="4320"/>
          </w:tcPr>
          <w:p>
            <w:r>
              <w:t>Local_M_2</w:t>
            </w:r>
          </w:p>
        </w:tc>
        <w:tc>
          <w:tcPr>
            <w:tcW w:type="dxa" w:w="4320"/>
          </w:tcPr>
          <w:p>
            <w:r>
              <w:t>OXXO</w:t>
            </w:r>
          </w:p>
        </w:tc>
      </w:tr>
      <w:tr>
        <w:tc>
          <w:tcPr>
            <w:tcW w:type="dxa" w:w="4320"/>
          </w:tcPr>
          <w:p>
            <w:r>
              <w:t>Local_M_3</w:t>
            </w:r>
          </w:p>
        </w:tc>
        <w:tc>
          <w:tcPr>
            <w:tcW w:type="dxa" w:w="4320"/>
          </w:tcPr>
          <w:p>
            <w:r>
              <w:t>PSE</w:t>
            </w:r>
          </w:p>
        </w:tc>
      </w:tr>
      <w:tr>
        <w:tc>
          <w:tcPr>
            <w:tcW w:type="dxa" w:w="4320"/>
          </w:tcPr>
          <w:p>
            <w:r>
              <w:t>Local_M_4</w:t>
            </w:r>
          </w:p>
        </w:tc>
        <w:tc>
          <w:tcPr>
            <w:tcW w:type="dxa" w:w="4320"/>
          </w:tcPr>
          <w:p>
            <w:r>
              <w:t>Nequi</w:t>
            </w:r>
          </w:p>
        </w:tc>
      </w:tr>
      <w:tr>
        <w:tc>
          <w:tcPr>
            <w:tcW w:type="dxa" w:w="4320"/>
          </w:tcPr>
          <w:p>
            <w:r>
              <w:t>Local_M_5</w:t>
            </w:r>
          </w:p>
        </w:tc>
        <w:tc>
          <w:tcPr>
            <w:tcW w:type="dxa" w:w="4320"/>
          </w:tcPr>
          <w:p>
            <w:r>
              <w:t>GCash</w:t>
            </w:r>
          </w:p>
        </w:tc>
      </w:tr>
      <w:tr>
        <w:tc>
          <w:tcPr>
            <w:tcW w:type="dxa" w:w="4320"/>
          </w:tcPr>
          <w:p>
            <w:r>
              <w:t>Local_M_6</w:t>
            </w:r>
          </w:p>
        </w:tc>
        <w:tc>
          <w:tcPr>
            <w:tcW w:type="dxa" w:w="4320"/>
          </w:tcPr>
          <w:p>
            <w:r>
              <w:t>Maya</w:t>
            </w:r>
          </w:p>
        </w:tc>
      </w:tr>
      <w:tr>
        <w:tc>
          <w:tcPr>
            <w:tcW w:type="dxa" w:w="4320"/>
          </w:tcPr>
          <w:p>
            <w:r>
              <w:t>Local_M_7</w:t>
            </w:r>
          </w:p>
        </w:tc>
        <w:tc>
          <w:tcPr>
            <w:tcW w:type="dxa" w:w="4320"/>
          </w:tcPr>
          <w:p>
            <w:r>
              <w:t>KakaoPay</w:t>
            </w:r>
          </w:p>
        </w:tc>
      </w:tr>
      <w:tr>
        <w:tc>
          <w:tcPr>
            <w:tcW w:type="dxa" w:w="4320"/>
          </w:tcPr>
          <w:p>
            <w:r>
              <w:t>Local_M_8</w:t>
            </w:r>
          </w:p>
        </w:tc>
        <w:tc>
          <w:tcPr>
            <w:tcW w:type="dxa" w:w="4320"/>
          </w:tcPr>
          <w:p>
            <w:r>
              <w:t>LINE Pay</w:t>
            </w:r>
          </w:p>
        </w:tc>
      </w:tr>
      <w:tr>
        <w:tc>
          <w:tcPr>
            <w:tcW w:type="dxa" w:w="4320"/>
          </w:tcPr>
          <w:p>
            <w:r>
              <w:t>Local_M_9</w:t>
            </w:r>
          </w:p>
        </w:tc>
        <w:tc>
          <w:tcPr>
            <w:tcW w:type="dxa" w:w="4320"/>
          </w:tcPr>
          <w:p>
            <w:r>
              <w:t>Mada</w:t>
            </w:r>
          </w:p>
        </w:tc>
      </w:tr>
      <w:tr>
        <w:tc>
          <w:tcPr>
            <w:tcW w:type="dxa" w:w="4320"/>
          </w:tcPr>
          <w:p>
            <w:r>
              <w:t>Local_M_10</w:t>
            </w:r>
          </w:p>
        </w:tc>
        <w:tc>
          <w:tcPr>
            <w:tcW w:type="dxa" w:w="4320"/>
          </w:tcPr>
          <w:p>
            <w:r>
              <w:t>STC Pay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--- SLIDE 2: YUNO CAPABILITIES ---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Tittle_Yuno_Cap1</w:t>
            </w:r>
          </w:p>
        </w:tc>
        <w:tc>
          <w:tcPr>
            <w:tcW w:type="dxa" w:w="4320"/>
          </w:tcPr>
          <w:p>
            <w:r>
              <w:t>Smart Routing Layer</w:t>
            </w:r>
          </w:p>
        </w:tc>
      </w:tr>
      <w:tr>
        <w:tc>
          <w:tcPr>
            <w:tcW w:type="dxa" w:w="4320"/>
          </w:tcPr>
          <w:p>
            <w:r>
              <w:t>Tittle_Yuno_Cap2</w:t>
            </w:r>
          </w:p>
        </w:tc>
        <w:tc>
          <w:tcPr>
            <w:tcW w:type="dxa" w:w="4320"/>
          </w:tcPr>
          <w:p>
            <w:r>
              <w:t>Failover &amp; Retries</w:t>
            </w:r>
          </w:p>
        </w:tc>
      </w:tr>
      <w:tr>
        <w:tc>
          <w:tcPr>
            <w:tcW w:type="dxa" w:w="4320"/>
          </w:tcPr>
          <w:p>
            <w:r>
              <w:t>Tittle_Yuno_Cap3</w:t>
            </w:r>
          </w:p>
        </w:tc>
        <w:tc>
          <w:tcPr>
            <w:tcW w:type="dxa" w:w="4320"/>
          </w:tcPr>
          <w:p>
            <w:r>
              <w:t>1,000+ Local APMs</w:t>
            </w:r>
          </w:p>
        </w:tc>
      </w:tr>
      <w:tr>
        <w:tc>
          <w:tcPr>
            <w:tcW w:type="dxa" w:w="4320"/>
          </w:tcPr>
          <w:p>
            <w:r>
              <w:t>Tittle_Yuno_Cap4</w:t>
            </w:r>
          </w:p>
        </w:tc>
        <w:tc>
          <w:tcPr>
            <w:tcW w:type="dxa" w:w="4320"/>
          </w:tcPr>
          <w:p>
            <w:r>
              <w:t>Unified Orchestration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Desc_Yuno_Cap1</w:t>
            </w:r>
          </w:p>
        </w:tc>
        <w:tc>
          <w:tcPr>
            <w:tcW w:type="dxa" w:w="4320"/>
          </w:tcPr>
          <w:p>
            <w:r>
              <w:t>Sits between Recurly and its 18 gateways as a real-time routing engine. Per-transaction decisioning by card BIN, issuer, country, and historical success rate. Across $15B in annual volume, a 3% auth uplift recovers $450M+ in approved payments for Recurly's merchants.</w:t>
            </w:r>
          </w:p>
        </w:tc>
      </w:tr>
      <w:tr>
        <w:tc>
          <w:tcPr>
            <w:tcW w:type="dxa" w:w="4320"/>
          </w:tcPr>
          <w:p>
            <w:r>
              <w:t>Desc_Yuno_Cap2</w:t>
            </w:r>
          </w:p>
        </w:tc>
        <w:tc>
          <w:tcPr>
            <w:tcW w:type="dxa" w:w="4320"/>
          </w:tcPr>
          <w:p>
            <w:r>
              <w:t>When any gateway declines, Yuno cascades to the next best acquirer in milliseconds. With 100M active subscribers renewing across Recurly, recovering even 50% of failed charges directly reduces the $129B involuntary churn problem Recurly's own research quantifies.</w:t>
            </w:r>
          </w:p>
        </w:tc>
      </w:tr>
      <w:tr>
        <w:tc>
          <w:tcPr>
            <w:tcW w:type="dxa" w:w="4320"/>
          </w:tcPr>
          <w:p>
            <w:r>
              <w:t>Desc_Yuno_Cap3</w:t>
            </w:r>
          </w:p>
        </w:tc>
        <w:tc>
          <w:tcPr>
            <w:tcW w:type="dxa" w:w="4320"/>
          </w:tcPr>
          <w:p>
            <w:r>
              <w:t>Adds OXXO, PSE, Nequi, GCash, Maya, KakaoPay, LINE Pay, Mada, and hundreds more that Recurly's current stack cannot reach. One integration, instant coverage in 40+ markets. Fills the LATAM/APAC gap without adding individual gateway contracts.</w:t>
            </w:r>
          </w:p>
        </w:tc>
      </w:tr>
      <w:tr>
        <w:tc>
          <w:tcPr>
            <w:tcW w:type="dxa" w:w="4320"/>
          </w:tcPr>
          <w:p>
            <w:r>
              <w:t>Desc_Yuno_Cap4</w:t>
            </w:r>
          </w:p>
        </w:tc>
        <w:tc>
          <w:tcPr>
            <w:tcW w:type="dxa" w:w="4320"/>
          </w:tcPr>
          <w:p>
            <w:r>
              <w:t>Single dashboard unifying all of Recurly's gateways (Stripe, Adyen, Braintree, Worldpay, Cybersource, Checkout.com, and more). Real-time auth monitoring, centralized reconciliation, and NOVA anomaly detection across every processor and market at millisecond speed.</w:t>
            </w:r>
          </w:p>
        </w:tc>
      </w:tr>
    </w:tbl>
    <w:p>
      <w:pPr>
        <w:pStyle w:val="Heading2"/>
      </w:pPr>
      <w:r>
        <w:t>RESEARCH BACKING | Key Facts for the Meeting</w:t>
      </w:r>
    </w:p>
    <w:p>
      <w:pPr>
        <w:pStyle w:val="Heading3"/>
      </w:pPr>
      <w:r>
        <w:t>Recurly at a glance:</w:t>
      </w:r>
    </w:p>
    <w:p>
      <w:pPr>
        <w:pStyle w:val="ListBullet"/>
      </w:pPr>
      <w:r>
        <w:t>Subscription management and recurring billing SaaS platform</w:t>
      </w:r>
    </w:p>
    <w:p>
      <w:pPr>
        <w:pStyle w:val="ListBullet"/>
      </w:pPr>
      <w:r>
        <w:t>Founded: 2010 by Dan Burkhart. HQ: San Francisco, CA</w:t>
      </w:r>
    </w:p>
    <w:p>
      <w:pPr>
        <w:pStyle w:val="ListBullet"/>
      </w:pPr>
      <w:r>
        <w:t>Majority owned by Accel-KKR (PE, since August 2020)</w:t>
      </w:r>
    </w:p>
    <w:p>
      <w:pPr>
        <w:pStyle w:val="ListBullet"/>
      </w:pPr>
      <w:r>
        <w:t>Annual payment volume: $15B (2025). 100M active subscribers</w:t>
      </w:r>
    </w:p>
    <w:p>
      <w:pPr>
        <w:pStyle w:val="ListBullet"/>
      </w:pPr>
      <w:r>
        <w:t>Employees: ~350. Customers: 549 (34 with $1B+ revenue)</w:t>
      </w:r>
    </w:p>
    <w:p>
      <w:pPr>
        <w:pStyle w:val="ListBullet"/>
      </w:pPr>
      <w:r>
        <w:t>Recent acquisitions: Redfast + Prive (May 2025)</w:t>
      </w:r>
    </w:p>
    <w:p>
      <w:pPr>
        <w:pStyle w:val="ListBullet"/>
      </w:pPr>
      <w:r>
        <w:t>Pricing: Starter $249/mo; Enterprise from $1,200/mo</w:t>
      </w:r>
    </w:p>
    <w:p>
      <w:pPr>
        <w:pStyle w:val="Heading3"/>
      </w:pPr>
      <w:r>
        <w:t>Notable customers:</w:t>
      </w:r>
    </w:p>
    <w:p>
      <w:pPr>
        <w:pStyle w:val="ListBullet"/>
      </w:pPr>
      <w:r>
        <w:t>Paramount+, Twitch, Vice Media, BarkBox, Calm</w:t>
      </w:r>
    </w:p>
    <w:p>
      <w:pPr>
        <w:pStyle w:val="ListBullet"/>
      </w:pPr>
      <w:r>
        <w:t>HubSpot, GitLab, Lucidchart, Braze, Coursera</w:t>
      </w:r>
    </w:p>
    <w:p>
      <w:pPr>
        <w:pStyle w:val="ListBullet"/>
      </w:pPr>
      <w:r>
        <w:t>Epic Games, Alaska Airlines, VMware/Broadcom</w:t>
      </w:r>
    </w:p>
    <w:p>
      <w:pPr>
        <w:pStyle w:val="Heading3"/>
      </w:pPr>
      <w:r>
        <w:t>Key meeting angles:</w:t>
      </w:r>
    </w:p>
    <w:p>
      <w:pPr>
        <w:pStyle w:val="ListBullet"/>
      </w:pPr>
      <w:r>
        <w:t>Partnership play: Yuno as routing layer underneath Recurly's billing</w:t>
      </w:r>
    </w:p>
    <w:p>
      <w:pPr>
        <w:pStyle w:val="ListBullet"/>
      </w:pPr>
      <w:r>
        <w:t>$15B volume: 3% auth uplift = $450M+ in recovered payments</w:t>
      </w:r>
    </w:p>
    <w:p>
      <w:pPr>
        <w:pStyle w:val="ListBullet"/>
      </w:pPr>
      <w:r>
        <w:t>LATAM/APAC gap fill: Yuno adds 300+ connections beyond Ebanx</w:t>
      </w:r>
    </w:p>
    <w:p>
      <w:pPr>
        <w:pStyle w:val="ListBullet"/>
      </w:pPr>
      <w:r>
        <w:t>Involuntary churn: Recurly's own $129B research validates failover need</w:t>
      </w:r>
    </w:p>
    <w:p>
      <w:pPr>
        <w:pStyle w:val="ListBullet"/>
      </w:pPr>
      <w:r>
        <w:t>AI synergy: Recurly Compass for engagement, Yuno for routing</w:t>
      </w:r>
    </w:p>
    <w:p>
      <w:pPr>
        <w:pStyle w:val="ListBullet"/>
      </w:pPr>
      <w:r>
        <w:t>549 merchants as distribution channel</w:t>
      </w:r>
    </w:p>
    <w:p>
      <w:pPr>
        <w:pStyle w:val="ListBullet"/>
      </w:pPr>
      <w:r>
        <w:t>Token portability solves gateway migration friction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