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SQUARESPACE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Squarespace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https://upload.wikimedia.org/wikipedia/commons/5/57/Squarespace_Logo_2019.svg</w:t>
      </w:r>
    </w:p>
    <w:p>
      <w:r>
        <w:t>Nombre merchant: Squarespace</w:t>
      </w:r>
    </w:p>
    <w:p/>
    <w:p>
      <w:r>
        <w:t>SLIDE 1: PAIN POINTS</w:t>
      </w:r>
    </w:p>
    <w:p/>
    <w:p>
      <w:r>
        <w:t>Tittle_Pain Point_1: Stripe Lock-In</w:t>
      </w:r>
    </w:p>
    <w:p>
      <w:r>
        <w:t>Tittle_Pain Point_2: Merchant APM Gap</w:t>
      </w:r>
    </w:p>
    <w:p>
      <w:r>
        <w:t>Tittle_Pain Point_3: Geo-Limited Commerce</w:t>
      </w:r>
    </w:p>
    <w:p>
      <w:r>
        <w:t>Tittle_Pain Point_4: Checkout Abandonment</w:t>
      </w:r>
    </w:p>
    <w:p>
      <w:r>
        <w:t>Tittle_Pain Point_5: Subscription Churn Leak</w:t>
      </w:r>
    </w:p>
    <w:p/>
    <w:p>
      <w:r>
        <w:t>Desc_Pain Point_1: Squarespace Payments is a white-label Stripe integration. 100% of card volume routes through a single acquirer with no failover. Stripe decline = lost sale for every Squarespace merchant, with no alternative processing path available.</w:t>
      </w:r>
    </w:p>
    <w:p>
      <w:r>
        <w:t>Desc_Pain Point_2: Merchants can only accept cards, PayPal, Apple Pay, Afterpay/Klarna, ACH (US), SEPA, and iDEAL. No Pix, no OXXO, no UPI, no GCash. 27% of revenue is international but merchants cannot offer local APMs in LATAM, APAC, or Africa.</w:t>
      </w:r>
    </w:p>
    <w:p>
      <w:r>
        <w:t>Desc_Pain Point_3: Squarespace Payments is only available to merchants in the US, UK, and Canada. Merchants in 200+ other countries must connect Stripe directly, limiting payment method availability and creating an uneven commerce experience.</w:t>
      </w:r>
    </w:p>
    <w:p>
      <w:r>
        <w:t>Desc_Pain Point_4: International shoppers on Squarespace stores hit card declines due to cross-border flags and Strong Customer Authentication (SCA) failures in Europe. Each failed checkout is lost GMV that the merchant and Squarespace never recover.</w:t>
      </w:r>
    </w:p>
    <w:p>
      <w:r>
        <w:t>Desc_Pain Point_5: 92% of Squarespace revenue is subscription-based. Failed card renewals trigger involuntary churn with no multi-acquirer retry path. At $1.1B+ revenue and 5.3M subscriptions, even 1% churn from payment failures erodes millions annually.</w:t>
      </w:r>
    </w:p>
    <w:p/>
    <w:p>
      <w:r>
        <w:t>SLIDE 1: PSP TOPOLOGY</w:t>
      </w:r>
    </w:p>
    <w:p/>
    <w:p>
      <w:r>
        <w:t>PSP_1: Stripe (via Squarespace Payments)</w:t>
      </w:r>
    </w:p>
    <w:p>
      <w:r>
        <w:t>PSP_2: Stripe (direct connect)</w:t>
      </w:r>
    </w:p>
    <w:p>
      <w:r>
        <w:t>PSP_3: PayPal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OXXO</w:t>
      </w:r>
    </w:p>
    <w:p>
      <w:r>
        <w:t>Local_M_3: UPI</w:t>
      </w:r>
    </w:p>
    <w:p>
      <w:r>
        <w:t>Local_M_4: GCash</w:t>
      </w:r>
    </w:p>
    <w:p>
      <w:r>
        <w:t>Local_M_5: BLIK</w:t>
      </w:r>
    </w:p>
    <w:p>
      <w:r>
        <w:t>Local_M_6: Boleto</w:t>
      </w:r>
    </w:p>
    <w:p>
      <w:r>
        <w:t>Local_M_7: PSE</w:t>
      </w:r>
    </w:p>
    <w:p>
      <w:r>
        <w:t>Local_M_8: Nequi</w:t>
      </w:r>
    </w:p>
    <w:p>
      <w:r>
        <w:t>Local_M_9: SPEI</w:t>
      </w:r>
    </w:p>
    <w:p>
      <w:r>
        <w:t>Local_M_10: Konbini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that breaks Squarespace's single-Stripe dependency. Each card payment routed to the highest performing acquirer for that BIN, issuer, and market. With 5.3M+ subscriptions and $1.1B+ revenue, even a 3% auth uplift recovers $30M+ annually across merchant and platform billing.</w:t>
      </w:r>
    </w:p>
    <w:p>
      <w:r>
        <w:t>Desc_Yuno_Cap2: Automatic cascade when Stripe declines a card. Yuno reroutes to the next best acquirer in milliseconds, recovering failed subscription renewals and merchant checkout transactions. Up to 50% recovery on soft declines, directly reducing the involuntary churn eating into Squarespace's 92% subscription revenue model.</w:t>
      </w:r>
    </w:p>
    <w:p>
      <w:r>
        <w:t>Desc_Yuno_Cap3: Activates local APMs for Squarespace merchants worldwide: Pix in Brazil, OXXO and SPEI in Mexico, UPI in India, GCash in Philippines, BLIK in Poland, PSE in Colombia, Konbini in Japan. One API, 1,000+ payment methods. Merchants sell globally without per-market engineering.</w:t>
      </w:r>
    </w:p>
    <w:p>
      <w:r>
        <w:t>Desc_Yuno_Cap4: One dashboard replacing Squarespace's Stripe-only settlement infrastructure. Real-time approval rate monitoring, centralized reconciliation for merchant payouts and platform subscriptions, millisecond anomaly detection via NOVA. 75% reduction in payment operations complexity as Squarespace scales internationally.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Squarespace at a glance:</w:t>
      </w:r>
    </w:p>
    <w:p>
      <w:pPr>
        <w:pStyle w:val="ListBullet"/>
      </w:pPr>
      <w:r>
        <w:t>5.3M+ unique subscriptions, ~3M live websites, 200+ countries and territories</w:t>
      </w:r>
    </w:p>
    <w:p>
      <w:pPr>
        <w:pStyle w:val="ListBullet"/>
      </w:pPr>
      <w:r>
        <w:t>Revenue: $1.1B+ (2025 estimate), $1.32B annualized run rate (March 2026)</w:t>
      </w:r>
    </w:p>
    <w:p>
      <w:pPr>
        <w:pStyle w:val="ListBullet"/>
      </w:pPr>
      <w:r>
        <w:t>92% subscription revenue, 8% commerce/other. ARPUS: ~$228 (up 8-10% YoY)</w:t>
      </w:r>
    </w:p>
    <w:p>
      <w:pPr>
        <w:pStyle w:val="ListBullet"/>
      </w:pPr>
      <w:r>
        <w:t>70% annual plans, 30% monthly plans</w:t>
      </w:r>
    </w:p>
    <w:p>
      <w:pPr>
        <w:pStyle w:val="ListBullet"/>
      </w:pPr>
      <w:r>
        <w:t>Went private Oct 2024: acquired by Permira for $7.2B all-cash</w:t>
      </w:r>
    </w:p>
    <w:p>
      <w:pPr>
        <w:pStyle w:val="ListBullet"/>
      </w:pPr>
      <w:r>
        <w:t>Founder/CEO Anthony Casalena remains largest shareholder</w:t>
      </w:r>
    </w:p>
    <w:p>
      <w:pPr>
        <w:pStyle w:val="ListBullet"/>
      </w:pPr>
      <w:r>
        <w:t>International revenue: ~27% (2025), targeting 30% by end of 2026</w:t>
      </w:r>
    </w:p>
    <w:p>
      <w:pPr>
        <w:pStyle w:val="ListBullet"/>
      </w:pPr>
      <w:r>
        <w:t>17% market share among simple website builders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acquirer, powers both "Squarespace Payments" (white-label) and direct Stripe connect</w:t>
      </w:r>
    </w:p>
    <w:p>
      <w:pPr>
        <w:pStyle w:val="ListBullet"/>
      </w:pPr>
      <w:r>
        <w:t>PayPal: secondary processor (PayPal Business + Venmo)</w:t>
      </w:r>
    </w:p>
    <w:p>
      <w:pPr>
        <w:pStyle w:val="ListBullet"/>
      </w:pPr>
      <w:r>
        <w:t>Square: in-person POS integration (Tap to Pay on iPhone/Android)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Squarespace Payments = Stripe white-label (same 2.9% + $0.30 fee structure)</w:t>
      </w:r>
    </w:p>
    <w:p/>
    <w:p>
      <w:r>
        <w:rPr>
          <w:b/>
        </w:rPr>
        <w:t>Payment Methods Currently Accepted (Merchant Side):</w:t>
      </w:r>
    </w:p>
    <w:p>
      <w:pPr>
        <w:pStyle w:val="ListBullet"/>
      </w:pPr>
      <w:r>
        <w:t>Cards: Visa, Mastercard, Amex, Discover, JCB, Diners Club, UnionPay</w:t>
      </w:r>
    </w:p>
    <w:p>
      <w:pPr>
        <w:pStyle w:val="ListBullet"/>
      </w:pPr>
      <w:r>
        <w:t>Wallets: Apple Pay, PayPal, Venmo</w:t>
      </w:r>
    </w:p>
    <w:p>
      <w:pPr>
        <w:pStyle w:val="ListBullet"/>
      </w:pPr>
      <w:r>
        <w:t>BNPL: Afterpay/Clearpay, Klarna</w:t>
      </w:r>
    </w:p>
    <w:p>
      <w:pPr>
        <w:pStyle w:val="ListBullet"/>
      </w:pPr>
      <w:r>
        <w:t>Bank: ACH (US only), SEPA (Europe), iDEAL (Europe)</w:t>
      </w:r>
    </w:p>
    <w:p>
      <w:pPr>
        <w:pStyle w:val="ListBullet"/>
      </w:pPr>
      <w:r>
        <w:t>In-person: Square POS, Tap to Pay</w:t>
      </w:r>
    </w:p>
    <w:p>
      <w:pPr>
        <w:pStyle w:val="ListBullet"/>
      </w:pPr>
      <w:r>
        <w:t>No local APMs for LATAM, APAC, Africa, or Middle East</w:t>
      </w:r>
    </w:p>
    <w:p/>
    <w:p>
      <w:r>
        <w:rPr>
          <w:b/>
        </w:rPr>
        <w:t>Squarespace Payments Availability:</w:t>
      </w:r>
    </w:p>
    <w:p>
      <w:pPr>
        <w:pStyle w:val="ListBullet"/>
      </w:pPr>
      <w:r>
        <w:t>US, UK, Canada only (as of April 2026)</w:t>
      </w:r>
    </w:p>
    <w:p>
      <w:pPr>
        <w:pStyle w:val="ListBullet"/>
      </w:pPr>
      <w:r>
        <w:t>Merchants in all other countries must connect Stripe directly</w:t>
      </w:r>
    </w:p>
    <w:p>
      <w:pPr>
        <w:pStyle w:val="ListBullet"/>
      </w:pPr>
      <w:r>
        <w:t>Rolling out to more countries "soon" per Squarespace documentation</w:t>
      </w:r>
    </w:p>
    <w:p/>
    <w:p>
      <w:r>
        <w:rPr>
          <w:b/>
        </w:rPr>
        <w:t>Top Markets:</w:t>
      </w:r>
    </w:p>
    <w:p>
      <w:pPr>
        <w:pStyle w:val="ListBullet"/>
      </w:pPr>
      <w:r>
        <w:t>United States: 76.9% of Squarespace stores (286,350), 58.8% of website traffic</w:t>
      </w:r>
    </w:p>
    <w:p>
      <w:pPr>
        <w:pStyle w:val="ListBullet"/>
      </w:pPr>
      <w:r>
        <w:t>United Kingdom: 6.7% of stores (25,057), 7.8% of traffic</w:t>
      </w:r>
    </w:p>
    <w:p>
      <w:pPr>
        <w:pStyle w:val="ListBullet"/>
      </w:pPr>
      <w:r>
        <w:t>Australia: 5.1% of stores (19,176), 6.0% of traffic</w:t>
      </w:r>
    </w:p>
    <w:p>
      <w:pPr>
        <w:pStyle w:val="ListBullet"/>
      </w:pPr>
      <w:r>
        <w:t>Canada: 3.5% of stores (13,021), 5.7% of traffic</w:t>
      </w:r>
    </w:p>
    <w:p>
      <w:pPr>
        <w:pStyle w:val="ListBullet"/>
      </w:pPr>
      <w:r>
        <w:t>France: 1.8% of traffic</w:t>
      </w:r>
    </w:p>
    <w:p>
      <w:pPr>
        <w:pStyle w:val="ListBullet"/>
      </w:pPr>
      <w:r>
        <w:t>International: 27% of revenue, growing toward 30%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Cross-border card declines common for international shoppers</w:t>
      </w:r>
    </w:p>
    <w:p>
      <w:pPr>
        <w:pStyle w:val="ListBullet"/>
      </w:pPr>
      <w:r>
        <w:t>SCA authentication failures in EEA countries cause checkout drops</w:t>
      </w:r>
    </w:p>
    <w:p>
      <w:pPr>
        <w:pStyle w:val="ListBullet"/>
      </w:pPr>
      <w:r>
        <w:t>Merchants report postal code mismatches when customers travel internationally</w:t>
      </w:r>
    </w:p>
    <w:p>
      <w:pPr>
        <w:pStyle w:val="ListBullet"/>
      </w:pPr>
      <w:r>
        <w:t>No multi-acquirer failover: Stripe decline = terminal failure</w:t>
      </w:r>
    </w:p>
    <w:p>
      <w:pPr>
        <w:pStyle w:val="ListBullet"/>
      </w:pPr>
      <w:r>
        <w:t>Subscription payment failures have dedicated troubleshooting guide</w:t>
      </w:r>
    </w:p>
    <w:p>
      <w:pPr>
        <w:pStyle w:val="ListBullet"/>
      </w:pPr>
      <w:r>
        <w:t>Forum complaints about Stripe being removed as direct option in favor of Squarespace Payments</w:t>
      </w:r>
    </w:p>
    <w:p/>
    <w:p>
      <w:r>
        <w:rPr>
          <w:b/>
        </w:rPr>
        <w:t>Key Meeting Angles:</w:t>
      </w:r>
    </w:p>
    <w:p>
      <w:r>
        <w:t>1. **Platform-level impact**: Yuno would improve payments for millions of Squarespace merchants simultaneously</w:t>
      </w:r>
    </w:p>
    <w:p>
      <w:r>
        <w:t>2. **Permira PE ownership**: Private equity focuses on margin improvement. Multi-acquirer routing directly improves net revenue</w:t>
      </w:r>
    </w:p>
    <w:p>
      <w:r>
        <w:t>3. **International growth mandate**: Targeting 30% non-US revenue by 2026 requires local APMs in new markets</w:t>
      </w:r>
    </w:p>
    <w:p>
      <w:r>
        <w:t>4. **White-label opportunity**: Squarespace already white-labels Stripe. Yuno orchestration could sit behind the same Squarespace Payments brand</w:t>
      </w:r>
    </w:p>
    <w:p>
      <w:r>
        <w:t>5. **Subscription economics**: 92% subscription model means every failed renewal compounds. Failover protects the entire revenue base</w:t>
      </w:r>
    </w:p>
    <w:p>
      <w:r>
        <w:t>6. **Merchant enablement**: Adding Pix, OXXO, UPI to Squarespace stores unlocks new buyer segments for merchants, increasing GMV and platform fees</w:t>
      </w:r>
    </w:p>
    <w:p/>
    <w:p>
      <w:r>
        <w:rPr>
          <w:b/>
        </w:rPr>
        <w:t>Sources:</w:t>
      </w:r>
    </w:p>
    <w:p>
      <w:pPr>
        <w:pStyle w:val="ListBullet"/>
      </w:pPr>
      <w:r>
        <w:t>[Squarespace: Connect a Payment Processor](https://support.squarespace.com/hc/en-us/articles/235161188-Connect-a-payment-processor)</w:t>
      </w:r>
    </w:p>
    <w:p>
      <w:pPr>
        <w:pStyle w:val="ListBullet"/>
      </w:pPr>
      <w:r>
        <w:t>[Squarespace: Accepted Payment Methods](https://support.squarespace.com/hc/en-us/articles/206541017-What-payment-methods-can-I-accept-with-Squarespace-Commerce)</w:t>
      </w:r>
    </w:p>
    <w:p>
      <w:pPr>
        <w:pStyle w:val="ListBullet"/>
      </w:pPr>
      <w:r>
        <w:t>[Squarespace: Getting Started with Squarespace Payments](https://support.squarespace.com/hc/en-us/articles/19848492736269-Getting-started-with-Squarespace-Payments)</w:t>
      </w:r>
    </w:p>
    <w:p>
      <w:pPr>
        <w:pStyle w:val="ListBullet"/>
      </w:pPr>
      <w:r>
        <w:t>[Squarespace: Payments Availability](https://support.squarespace.com/hc/en-us/articles/33482360045069-Squarespace-Payments-availability)</w:t>
      </w:r>
    </w:p>
    <w:p>
      <w:pPr>
        <w:pStyle w:val="ListBullet"/>
      </w:pPr>
      <w:r>
        <w:t>[Squarespace: Supported Countries and Currencies](https://support.squarespace.com/hc/en-us/articles/205811248-Supported-countries-and-currencies-for-Squarespace-Commerce)</w:t>
      </w:r>
    </w:p>
    <w:p>
      <w:pPr>
        <w:pStyle w:val="ListBullet"/>
      </w:pPr>
      <w:r>
        <w:t>[Squarespace: Stripe FAQ](https://support.squarespace.com/hc/en-us/articles/205811418-Stripe-FAQ)</w:t>
      </w:r>
    </w:p>
    <w:p>
      <w:pPr>
        <w:pStyle w:val="ListBullet"/>
      </w:pPr>
      <w:r>
        <w:t>[Squarespace: Tips for International Merchants](https://support.squarespace.com/hc/en-us/articles/206540837-Tips-for-merchants-outside-the-US)</w:t>
      </w:r>
    </w:p>
    <w:p>
      <w:pPr>
        <w:pStyle w:val="ListBullet"/>
      </w:pPr>
      <w:r>
        <w:t>[Squarespace: Troubleshooting Checkout Issues](https://support.squarespace.com/hc/en-us/articles/205815238-Troubleshooting-checkout-issues)</w:t>
      </w:r>
    </w:p>
    <w:p>
      <w:pPr>
        <w:pStyle w:val="ListBullet"/>
      </w:pPr>
      <w:r>
        <w:t>[Squarespace: Failed Customer Payments](https://support.squarespace.com/hc/en-us/articles/218953057-Failed-customer-payments)</w:t>
      </w:r>
    </w:p>
    <w:p>
      <w:pPr>
        <w:pStyle w:val="ListBullet"/>
      </w:pPr>
      <w:r>
        <w:t>[Permira Completes Acquisition of Squarespace](https://www.squarespace.com/press-releases/2024/10/17/permira-completes-acquisition-of-squarespace)</w:t>
      </w:r>
    </w:p>
    <w:p>
      <w:pPr>
        <w:pStyle w:val="ListBullet"/>
      </w:pPr>
      <w:r>
        <w:t>[TechCrunch: Permira Squarespace Acquisition](https://techcrunch.com/2024/10/17/permira-completes-squarespace-acquisition-after-upping-bid-to-7-2b/)</w:t>
      </w:r>
    </w:p>
    <w:p>
      <w:pPr>
        <w:pStyle w:val="ListBullet"/>
      </w:pPr>
      <w:r>
        <w:t>[Backlinko: Squarespace Subscriber and Revenue Statistics 2026](https://backlinko.com/squarespace-users)</w:t>
      </w:r>
    </w:p>
    <w:p>
      <w:pPr>
        <w:pStyle w:val="ListBullet"/>
      </w:pPr>
      <w:r>
        <w:t>[WiserReview: Squarespace Statistics 2026](https://wiserreview.com/blog/squarespace-statistics/)</w:t>
      </w:r>
    </w:p>
    <w:p>
      <w:pPr>
        <w:pStyle w:val="ListBullet"/>
      </w:pPr>
      <w:r>
        <w:t>[Colorlib: Squarespace Statistics 2026](https://colorlib.com/wp/squarespace-statistics/)</w:t>
      </w:r>
    </w:p>
    <w:p>
      <w:pPr>
        <w:pStyle w:val="ListBullet"/>
      </w:pPr>
      <w:r>
        <w:t>[SimilarWeb: squarespace.com Traffic](https://www.similarweb.com/website/squarespace.com/)</w:t>
      </w:r>
    </w:p>
    <w:p>
      <w:pPr>
        <w:pStyle w:val="ListBullet"/>
      </w:pPr>
      <w:r>
        <w:t>[SparkPlugin: Squarespace Payments vs Stripe](https://www.sparkplugin.com/blog/squarespace-payments-vs-stripe)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