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3B12" w14:textId="77777777" w:rsidR="002F55FB" w:rsidRPr="00820B2D" w:rsidRDefault="002F55FB" w:rsidP="002F55FB">
      <w:pPr>
        <w:spacing w:line="256" w:lineRule="auto"/>
        <w:jc w:val="both"/>
        <w:rPr>
          <w:rFonts w:ascii="Arial" w:eastAsia="Calibri" w:hAnsi="Arial" w:cs="Arial"/>
          <w:b/>
          <w:sz w:val="20"/>
          <w:lang w:val="en-US" w:eastAsia="en-US"/>
        </w:rPr>
      </w:pPr>
      <w:r w:rsidRPr="00820B2D">
        <w:rPr>
          <w:rFonts w:ascii="Arial" w:eastAsia="Calibri" w:hAnsi="Arial" w:cs="Arial"/>
          <w:b/>
          <w:sz w:val="20"/>
          <w:lang w:val="en-US" w:eastAsia="en-US"/>
        </w:rPr>
        <w:t xml:space="preserve">INTI International College Penang </w:t>
      </w:r>
      <w:r w:rsidRPr="00820B2D">
        <w:rPr>
          <w:rFonts w:ascii="Arial" w:eastAsia="Calibri" w:hAnsi="Arial" w:cs="Arial"/>
          <w:b/>
          <w:sz w:val="20"/>
          <w:lang w:val="en-US" w:eastAsia="en-US"/>
        </w:rPr>
        <w:tab/>
      </w:r>
      <w:r w:rsidRPr="00820B2D">
        <w:rPr>
          <w:rFonts w:ascii="Arial" w:eastAsia="Calibri" w:hAnsi="Arial" w:cs="Arial"/>
          <w:b/>
          <w:sz w:val="20"/>
          <w:lang w:val="en-US" w:eastAsia="en-US"/>
        </w:rPr>
        <w:tab/>
      </w:r>
      <w:r w:rsidRPr="00820B2D">
        <w:rPr>
          <w:rFonts w:ascii="Arial" w:eastAsia="Calibri" w:hAnsi="Arial" w:cs="Arial"/>
          <w:b/>
          <w:sz w:val="20"/>
          <w:lang w:val="en-US" w:eastAsia="en-US"/>
        </w:rPr>
        <w:tab/>
        <w:t xml:space="preserve">           School of Engineering and Technology</w:t>
      </w:r>
    </w:p>
    <w:p w14:paraId="4A79203E" w14:textId="77777777" w:rsidR="002F55FB" w:rsidRPr="00820B2D" w:rsidRDefault="002F55FB" w:rsidP="002F55FB">
      <w:pPr>
        <w:spacing w:line="256" w:lineRule="auto"/>
        <w:jc w:val="both"/>
        <w:rPr>
          <w:rFonts w:ascii="Arial" w:eastAsia="Calibri" w:hAnsi="Arial" w:cs="Arial"/>
          <w:b/>
          <w:sz w:val="20"/>
          <w:lang w:val="en-US" w:eastAsia="en-US"/>
        </w:rPr>
      </w:pPr>
      <w:r w:rsidRPr="00820B2D">
        <w:rPr>
          <w:rFonts w:ascii="Arial" w:eastAsia="Calibri" w:hAnsi="Arial" w:cs="Arial"/>
          <w:b/>
          <w:sz w:val="20"/>
          <w:lang w:val="en-US" w:eastAsia="en-US"/>
        </w:rPr>
        <w:t>3+0 Bachelor of Science (Hons) in Computer Science, in collaboration with Coventry University, UK</w:t>
      </w:r>
    </w:p>
    <w:p w14:paraId="23D6CA5C" w14:textId="77777777" w:rsidR="002F55FB" w:rsidRPr="00820B2D" w:rsidRDefault="002F55FB" w:rsidP="002F55FB">
      <w:pPr>
        <w:spacing w:line="256" w:lineRule="auto"/>
        <w:jc w:val="both"/>
        <w:rPr>
          <w:rFonts w:ascii="Arial" w:eastAsia="Calibri" w:hAnsi="Arial" w:cs="Arial"/>
          <w:b/>
          <w:sz w:val="20"/>
          <w:lang w:val="en-US" w:eastAsia="en-US"/>
        </w:rPr>
      </w:pPr>
      <w:r w:rsidRPr="00820B2D">
        <w:rPr>
          <w:rFonts w:ascii="Arial" w:eastAsia="Calibri" w:hAnsi="Arial" w:cs="Arial"/>
          <w:b/>
          <w:sz w:val="20"/>
          <w:lang w:val="en-US" w:eastAsia="en-US"/>
        </w:rPr>
        <w:t>3+0 Bachelor of Science (Hons) in Computing, in collaboration with Coventry University, UK</w:t>
      </w:r>
    </w:p>
    <w:p w14:paraId="021DEB1D" w14:textId="77777777" w:rsidR="002F55FB" w:rsidRPr="00820B2D" w:rsidRDefault="002F55FB" w:rsidP="002F55FB">
      <w:pPr>
        <w:spacing w:line="360" w:lineRule="auto"/>
        <w:rPr>
          <w:rFonts w:ascii="Arial" w:eastAsia="Calibri" w:hAnsi="Arial" w:cs="Arial"/>
          <w:b/>
          <w:sz w:val="20"/>
          <w:lang w:val="en-US" w:eastAsia="en-US"/>
        </w:rPr>
      </w:pPr>
    </w:p>
    <w:p w14:paraId="50D17A25" w14:textId="77777777" w:rsidR="002F55FB" w:rsidRPr="00820B2D" w:rsidRDefault="002F55FB" w:rsidP="002F55FB">
      <w:pPr>
        <w:spacing w:line="360" w:lineRule="auto"/>
        <w:rPr>
          <w:rFonts w:ascii="Arial" w:eastAsia="Calibri" w:hAnsi="Arial" w:cs="Arial"/>
          <w:b/>
          <w:lang w:val="en-US" w:eastAsia="en-US"/>
        </w:rPr>
      </w:pPr>
      <w:r w:rsidRPr="00820B2D">
        <w:rPr>
          <w:rFonts w:ascii="Arial" w:eastAsia="Calibri" w:hAnsi="Arial" w:cs="Arial"/>
          <w:b/>
          <w:lang w:val="en-US" w:eastAsia="en-US"/>
        </w:rPr>
        <w:t>Coursework cover sheet</w:t>
      </w:r>
    </w:p>
    <w:p w14:paraId="0F47C9A5" w14:textId="77777777" w:rsidR="002F55FB" w:rsidRPr="00820B2D" w:rsidRDefault="002F55FB" w:rsidP="002F55FB">
      <w:pPr>
        <w:spacing w:line="360" w:lineRule="auto"/>
        <w:rPr>
          <w:rFonts w:ascii="Arial" w:eastAsia="Calibri" w:hAnsi="Arial" w:cs="Arial"/>
          <w:b/>
          <w:lang w:val="en-US" w:eastAsia="en-US"/>
        </w:rPr>
      </w:pPr>
      <w:r w:rsidRPr="00820B2D">
        <w:rPr>
          <w:rFonts w:ascii="Arial" w:eastAsia="Calibri" w:hAnsi="Arial" w:cs="Arial"/>
          <w:b/>
          <w:lang w:val="en-US" w:eastAsia="en-US"/>
        </w:rPr>
        <w:t>Section A - To be completed by the student</w:t>
      </w:r>
    </w:p>
    <w:tbl>
      <w:tblPr>
        <w:tblStyle w:val="TableGrid"/>
        <w:tblW w:w="0" w:type="auto"/>
        <w:tblInd w:w="0" w:type="dxa"/>
        <w:tblLook w:val="04A0" w:firstRow="1" w:lastRow="0" w:firstColumn="1" w:lastColumn="0" w:noHBand="0" w:noVBand="1"/>
      </w:tblPr>
      <w:tblGrid>
        <w:gridCol w:w="4675"/>
        <w:gridCol w:w="4675"/>
      </w:tblGrid>
      <w:tr w:rsidR="002F55FB" w:rsidRPr="00820B2D" w14:paraId="0095CE1F" w14:textId="77777777" w:rsidTr="00885610">
        <w:tc>
          <w:tcPr>
            <w:tcW w:w="9350" w:type="dxa"/>
            <w:gridSpan w:val="2"/>
            <w:tcBorders>
              <w:top w:val="single" w:sz="4" w:space="0" w:color="auto"/>
              <w:left w:val="single" w:sz="4" w:space="0" w:color="auto"/>
              <w:bottom w:val="single" w:sz="4" w:space="0" w:color="auto"/>
              <w:right w:val="single" w:sz="4" w:space="0" w:color="auto"/>
            </w:tcBorders>
          </w:tcPr>
          <w:p w14:paraId="500F6E25"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Full Name: TEH GER MIN</w:t>
            </w:r>
          </w:p>
          <w:p w14:paraId="7B016BE9" w14:textId="77777777" w:rsidR="002F55FB" w:rsidRPr="00820B2D" w:rsidRDefault="002F55FB" w:rsidP="00885610">
            <w:pPr>
              <w:spacing w:line="360" w:lineRule="auto"/>
              <w:rPr>
                <w:rFonts w:ascii="Arial" w:hAnsi="Arial" w:cs="Arial"/>
                <w:lang w:val="en-US"/>
              </w:rPr>
            </w:pPr>
          </w:p>
        </w:tc>
      </w:tr>
      <w:tr w:rsidR="002F55FB" w:rsidRPr="00820B2D" w14:paraId="24A49BE6" w14:textId="77777777" w:rsidTr="00885610">
        <w:tc>
          <w:tcPr>
            <w:tcW w:w="9350" w:type="dxa"/>
            <w:gridSpan w:val="2"/>
            <w:tcBorders>
              <w:top w:val="single" w:sz="4" w:space="0" w:color="auto"/>
              <w:left w:val="single" w:sz="4" w:space="0" w:color="auto"/>
              <w:bottom w:val="single" w:sz="4" w:space="0" w:color="auto"/>
              <w:right w:val="single" w:sz="4" w:space="0" w:color="auto"/>
            </w:tcBorders>
          </w:tcPr>
          <w:p w14:paraId="0E113423"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CU Student ID Number: 12672763</w:t>
            </w:r>
          </w:p>
          <w:p w14:paraId="4509D106" w14:textId="77777777" w:rsidR="002F55FB" w:rsidRPr="00820B2D" w:rsidRDefault="002F55FB" w:rsidP="00885610">
            <w:pPr>
              <w:spacing w:line="360" w:lineRule="auto"/>
              <w:rPr>
                <w:rFonts w:ascii="Arial" w:hAnsi="Arial" w:cs="Arial"/>
                <w:lang w:val="en-US"/>
              </w:rPr>
            </w:pPr>
          </w:p>
        </w:tc>
      </w:tr>
      <w:tr w:rsidR="002F55FB" w:rsidRPr="00820B2D" w14:paraId="11352350" w14:textId="77777777" w:rsidTr="00885610">
        <w:tc>
          <w:tcPr>
            <w:tcW w:w="9350" w:type="dxa"/>
            <w:gridSpan w:val="2"/>
            <w:tcBorders>
              <w:top w:val="single" w:sz="4" w:space="0" w:color="auto"/>
              <w:left w:val="single" w:sz="4" w:space="0" w:color="auto"/>
              <w:bottom w:val="single" w:sz="4" w:space="0" w:color="auto"/>
              <w:right w:val="single" w:sz="4" w:space="0" w:color="auto"/>
            </w:tcBorders>
          </w:tcPr>
          <w:p w14:paraId="59FD9813"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Semester: 3</w:t>
            </w:r>
          </w:p>
          <w:p w14:paraId="70C002B7" w14:textId="77777777" w:rsidR="002F55FB" w:rsidRPr="00820B2D" w:rsidRDefault="002F55FB" w:rsidP="00885610">
            <w:pPr>
              <w:spacing w:line="360" w:lineRule="auto"/>
              <w:rPr>
                <w:rFonts w:ascii="Arial" w:hAnsi="Arial" w:cs="Arial"/>
                <w:b/>
                <w:lang w:val="en-US"/>
              </w:rPr>
            </w:pPr>
          </w:p>
        </w:tc>
      </w:tr>
      <w:tr w:rsidR="002F55FB" w:rsidRPr="00820B2D" w14:paraId="10CF6FAE" w14:textId="77777777" w:rsidTr="00885610">
        <w:tc>
          <w:tcPr>
            <w:tcW w:w="9350" w:type="dxa"/>
            <w:gridSpan w:val="2"/>
            <w:tcBorders>
              <w:top w:val="single" w:sz="4" w:space="0" w:color="auto"/>
              <w:left w:val="single" w:sz="4" w:space="0" w:color="auto"/>
              <w:bottom w:val="single" w:sz="4" w:space="0" w:color="auto"/>
              <w:right w:val="single" w:sz="4" w:space="0" w:color="auto"/>
            </w:tcBorders>
            <w:hideMark/>
          </w:tcPr>
          <w:p w14:paraId="3E987F37"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Session:</w:t>
            </w:r>
          </w:p>
          <w:p w14:paraId="7B5541EF" w14:textId="77777777" w:rsidR="002F55FB" w:rsidRPr="00820B2D" w:rsidRDefault="002F55FB" w:rsidP="00885610">
            <w:pPr>
              <w:spacing w:line="360" w:lineRule="auto"/>
              <w:rPr>
                <w:rFonts w:ascii="Arial" w:hAnsi="Arial" w:cs="Arial"/>
                <w:lang w:val="en-US"/>
              </w:rPr>
            </w:pPr>
            <w:r w:rsidRPr="00820B2D">
              <w:rPr>
                <w:rFonts w:ascii="Arial" w:hAnsi="Arial" w:cs="Arial"/>
                <w:b/>
                <w:lang w:val="en-US"/>
              </w:rPr>
              <w:t>April 2022</w:t>
            </w:r>
          </w:p>
        </w:tc>
      </w:tr>
      <w:tr w:rsidR="002F55FB" w:rsidRPr="00820B2D" w14:paraId="72CA2816" w14:textId="77777777" w:rsidTr="00885610">
        <w:tc>
          <w:tcPr>
            <w:tcW w:w="9350" w:type="dxa"/>
            <w:gridSpan w:val="2"/>
            <w:tcBorders>
              <w:top w:val="single" w:sz="4" w:space="0" w:color="auto"/>
              <w:left w:val="single" w:sz="4" w:space="0" w:color="auto"/>
              <w:bottom w:val="single" w:sz="4" w:space="0" w:color="auto"/>
              <w:right w:val="single" w:sz="4" w:space="0" w:color="auto"/>
            </w:tcBorders>
            <w:hideMark/>
          </w:tcPr>
          <w:p w14:paraId="00FC1173"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Lecturer:</w:t>
            </w:r>
          </w:p>
          <w:p w14:paraId="613614D5" w14:textId="77777777" w:rsidR="002F55FB" w:rsidRPr="00820B2D" w:rsidRDefault="002F55FB" w:rsidP="00885610">
            <w:pPr>
              <w:spacing w:line="360" w:lineRule="auto"/>
              <w:rPr>
                <w:rFonts w:ascii="Arial" w:hAnsi="Arial" w:cs="Arial"/>
                <w:b/>
                <w:lang w:val="en-US"/>
              </w:rPr>
            </w:pPr>
            <w:proofErr w:type="spellStart"/>
            <w:r w:rsidRPr="00820B2D">
              <w:rPr>
                <w:rFonts w:ascii="Arial" w:hAnsi="Arial" w:cs="Arial"/>
                <w:b/>
                <w:lang w:val="en-US"/>
              </w:rPr>
              <w:t>Nadhrah</w:t>
            </w:r>
            <w:proofErr w:type="spellEnd"/>
            <w:r w:rsidRPr="00820B2D">
              <w:rPr>
                <w:rFonts w:ascii="Arial" w:hAnsi="Arial" w:cs="Arial"/>
                <w:b/>
                <w:lang w:val="en-US"/>
              </w:rPr>
              <w:t xml:space="preserve"> Abdul </w:t>
            </w:r>
            <w:proofErr w:type="spellStart"/>
            <w:r w:rsidRPr="00820B2D">
              <w:rPr>
                <w:rFonts w:ascii="Arial" w:hAnsi="Arial" w:cs="Arial"/>
                <w:b/>
                <w:lang w:val="en-US"/>
              </w:rPr>
              <w:t>Hadi</w:t>
            </w:r>
            <w:proofErr w:type="spellEnd"/>
            <w:r w:rsidRPr="00820B2D">
              <w:rPr>
                <w:rFonts w:ascii="Arial" w:hAnsi="Arial" w:cs="Arial"/>
                <w:b/>
                <w:lang w:val="en-US"/>
              </w:rPr>
              <w:t xml:space="preserve"> (nadhrah.abdulhadi@newinti.edu.my)</w:t>
            </w:r>
          </w:p>
        </w:tc>
      </w:tr>
      <w:tr w:rsidR="002F55FB" w:rsidRPr="00820B2D" w14:paraId="5B646660" w14:textId="77777777" w:rsidTr="00885610">
        <w:tc>
          <w:tcPr>
            <w:tcW w:w="9350" w:type="dxa"/>
            <w:gridSpan w:val="2"/>
            <w:tcBorders>
              <w:top w:val="single" w:sz="4" w:space="0" w:color="auto"/>
              <w:left w:val="single" w:sz="4" w:space="0" w:color="auto"/>
              <w:bottom w:val="single" w:sz="4" w:space="0" w:color="auto"/>
              <w:right w:val="single" w:sz="4" w:space="0" w:color="auto"/>
            </w:tcBorders>
            <w:hideMark/>
          </w:tcPr>
          <w:p w14:paraId="5070D132"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Module Code and Title:</w:t>
            </w:r>
          </w:p>
          <w:p w14:paraId="13165916" w14:textId="77777777" w:rsidR="002F55FB" w:rsidRPr="00820B2D" w:rsidRDefault="002F55FB" w:rsidP="00885610">
            <w:pPr>
              <w:spacing w:line="360" w:lineRule="auto"/>
              <w:rPr>
                <w:rFonts w:ascii="Arial" w:hAnsi="Arial" w:cs="Arial"/>
                <w:b/>
                <w:lang w:val="en-US"/>
              </w:rPr>
            </w:pPr>
            <w:r w:rsidRPr="00820B2D">
              <w:rPr>
                <w:rFonts w:ascii="Arial" w:hAnsi="Arial" w:cs="Arial"/>
                <w:b/>
                <w:lang w:val="en-US"/>
              </w:rPr>
              <w:t>4067CEM Software Design</w:t>
            </w:r>
          </w:p>
        </w:tc>
      </w:tr>
      <w:tr w:rsidR="002F55FB" w:rsidRPr="00820B2D" w14:paraId="20519E9C" w14:textId="77777777" w:rsidTr="00885610">
        <w:tc>
          <w:tcPr>
            <w:tcW w:w="4675" w:type="dxa"/>
            <w:tcBorders>
              <w:top w:val="single" w:sz="4" w:space="0" w:color="auto"/>
              <w:left w:val="single" w:sz="4" w:space="0" w:color="auto"/>
              <w:bottom w:val="single" w:sz="4" w:space="0" w:color="auto"/>
              <w:right w:val="single" w:sz="4" w:space="0" w:color="auto"/>
            </w:tcBorders>
            <w:hideMark/>
          </w:tcPr>
          <w:p w14:paraId="35B8525C"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Assignment No. / Title:</w:t>
            </w:r>
          </w:p>
          <w:p w14:paraId="7B3C52F5" w14:textId="77777777" w:rsidR="002F55FB" w:rsidRPr="00820B2D" w:rsidRDefault="002F55FB" w:rsidP="00885610">
            <w:pPr>
              <w:spacing w:line="360" w:lineRule="auto"/>
              <w:rPr>
                <w:rFonts w:ascii="Arial" w:hAnsi="Arial" w:cs="Arial"/>
                <w:b/>
                <w:lang w:val="en-US"/>
              </w:rPr>
            </w:pPr>
            <w:r w:rsidRPr="00820B2D">
              <w:rPr>
                <w:rFonts w:ascii="Arial" w:hAnsi="Arial" w:cs="Arial"/>
                <w:b/>
                <w:lang w:val="en-US"/>
              </w:rPr>
              <w:t xml:space="preserve">Continuous Assessment </w:t>
            </w:r>
          </w:p>
        </w:tc>
        <w:tc>
          <w:tcPr>
            <w:tcW w:w="4675" w:type="dxa"/>
            <w:tcBorders>
              <w:top w:val="single" w:sz="4" w:space="0" w:color="auto"/>
              <w:left w:val="single" w:sz="4" w:space="0" w:color="auto"/>
              <w:bottom w:val="single" w:sz="4" w:space="0" w:color="auto"/>
              <w:right w:val="single" w:sz="4" w:space="0" w:color="auto"/>
            </w:tcBorders>
            <w:hideMark/>
          </w:tcPr>
          <w:p w14:paraId="54478267"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 xml:space="preserve">% </w:t>
            </w:r>
            <w:proofErr w:type="gramStart"/>
            <w:r w:rsidRPr="00820B2D">
              <w:rPr>
                <w:rFonts w:ascii="Arial" w:hAnsi="Arial" w:cs="Arial"/>
                <w:lang w:val="en-US"/>
              </w:rPr>
              <w:t>of</w:t>
            </w:r>
            <w:proofErr w:type="gramEnd"/>
            <w:r w:rsidRPr="00820B2D">
              <w:rPr>
                <w:rFonts w:ascii="Arial" w:hAnsi="Arial" w:cs="Arial"/>
                <w:lang w:val="en-US"/>
              </w:rPr>
              <w:t xml:space="preserve"> Module Mark: </w:t>
            </w:r>
          </w:p>
          <w:p w14:paraId="56629DEE" w14:textId="77777777" w:rsidR="002F55FB" w:rsidRPr="00820B2D" w:rsidRDefault="002F55FB" w:rsidP="00885610">
            <w:pPr>
              <w:spacing w:line="360" w:lineRule="auto"/>
              <w:rPr>
                <w:rFonts w:ascii="Arial" w:hAnsi="Arial" w:cs="Arial"/>
                <w:b/>
                <w:lang w:val="en-US"/>
              </w:rPr>
            </w:pPr>
            <w:r w:rsidRPr="00820B2D">
              <w:rPr>
                <w:rFonts w:ascii="Arial" w:hAnsi="Arial" w:cs="Arial"/>
                <w:b/>
                <w:lang w:val="en-US"/>
              </w:rPr>
              <w:t>50</w:t>
            </w:r>
          </w:p>
        </w:tc>
      </w:tr>
      <w:tr w:rsidR="002F55FB" w:rsidRPr="00820B2D" w14:paraId="183CB0AE" w14:textId="77777777" w:rsidTr="00885610">
        <w:tc>
          <w:tcPr>
            <w:tcW w:w="4675" w:type="dxa"/>
            <w:tcBorders>
              <w:top w:val="single" w:sz="4" w:space="0" w:color="auto"/>
              <w:left w:val="single" w:sz="4" w:space="0" w:color="auto"/>
              <w:bottom w:val="single" w:sz="4" w:space="0" w:color="auto"/>
              <w:right w:val="single" w:sz="4" w:space="0" w:color="auto"/>
            </w:tcBorders>
            <w:hideMark/>
          </w:tcPr>
          <w:p w14:paraId="763E96C4"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Hand out Date:</w:t>
            </w:r>
          </w:p>
          <w:p w14:paraId="5A2AE413" w14:textId="77777777" w:rsidR="002F55FB" w:rsidRPr="00820B2D" w:rsidRDefault="002F55FB" w:rsidP="00885610">
            <w:pPr>
              <w:spacing w:line="360" w:lineRule="auto"/>
              <w:rPr>
                <w:rFonts w:ascii="Arial" w:hAnsi="Arial" w:cs="Arial"/>
                <w:b/>
                <w:lang w:val="en-US"/>
              </w:rPr>
            </w:pPr>
            <w:r w:rsidRPr="00820B2D">
              <w:rPr>
                <w:rFonts w:ascii="Arial" w:hAnsi="Arial" w:cs="Arial"/>
                <w:b/>
                <w:color w:val="FF0000"/>
                <w:lang w:val="en-US"/>
              </w:rPr>
              <w:t>22</w:t>
            </w:r>
            <w:r w:rsidRPr="00820B2D">
              <w:rPr>
                <w:rFonts w:ascii="Arial" w:hAnsi="Arial" w:cs="Arial"/>
                <w:b/>
                <w:color w:val="FF0000"/>
                <w:vertAlign w:val="superscript"/>
                <w:lang w:val="en-US"/>
              </w:rPr>
              <w:t>nd</w:t>
            </w:r>
            <w:r w:rsidRPr="00820B2D">
              <w:rPr>
                <w:rFonts w:ascii="Arial" w:hAnsi="Arial" w:cs="Arial"/>
                <w:b/>
                <w:color w:val="FF0000"/>
                <w:lang w:val="en-US"/>
              </w:rPr>
              <w:t xml:space="preserve"> April 2022</w:t>
            </w:r>
          </w:p>
        </w:tc>
        <w:tc>
          <w:tcPr>
            <w:tcW w:w="4675" w:type="dxa"/>
            <w:tcBorders>
              <w:top w:val="single" w:sz="4" w:space="0" w:color="auto"/>
              <w:left w:val="single" w:sz="4" w:space="0" w:color="auto"/>
              <w:bottom w:val="single" w:sz="4" w:space="0" w:color="auto"/>
              <w:right w:val="single" w:sz="4" w:space="0" w:color="auto"/>
            </w:tcBorders>
            <w:hideMark/>
          </w:tcPr>
          <w:p w14:paraId="3A7C84F2"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Due Date:</w:t>
            </w:r>
          </w:p>
          <w:p w14:paraId="5604FBCC" w14:textId="77777777" w:rsidR="002F55FB" w:rsidRPr="00820B2D" w:rsidRDefault="002F55FB" w:rsidP="00885610">
            <w:pPr>
              <w:spacing w:line="360" w:lineRule="auto"/>
              <w:rPr>
                <w:rFonts w:ascii="Arial" w:hAnsi="Arial" w:cs="Arial"/>
                <w:b/>
                <w:color w:val="FF0000"/>
                <w:lang w:val="en-US"/>
              </w:rPr>
            </w:pPr>
            <w:r>
              <w:rPr>
                <w:rFonts w:ascii="Arial" w:hAnsi="Arial" w:cs="Arial"/>
                <w:b/>
                <w:color w:val="FF0000"/>
              </w:rPr>
              <w:t>Task 5: 17 June 2022, by 11.59pm</w:t>
            </w:r>
          </w:p>
        </w:tc>
      </w:tr>
      <w:tr w:rsidR="002F55FB" w:rsidRPr="00820B2D" w14:paraId="61E090F5" w14:textId="77777777" w:rsidTr="00885610">
        <w:tc>
          <w:tcPr>
            <w:tcW w:w="9350" w:type="dxa"/>
            <w:gridSpan w:val="2"/>
            <w:tcBorders>
              <w:top w:val="single" w:sz="4" w:space="0" w:color="auto"/>
              <w:left w:val="single" w:sz="4" w:space="0" w:color="auto"/>
              <w:bottom w:val="single" w:sz="4" w:space="0" w:color="auto"/>
              <w:right w:val="single" w:sz="4" w:space="0" w:color="auto"/>
            </w:tcBorders>
            <w:hideMark/>
          </w:tcPr>
          <w:p w14:paraId="6B52C871"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Penalties: No late work will be accepted. If you are unable to submit coursework on time due to extenuating circumstances, you may be eligible for an extension. Please consult the lecturer.</w:t>
            </w:r>
          </w:p>
        </w:tc>
      </w:tr>
      <w:tr w:rsidR="002F55FB" w:rsidRPr="00820B2D" w14:paraId="5A2C4F0F" w14:textId="77777777" w:rsidTr="00885610">
        <w:tc>
          <w:tcPr>
            <w:tcW w:w="9350" w:type="dxa"/>
            <w:gridSpan w:val="2"/>
            <w:tcBorders>
              <w:top w:val="single" w:sz="4" w:space="0" w:color="auto"/>
              <w:left w:val="single" w:sz="4" w:space="0" w:color="auto"/>
              <w:bottom w:val="single" w:sz="4" w:space="0" w:color="auto"/>
              <w:right w:val="single" w:sz="4" w:space="0" w:color="auto"/>
            </w:tcBorders>
          </w:tcPr>
          <w:p w14:paraId="7F25F538"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6E3D6CF6" w14:textId="77777777" w:rsidR="002F55FB" w:rsidRPr="00820B2D" w:rsidRDefault="002F55FB" w:rsidP="00885610">
            <w:pPr>
              <w:spacing w:line="360" w:lineRule="auto"/>
              <w:jc w:val="both"/>
              <w:rPr>
                <w:rFonts w:ascii="Arial" w:hAnsi="Arial" w:cs="Arial"/>
                <w:lang w:val="en-US"/>
              </w:rPr>
            </w:pPr>
          </w:p>
          <w:p w14:paraId="458A10E1" w14:textId="77777777" w:rsidR="002F55FB" w:rsidRPr="00820B2D" w:rsidRDefault="002F55FB" w:rsidP="00885610">
            <w:pPr>
              <w:spacing w:line="360" w:lineRule="auto"/>
              <w:jc w:val="both"/>
              <w:rPr>
                <w:rFonts w:ascii="Arial" w:hAnsi="Arial" w:cs="Arial"/>
                <w:lang w:val="en-US"/>
              </w:rPr>
            </w:pPr>
          </w:p>
          <w:p w14:paraId="5CB656C9"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 xml:space="preserve">Signature(s):                </w:t>
            </w:r>
            <w:r w:rsidRPr="00296347">
              <w:rPr>
                <w:rFonts w:ascii="Brush Script MT" w:hAnsi="Brush Script MT" w:cs="Arial"/>
                <w:lang w:val="en-US"/>
              </w:rPr>
              <w:t>TEH</w:t>
            </w:r>
          </w:p>
        </w:tc>
      </w:tr>
    </w:tbl>
    <w:p w14:paraId="70E1DDD2" w14:textId="77777777" w:rsidR="002F55FB" w:rsidRPr="00820B2D" w:rsidRDefault="002F55FB" w:rsidP="002F55FB">
      <w:pPr>
        <w:spacing w:line="360" w:lineRule="auto"/>
        <w:rPr>
          <w:rFonts w:ascii="Arial" w:eastAsia="Calibri" w:hAnsi="Arial" w:cs="Arial"/>
          <w:b/>
          <w:lang w:val="en-US" w:eastAsia="en-US"/>
        </w:rPr>
      </w:pPr>
    </w:p>
    <w:p w14:paraId="2407A64B" w14:textId="77777777" w:rsidR="002F55FB" w:rsidRPr="00820B2D" w:rsidRDefault="002F55FB" w:rsidP="002F55FB">
      <w:pPr>
        <w:spacing w:line="360" w:lineRule="auto"/>
        <w:rPr>
          <w:rFonts w:ascii="Arial" w:eastAsia="Calibri" w:hAnsi="Arial" w:cs="Arial"/>
          <w:b/>
          <w:lang w:val="en-US" w:eastAsia="en-US"/>
        </w:rPr>
      </w:pPr>
      <w:r w:rsidRPr="00820B2D">
        <w:rPr>
          <w:rFonts w:ascii="Arial" w:eastAsia="Calibri" w:hAnsi="Arial" w:cs="Arial"/>
          <w:b/>
          <w:lang w:val="en-US" w:eastAsia="en-US"/>
        </w:rPr>
        <w:lastRenderedPageBreak/>
        <w:t>Section B - To be completed by the module leader</w:t>
      </w:r>
    </w:p>
    <w:tbl>
      <w:tblPr>
        <w:tblStyle w:val="TableGrid"/>
        <w:tblW w:w="0" w:type="auto"/>
        <w:tblInd w:w="0" w:type="dxa"/>
        <w:tblLook w:val="04A0" w:firstRow="1" w:lastRow="0" w:firstColumn="1" w:lastColumn="0" w:noHBand="0" w:noVBand="1"/>
      </w:tblPr>
      <w:tblGrid>
        <w:gridCol w:w="3955"/>
        <w:gridCol w:w="2278"/>
        <w:gridCol w:w="3117"/>
      </w:tblGrid>
      <w:tr w:rsidR="002F55FB" w:rsidRPr="00820B2D" w14:paraId="65D4D57C" w14:textId="77777777" w:rsidTr="00885610">
        <w:tc>
          <w:tcPr>
            <w:tcW w:w="9350" w:type="dxa"/>
            <w:gridSpan w:val="3"/>
            <w:tcBorders>
              <w:top w:val="single" w:sz="4" w:space="0" w:color="auto"/>
              <w:left w:val="single" w:sz="4" w:space="0" w:color="auto"/>
              <w:bottom w:val="single" w:sz="4" w:space="0" w:color="auto"/>
              <w:right w:val="single" w:sz="4" w:space="0" w:color="auto"/>
            </w:tcBorders>
            <w:hideMark/>
          </w:tcPr>
          <w:p w14:paraId="54835F64"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Intended learning outcomes assessed by this work:</w:t>
            </w:r>
          </w:p>
          <w:p w14:paraId="4EEF587E"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 xml:space="preserve">1. Understand and apply appropriate concepts, </w:t>
            </w:r>
            <w:proofErr w:type="gramStart"/>
            <w:r w:rsidRPr="00820B2D">
              <w:rPr>
                <w:rFonts w:ascii="Arial" w:hAnsi="Arial" w:cs="Arial"/>
                <w:lang w:val="en-US"/>
              </w:rPr>
              <w:t>tools</w:t>
            </w:r>
            <w:proofErr w:type="gramEnd"/>
            <w:r w:rsidRPr="00820B2D">
              <w:rPr>
                <w:rFonts w:ascii="Arial" w:hAnsi="Arial" w:cs="Arial"/>
                <w:lang w:val="en-US"/>
              </w:rPr>
              <w:t xml:space="preserve"> and techniques to each stage of the software development</w:t>
            </w:r>
          </w:p>
          <w:p w14:paraId="4F22B975"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2. Understand and apply design patterns to software components in developing new software</w:t>
            </w:r>
          </w:p>
          <w:p w14:paraId="023195A0"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3. Demonstrate an understanding of project planning and working to agreed deadlines, along with professional, interpersonal skills and effective communication required for software production</w:t>
            </w:r>
          </w:p>
          <w:p w14:paraId="4345BF9D" w14:textId="77777777" w:rsidR="002F55FB" w:rsidRPr="00820B2D" w:rsidRDefault="002F55FB" w:rsidP="00885610">
            <w:pPr>
              <w:spacing w:line="360" w:lineRule="auto"/>
              <w:jc w:val="both"/>
              <w:rPr>
                <w:rFonts w:ascii="Arial" w:hAnsi="Arial" w:cs="Arial"/>
                <w:lang w:val="en-US"/>
              </w:rPr>
            </w:pPr>
            <w:r w:rsidRPr="00820B2D">
              <w:rPr>
                <w:rFonts w:ascii="Arial" w:hAnsi="Arial" w:cs="Arial"/>
                <w:lang w:val="en-US"/>
              </w:rPr>
              <w:t xml:space="preserve">5. Demonstrate an awareness of, and ability to apply, social, professional, </w:t>
            </w:r>
            <w:proofErr w:type="gramStart"/>
            <w:r w:rsidRPr="00820B2D">
              <w:rPr>
                <w:rFonts w:ascii="Arial" w:hAnsi="Arial" w:cs="Arial"/>
                <w:lang w:val="en-US"/>
              </w:rPr>
              <w:t>legal</w:t>
            </w:r>
            <w:proofErr w:type="gramEnd"/>
            <w:r w:rsidRPr="00820B2D">
              <w:rPr>
                <w:rFonts w:ascii="Arial" w:hAnsi="Arial" w:cs="Arial"/>
                <w:lang w:val="en-US"/>
              </w:rPr>
              <w:t xml:space="preserve"> and ethical standards as documented in relevant laws and professional codes of conduct such as that of the Malaysian National Computer Confederation.</w:t>
            </w:r>
          </w:p>
        </w:tc>
      </w:tr>
      <w:tr w:rsidR="002F55FB" w:rsidRPr="00820B2D" w14:paraId="54013A89" w14:textId="77777777" w:rsidTr="00885610">
        <w:trPr>
          <w:trHeight w:val="346"/>
        </w:trPr>
        <w:tc>
          <w:tcPr>
            <w:tcW w:w="3955" w:type="dxa"/>
            <w:tcBorders>
              <w:top w:val="single" w:sz="4" w:space="0" w:color="auto"/>
              <w:left w:val="single" w:sz="4" w:space="0" w:color="auto"/>
              <w:bottom w:val="single" w:sz="4" w:space="0" w:color="auto"/>
              <w:right w:val="single" w:sz="4" w:space="0" w:color="auto"/>
            </w:tcBorders>
            <w:hideMark/>
          </w:tcPr>
          <w:p w14:paraId="310ED2A9"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Marking scheme</w:t>
            </w:r>
          </w:p>
        </w:tc>
        <w:tc>
          <w:tcPr>
            <w:tcW w:w="2278" w:type="dxa"/>
            <w:tcBorders>
              <w:top w:val="single" w:sz="4" w:space="0" w:color="auto"/>
              <w:left w:val="single" w:sz="4" w:space="0" w:color="auto"/>
              <w:bottom w:val="single" w:sz="4" w:space="0" w:color="auto"/>
              <w:right w:val="single" w:sz="4" w:space="0" w:color="auto"/>
            </w:tcBorders>
            <w:hideMark/>
          </w:tcPr>
          <w:p w14:paraId="20B4645B"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Max</w:t>
            </w:r>
          </w:p>
        </w:tc>
        <w:tc>
          <w:tcPr>
            <w:tcW w:w="3117" w:type="dxa"/>
            <w:tcBorders>
              <w:top w:val="single" w:sz="4" w:space="0" w:color="auto"/>
              <w:left w:val="single" w:sz="4" w:space="0" w:color="auto"/>
              <w:bottom w:val="single" w:sz="4" w:space="0" w:color="auto"/>
              <w:right w:val="single" w:sz="4" w:space="0" w:color="auto"/>
            </w:tcBorders>
            <w:hideMark/>
          </w:tcPr>
          <w:p w14:paraId="437AAB0F"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Mark</w:t>
            </w:r>
          </w:p>
        </w:tc>
      </w:tr>
      <w:tr w:rsidR="002F55FB" w:rsidRPr="00820B2D" w14:paraId="3E27F64F" w14:textId="77777777" w:rsidTr="00885610">
        <w:trPr>
          <w:trHeight w:val="697"/>
        </w:trPr>
        <w:tc>
          <w:tcPr>
            <w:tcW w:w="3955" w:type="dxa"/>
            <w:tcBorders>
              <w:top w:val="single" w:sz="4" w:space="0" w:color="auto"/>
              <w:left w:val="single" w:sz="4" w:space="0" w:color="auto"/>
              <w:bottom w:val="single" w:sz="4" w:space="0" w:color="auto"/>
              <w:right w:val="single" w:sz="4" w:space="0" w:color="auto"/>
            </w:tcBorders>
            <w:hideMark/>
          </w:tcPr>
          <w:p w14:paraId="4E2F7CAD" w14:textId="77777777" w:rsidR="002F55FB" w:rsidRPr="00820B2D" w:rsidRDefault="002F55FB" w:rsidP="00885610">
            <w:pPr>
              <w:numPr>
                <w:ilvl w:val="0"/>
                <w:numId w:val="1"/>
              </w:numPr>
              <w:spacing w:line="360" w:lineRule="auto"/>
              <w:contextualSpacing/>
              <w:rPr>
                <w:rFonts w:ascii="Arial" w:hAnsi="Arial" w:cs="Arial"/>
                <w:lang w:val="en-US"/>
              </w:rPr>
            </w:pPr>
            <w:r w:rsidRPr="00820B2D">
              <w:rPr>
                <w:rFonts w:ascii="Arial" w:hAnsi="Arial" w:cs="Arial"/>
                <w:lang w:val="en-US"/>
              </w:rPr>
              <w:t xml:space="preserve">User Story Mapping </w:t>
            </w:r>
          </w:p>
          <w:p w14:paraId="0ECEC9B3" w14:textId="77777777" w:rsidR="002F55FB" w:rsidRPr="00820B2D" w:rsidRDefault="002F55FB" w:rsidP="00885610">
            <w:pPr>
              <w:numPr>
                <w:ilvl w:val="0"/>
                <w:numId w:val="1"/>
              </w:numPr>
              <w:spacing w:line="360" w:lineRule="auto"/>
              <w:contextualSpacing/>
              <w:rPr>
                <w:rFonts w:ascii="Arial" w:hAnsi="Arial" w:cs="Arial"/>
                <w:lang w:val="en-US"/>
              </w:rPr>
            </w:pPr>
            <w:r w:rsidRPr="00820B2D">
              <w:rPr>
                <w:rFonts w:ascii="Arial" w:hAnsi="Arial" w:cs="Arial"/>
                <w:lang w:val="en-US"/>
              </w:rPr>
              <w:t xml:space="preserve">Setting up a GitHub Repository </w:t>
            </w:r>
          </w:p>
          <w:p w14:paraId="2E1C8B21" w14:textId="77777777" w:rsidR="002F55FB" w:rsidRPr="00820B2D" w:rsidRDefault="002F55FB" w:rsidP="00885610">
            <w:pPr>
              <w:numPr>
                <w:ilvl w:val="0"/>
                <w:numId w:val="1"/>
              </w:numPr>
              <w:spacing w:line="360" w:lineRule="auto"/>
              <w:contextualSpacing/>
              <w:rPr>
                <w:rFonts w:ascii="Arial" w:hAnsi="Arial" w:cs="Arial"/>
                <w:lang w:val="en-US"/>
              </w:rPr>
            </w:pPr>
            <w:r w:rsidRPr="00820B2D">
              <w:rPr>
                <w:rFonts w:ascii="Arial" w:hAnsi="Arial" w:cs="Arial"/>
                <w:lang w:val="en-US"/>
              </w:rPr>
              <w:t>Creating a Class diagram and design pattern selection</w:t>
            </w:r>
          </w:p>
          <w:p w14:paraId="1812462F" w14:textId="77777777" w:rsidR="002F55FB" w:rsidRPr="00820B2D" w:rsidRDefault="002F55FB" w:rsidP="00885610">
            <w:pPr>
              <w:numPr>
                <w:ilvl w:val="0"/>
                <w:numId w:val="1"/>
              </w:numPr>
              <w:spacing w:line="360" w:lineRule="auto"/>
              <w:contextualSpacing/>
              <w:rPr>
                <w:rFonts w:ascii="Arial" w:hAnsi="Arial" w:cs="Arial"/>
                <w:lang w:val="en-US"/>
              </w:rPr>
            </w:pPr>
            <w:r w:rsidRPr="00820B2D">
              <w:rPr>
                <w:rFonts w:ascii="Arial" w:hAnsi="Arial" w:cs="Arial"/>
                <w:lang w:val="en-US"/>
              </w:rPr>
              <w:t xml:space="preserve">Creating a Prototype User Interface and Usability Testing </w:t>
            </w:r>
          </w:p>
          <w:p w14:paraId="101B40B5" w14:textId="77777777" w:rsidR="002F55FB" w:rsidRPr="00820B2D" w:rsidRDefault="002F55FB" w:rsidP="00885610">
            <w:pPr>
              <w:numPr>
                <w:ilvl w:val="0"/>
                <w:numId w:val="1"/>
              </w:numPr>
              <w:spacing w:line="360" w:lineRule="auto"/>
              <w:contextualSpacing/>
              <w:rPr>
                <w:rFonts w:ascii="Arial" w:hAnsi="Arial" w:cs="Arial"/>
                <w:lang w:val="en-US"/>
              </w:rPr>
            </w:pPr>
            <w:r w:rsidRPr="00820B2D">
              <w:rPr>
                <w:rFonts w:ascii="Arial" w:hAnsi="Arial" w:cs="Arial"/>
                <w:lang w:val="en-US"/>
              </w:rPr>
              <w:t xml:space="preserve">Discuss the ethical issue related to the software </w:t>
            </w:r>
          </w:p>
        </w:tc>
        <w:tc>
          <w:tcPr>
            <w:tcW w:w="2278" w:type="dxa"/>
            <w:tcBorders>
              <w:top w:val="single" w:sz="4" w:space="0" w:color="auto"/>
              <w:left w:val="single" w:sz="4" w:space="0" w:color="auto"/>
              <w:bottom w:val="single" w:sz="4" w:space="0" w:color="auto"/>
              <w:right w:val="single" w:sz="4" w:space="0" w:color="auto"/>
            </w:tcBorders>
          </w:tcPr>
          <w:p w14:paraId="008E2C1C"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20</w:t>
            </w:r>
          </w:p>
          <w:p w14:paraId="693EE52B" w14:textId="77777777" w:rsidR="002F55FB" w:rsidRPr="00820B2D" w:rsidRDefault="002F55FB" w:rsidP="00885610">
            <w:pPr>
              <w:spacing w:line="360" w:lineRule="auto"/>
              <w:jc w:val="center"/>
              <w:rPr>
                <w:rFonts w:ascii="Arial" w:hAnsi="Arial" w:cs="Arial"/>
                <w:lang w:val="en-US"/>
              </w:rPr>
            </w:pPr>
          </w:p>
          <w:p w14:paraId="2CEA88E7"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10</w:t>
            </w:r>
          </w:p>
          <w:p w14:paraId="3C92C289" w14:textId="77777777" w:rsidR="002F55FB" w:rsidRPr="00820B2D" w:rsidRDefault="002F55FB" w:rsidP="00885610">
            <w:pPr>
              <w:spacing w:line="360" w:lineRule="auto"/>
              <w:jc w:val="center"/>
              <w:rPr>
                <w:rFonts w:ascii="Arial" w:hAnsi="Arial" w:cs="Arial"/>
                <w:lang w:val="en-US"/>
              </w:rPr>
            </w:pPr>
          </w:p>
          <w:p w14:paraId="653DD995"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30</w:t>
            </w:r>
          </w:p>
          <w:p w14:paraId="10D124D7" w14:textId="77777777" w:rsidR="002F55FB" w:rsidRPr="00820B2D" w:rsidRDefault="002F55FB" w:rsidP="00885610">
            <w:pPr>
              <w:spacing w:line="360" w:lineRule="auto"/>
              <w:jc w:val="center"/>
              <w:rPr>
                <w:rFonts w:ascii="Arial" w:hAnsi="Arial" w:cs="Arial"/>
                <w:lang w:val="en-US"/>
              </w:rPr>
            </w:pPr>
          </w:p>
          <w:p w14:paraId="427EFB4F"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20</w:t>
            </w:r>
          </w:p>
          <w:p w14:paraId="1C7BF02D" w14:textId="77777777" w:rsidR="002F55FB" w:rsidRPr="00820B2D" w:rsidRDefault="002F55FB" w:rsidP="00885610">
            <w:pPr>
              <w:spacing w:line="360" w:lineRule="auto"/>
              <w:jc w:val="center"/>
              <w:rPr>
                <w:rFonts w:ascii="Arial" w:hAnsi="Arial" w:cs="Arial"/>
                <w:lang w:val="en-US"/>
              </w:rPr>
            </w:pPr>
          </w:p>
          <w:p w14:paraId="59B9A618"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20</w:t>
            </w:r>
          </w:p>
        </w:tc>
        <w:tc>
          <w:tcPr>
            <w:tcW w:w="3117" w:type="dxa"/>
            <w:tcBorders>
              <w:top w:val="single" w:sz="4" w:space="0" w:color="auto"/>
              <w:left w:val="single" w:sz="4" w:space="0" w:color="auto"/>
              <w:bottom w:val="single" w:sz="4" w:space="0" w:color="auto"/>
              <w:right w:val="single" w:sz="4" w:space="0" w:color="auto"/>
            </w:tcBorders>
          </w:tcPr>
          <w:p w14:paraId="4225C5F4" w14:textId="77777777" w:rsidR="002F55FB" w:rsidRPr="00820B2D" w:rsidRDefault="002F55FB" w:rsidP="00885610">
            <w:pPr>
              <w:spacing w:line="360" w:lineRule="auto"/>
              <w:jc w:val="center"/>
              <w:rPr>
                <w:rFonts w:ascii="Arial" w:hAnsi="Arial" w:cs="Arial"/>
                <w:lang w:val="en-US"/>
              </w:rPr>
            </w:pPr>
          </w:p>
        </w:tc>
      </w:tr>
      <w:tr w:rsidR="002F55FB" w:rsidRPr="00820B2D" w14:paraId="60AD0EBA" w14:textId="77777777" w:rsidTr="00885610">
        <w:tc>
          <w:tcPr>
            <w:tcW w:w="3955" w:type="dxa"/>
            <w:tcBorders>
              <w:top w:val="single" w:sz="4" w:space="0" w:color="auto"/>
              <w:left w:val="single" w:sz="4" w:space="0" w:color="auto"/>
              <w:bottom w:val="single" w:sz="4" w:space="0" w:color="auto"/>
              <w:right w:val="single" w:sz="4" w:space="0" w:color="auto"/>
            </w:tcBorders>
            <w:hideMark/>
          </w:tcPr>
          <w:p w14:paraId="1E211848" w14:textId="77777777" w:rsidR="002F55FB" w:rsidRPr="00820B2D" w:rsidRDefault="002F55FB" w:rsidP="00885610">
            <w:pPr>
              <w:spacing w:line="360" w:lineRule="auto"/>
              <w:rPr>
                <w:rFonts w:ascii="Arial" w:hAnsi="Arial" w:cs="Arial"/>
                <w:lang w:val="en-US"/>
              </w:rPr>
            </w:pPr>
            <w:r w:rsidRPr="00820B2D">
              <w:rPr>
                <w:rFonts w:ascii="Arial" w:hAnsi="Arial" w:cs="Arial"/>
                <w:lang w:val="en-US"/>
              </w:rPr>
              <w:t>Total</w:t>
            </w:r>
          </w:p>
        </w:tc>
        <w:tc>
          <w:tcPr>
            <w:tcW w:w="2278" w:type="dxa"/>
            <w:tcBorders>
              <w:top w:val="single" w:sz="4" w:space="0" w:color="auto"/>
              <w:left w:val="single" w:sz="4" w:space="0" w:color="auto"/>
              <w:bottom w:val="single" w:sz="4" w:space="0" w:color="auto"/>
              <w:right w:val="single" w:sz="4" w:space="0" w:color="auto"/>
            </w:tcBorders>
            <w:hideMark/>
          </w:tcPr>
          <w:p w14:paraId="76AD44FD" w14:textId="77777777" w:rsidR="002F55FB" w:rsidRPr="00820B2D" w:rsidRDefault="002F55FB" w:rsidP="00885610">
            <w:pPr>
              <w:spacing w:line="360" w:lineRule="auto"/>
              <w:jc w:val="center"/>
              <w:rPr>
                <w:rFonts w:ascii="Arial" w:hAnsi="Arial" w:cs="Arial"/>
                <w:lang w:val="en-US"/>
              </w:rPr>
            </w:pPr>
            <w:r w:rsidRPr="00820B2D">
              <w:rPr>
                <w:rFonts w:ascii="Arial" w:hAnsi="Arial" w:cs="Arial"/>
                <w:lang w:val="en-US"/>
              </w:rPr>
              <w:t>100</w:t>
            </w:r>
          </w:p>
        </w:tc>
        <w:tc>
          <w:tcPr>
            <w:tcW w:w="3117" w:type="dxa"/>
            <w:tcBorders>
              <w:top w:val="single" w:sz="4" w:space="0" w:color="auto"/>
              <w:left w:val="single" w:sz="4" w:space="0" w:color="auto"/>
              <w:bottom w:val="single" w:sz="4" w:space="0" w:color="auto"/>
              <w:right w:val="single" w:sz="4" w:space="0" w:color="auto"/>
            </w:tcBorders>
          </w:tcPr>
          <w:p w14:paraId="703C9F02" w14:textId="77777777" w:rsidR="002F55FB" w:rsidRPr="00820B2D" w:rsidRDefault="002F55FB" w:rsidP="00885610">
            <w:pPr>
              <w:spacing w:line="360" w:lineRule="auto"/>
              <w:jc w:val="center"/>
              <w:rPr>
                <w:rFonts w:ascii="Arial" w:hAnsi="Arial" w:cs="Arial"/>
                <w:lang w:val="en-US"/>
              </w:rPr>
            </w:pPr>
          </w:p>
        </w:tc>
      </w:tr>
    </w:tbl>
    <w:p w14:paraId="6A1AF146" w14:textId="77777777" w:rsidR="002F55FB" w:rsidRPr="00820B2D" w:rsidRDefault="002F55FB" w:rsidP="002F55FB">
      <w:pPr>
        <w:rPr>
          <w:rFonts w:ascii="Arial" w:hAnsi="Arial" w:cs="Arial"/>
        </w:rPr>
      </w:pPr>
    </w:p>
    <w:p w14:paraId="26A7065D" w14:textId="77777777" w:rsidR="002F55FB" w:rsidRPr="00820B2D" w:rsidRDefault="002F55FB" w:rsidP="002F55FB">
      <w:pPr>
        <w:rPr>
          <w:rFonts w:ascii="Arial" w:hAnsi="Arial" w:cs="Arial"/>
        </w:rPr>
      </w:pPr>
      <w:r w:rsidRPr="00820B2D">
        <w:rPr>
          <w:rFonts w:ascii="Arial" w:hAnsi="Arial" w:cs="Arial"/>
        </w:rPr>
        <w:br w:type="page"/>
      </w:r>
    </w:p>
    <w:p w14:paraId="70ABE1E4" w14:textId="77777777" w:rsidR="002F55FB" w:rsidRDefault="002F55FB" w:rsidP="002F55FB">
      <w:pPr>
        <w:spacing w:line="360" w:lineRule="auto"/>
        <w:jc w:val="both"/>
        <w:rPr>
          <w:rFonts w:ascii="Arial" w:hAnsi="Arial" w:cs="Arial"/>
          <w:b/>
          <w:bCs/>
          <w:sz w:val="40"/>
          <w:szCs w:val="40"/>
        </w:rPr>
      </w:pPr>
      <w:r w:rsidRPr="00DC046A">
        <w:rPr>
          <w:rFonts w:ascii="Arial" w:hAnsi="Arial" w:cs="Arial"/>
          <w:b/>
          <w:bCs/>
          <w:sz w:val="40"/>
          <w:szCs w:val="40"/>
        </w:rPr>
        <w:lastRenderedPageBreak/>
        <w:t xml:space="preserve">Task </w:t>
      </w:r>
      <w:r>
        <w:rPr>
          <w:rFonts w:ascii="Arial" w:hAnsi="Arial" w:cs="Arial"/>
          <w:b/>
          <w:bCs/>
          <w:sz w:val="40"/>
          <w:szCs w:val="40"/>
        </w:rPr>
        <w:t>5</w:t>
      </w:r>
      <w:r w:rsidRPr="00DC046A">
        <w:rPr>
          <w:rFonts w:ascii="Arial" w:hAnsi="Arial" w:cs="Arial"/>
          <w:b/>
          <w:bCs/>
          <w:sz w:val="40"/>
          <w:szCs w:val="40"/>
        </w:rPr>
        <w:t xml:space="preserve"> - </w:t>
      </w:r>
      <w:r>
        <w:rPr>
          <w:rFonts w:ascii="Arial" w:hAnsi="Arial" w:cs="Arial"/>
          <w:b/>
          <w:bCs/>
          <w:sz w:val="40"/>
          <w:szCs w:val="40"/>
          <w:lang w:val="en-US"/>
        </w:rPr>
        <w:t>The</w:t>
      </w:r>
      <w:r w:rsidRPr="00111BF0">
        <w:rPr>
          <w:rFonts w:ascii="Arial" w:hAnsi="Arial" w:cs="Arial"/>
          <w:b/>
          <w:bCs/>
          <w:sz w:val="40"/>
          <w:szCs w:val="40"/>
          <w:lang w:val="en-US"/>
        </w:rPr>
        <w:t xml:space="preserve"> ethical issue related to the software</w:t>
      </w:r>
    </w:p>
    <w:p w14:paraId="0D05EC4E" w14:textId="77777777" w:rsidR="002F55FB" w:rsidRDefault="002F55FB" w:rsidP="005D2DEB">
      <w:pPr>
        <w:spacing w:line="360" w:lineRule="auto"/>
        <w:jc w:val="both"/>
        <w:rPr>
          <w:rFonts w:ascii="Arial" w:hAnsi="Arial" w:cs="Arial"/>
          <w:b/>
          <w:bCs/>
          <w:sz w:val="32"/>
          <w:szCs w:val="32"/>
        </w:rPr>
      </w:pPr>
      <w:r>
        <w:rPr>
          <w:rFonts w:ascii="Arial" w:hAnsi="Arial" w:cs="Arial"/>
          <w:b/>
          <w:bCs/>
          <w:sz w:val="32"/>
          <w:szCs w:val="32"/>
        </w:rPr>
        <w:t>Ethnical Issue</w:t>
      </w:r>
    </w:p>
    <w:p w14:paraId="4191AE2E" w14:textId="77777777" w:rsidR="00A21A3D" w:rsidRPr="00A21A3D" w:rsidRDefault="00A21A3D" w:rsidP="00A21A3D">
      <w:pPr>
        <w:spacing w:line="360" w:lineRule="auto"/>
        <w:ind w:firstLine="720"/>
        <w:jc w:val="both"/>
        <w:rPr>
          <w:rFonts w:ascii="Arial" w:hAnsi="Arial" w:cs="Arial"/>
          <w:sz w:val="24"/>
          <w:szCs w:val="24"/>
        </w:rPr>
      </w:pPr>
      <w:r w:rsidRPr="00A21A3D">
        <w:rPr>
          <w:rFonts w:ascii="Arial" w:hAnsi="Arial" w:cs="Arial"/>
          <w:sz w:val="24"/>
          <w:szCs w:val="24"/>
        </w:rPr>
        <w:t xml:space="preserve">The software has become a frequent and necessary instrument in human lives in this age of advanced technology. During the software development process, however, the consequences of software on humans, whether beneficial or negative, have gotten less attention. In this report, we will focus on software ethics in terms of privacy, truth, accessibility, impact on quality of life, and so on. Our government has established many laws aimed at avoiding ethical issues in software aimed at protecting software users' safety and thwarting criminal teams' ulterior motivations. </w:t>
      </w:r>
    </w:p>
    <w:p w14:paraId="0CD40184" w14:textId="77777777" w:rsidR="00A21A3D" w:rsidRPr="00A21A3D" w:rsidRDefault="00A21A3D" w:rsidP="00A21A3D">
      <w:pPr>
        <w:spacing w:line="360" w:lineRule="auto"/>
        <w:ind w:firstLine="720"/>
        <w:jc w:val="both"/>
        <w:rPr>
          <w:rFonts w:ascii="Arial" w:hAnsi="Arial" w:cs="Arial"/>
          <w:sz w:val="24"/>
          <w:szCs w:val="24"/>
        </w:rPr>
      </w:pPr>
      <w:r w:rsidRPr="00A21A3D">
        <w:rPr>
          <w:rFonts w:ascii="Arial" w:hAnsi="Arial" w:cs="Arial"/>
          <w:sz w:val="24"/>
          <w:szCs w:val="24"/>
        </w:rPr>
        <w:t xml:space="preserve">Both developed and developing countries have expressed interest in adopting the information technology environment. However, protecting this electronic environment from attack remains a major challenge. "Hacking" is a particularly widespread type of computer crime. Computer hacking has become a serious threat, necessitating even more legislation to make computer hacking and sabotage illegal. Malaysia became one of the countries with computer-specific legislation after enacting the Computer Crime Act (CCA) in 1997. The Computer Crime Act 1997 (CCA 1997) was recognised by the Malaysian Legislative Body in 1997, and it went into effect in June 2000. The goal of CCA 1997 is to cover crimes involving computer abuse, such as hacking, cracking, and phishing. As a solution to emerging possibilities of computer crime, CCA 1997 was modelled after the UK Computer Misuse Act 1990. Several approaches or tools, such as the Demilitarized Zone (DMZ), Anti-distributed denial-of-service (Anti-DDoS), authentication, and encryption will be implemented in this website I planned to prevent and fight cybercriminal attacks. </w:t>
      </w:r>
    </w:p>
    <w:p w14:paraId="3C4AE086" w14:textId="77777777" w:rsidR="00A21A3D" w:rsidRPr="00A21A3D" w:rsidRDefault="00A21A3D" w:rsidP="00A21A3D">
      <w:pPr>
        <w:spacing w:line="360" w:lineRule="auto"/>
        <w:ind w:firstLine="720"/>
        <w:jc w:val="both"/>
        <w:rPr>
          <w:rFonts w:ascii="Arial" w:hAnsi="Arial" w:cs="Arial"/>
          <w:sz w:val="24"/>
          <w:szCs w:val="24"/>
        </w:rPr>
      </w:pPr>
      <w:r w:rsidRPr="00A21A3D">
        <w:rPr>
          <w:rFonts w:ascii="Arial" w:hAnsi="Arial" w:cs="Arial"/>
          <w:sz w:val="24"/>
          <w:szCs w:val="24"/>
        </w:rPr>
        <w:t xml:space="preserve">First, a Demilitarized Zone (DMZ) is a zone between two firewalls that serves as a buffer between the public internet and private networks. In addition, the Anti-Distributed Denial-of-Service (Anti-DDoS) is a tool to prevent malicious attempts to disrupt regular traffic to a web property and ensure the stability of the website. Furthermore, authentication is a process that recognised the identity of the user. On this website, when the user forgot their password, they need to choose the correct security question and </w:t>
      </w:r>
      <w:r w:rsidRPr="00A21A3D">
        <w:rPr>
          <w:rFonts w:ascii="Arial" w:hAnsi="Arial" w:cs="Arial"/>
          <w:sz w:val="24"/>
          <w:szCs w:val="24"/>
        </w:rPr>
        <w:lastRenderedPageBreak/>
        <w:t>input the correct answer to the question for resetting their new password. Moreover, encryption is a way of converting data into a secret code to conceal the real meaning and information.</w:t>
      </w:r>
    </w:p>
    <w:p w14:paraId="1F9437AB" w14:textId="18264987" w:rsidR="00A21A3D" w:rsidRPr="00A21A3D" w:rsidRDefault="00A21A3D" w:rsidP="00A21A3D">
      <w:pPr>
        <w:spacing w:line="360" w:lineRule="auto"/>
        <w:ind w:firstLine="720"/>
        <w:jc w:val="both"/>
        <w:rPr>
          <w:rFonts w:ascii="Arial" w:hAnsi="Arial" w:cs="Arial"/>
          <w:sz w:val="24"/>
          <w:szCs w:val="24"/>
        </w:rPr>
      </w:pPr>
      <w:r w:rsidRPr="00A21A3D">
        <w:rPr>
          <w:rFonts w:ascii="Arial" w:hAnsi="Arial" w:cs="Arial"/>
          <w:sz w:val="24"/>
          <w:szCs w:val="24"/>
        </w:rPr>
        <w:t xml:space="preserve">Human life is inextricably linked to technology items in today's quickly evolving society, resulting in the ongoing accumulation of vast amounts of data. Data helps people to make smarter choices and receive better services in a variety of areas, including healthcare, commerce, e-commerce, education, social networking sites, etc. However, this large amount of data is personal in nature. To win consumers' trust in how their private information is shared with the organisation, all sensitive information should be secured. Data privacy and security have gotten a lot of attention in recent years, and the key difficulty currently is figuring out how to cope with diverse data dangers using privacy threats and privacy protection technologies. The Communications and Multimedia Commission (MCMC) formed the Personal Data Protection Department (PDPD) on 16 May 2011. This department's primary mission is to supervise the processing of personal data of persons participating in business transactions to ensure that data is not mishandled or exploited by third parties. Users must be secured under the PDPA from any misuse of personal data stored or processed by individuals, public and private sectors in Malaysia for business activities. </w:t>
      </w:r>
    </w:p>
    <w:p w14:paraId="14285D70" w14:textId="77777777" w:rsidR="00A21A3D" w:rsidRPr="00A21A3D" w:rsidRDefault="00A21A3D" w:rsidP="00A21A3D">
      <w:pPr>
        <w:spacing w:line="360" w:lineRule="auto"/>
        <w:ind w:firstLine="720"/>
        <w:jc w:val="both"/>
        <w:rPr>
          <w:rFonts w:ascii="Arial" w:hAnsi="Arial" w:cs="Arial"/>
          <w:sz w:val="24"/>
          <w:szCs w:val="24"/>
        </w:rPr>
      </w:pPr>
      <w:r w:rsidRPr="00A21A3D">
        <w:rPr>
          <w:rFonts w:ascii="Arial" w:hAnsi="Arial" w:cs="Arial"/>
          <w:sz w:val="24"/>
          <w:szCs w:val="24"/>
        </w:rPr>
        <w:t xml:space="preserve">PDPA revolves seven fundamental principles which are General Principle, Notice and Choice Principle, Disclosure Principle, Security Principle, Retention Principle, Data Integrity Principle, and Access Principle. General Principle is a requirement for the organization to get consent to use and process your personal data. Besides that, the Notice and Choice Principle requires an organisation to present you with a written notice describing the type of personal information collected, the purpose, and the recipients of your data. Apart from this, Disclosure Principle is a requirement that the organization will not disclose your personal data to any third party without your consent. Besides, the requirement of the Security Principle is that the organisation take realistic means to secure personal data against loss, abuse, modification, unauthorised or accidental access or disclosure, mutation, or destruction. Beyond that, Retention Principle is a requirement that the organization will not keep personal data longer than is necessary </w:t>
      </w:r>
      <w:r w:rsidRPr="00A21A3D">
        <w:rPr>
          <w:rFonts w:ascii="Arial" w:hAnsi="Arial" w:cs="Arial"/>
          <w:sz w:val="24"/>
          <w:szCs w:val="24"/>
        </w:rPr>
        <w:lastRenderedPageBreak/>
        <w:t>and will take all reasonable steps to ensure that all personal data is completely removed and permanently removed if personal data is no longer needed. Otherwise, Data Integrity Principle states that an entity must take reasonable steps to guarantee that personal data is accurate, complete, non-misleading, and updated. Lastly, Access Principle is a requirement that the organization gives you access to your personal data and you right to correct your personal data if it is inaccurate, incomplete, misleading, or not up to date.</w:t>
      </w:r>
    </w:p>
    <w:p w14:paraId="246ADFE0" w14:textId="65D5BD24" w:rsidR="00CF519F" w:rsidRDefault="00A21A3D" w:rsidP="00F977B2">
      <w:pPr>
        <w:spacing w:line="360" w:lineRule="auto"/>
        <w:ind w:firstLine="720"/>
        <w:jc w:val="both"/>
        <w:rPr>
          <w:rFonts w:ascii="Arial" w:hAnsi="Arial" w:cs="Arial"/>
          <w:sz w:val="24"/>
          <w:szCs w:val="24"/>
        </w:rPr>
      </w:pPr>
      <w:r w:rsidRPr="00A21A3D">
        <w:rPr>
          <w:rFonts w:ascii="Arial" w:hAnsi="Arial" w:cs="Arial"/>
          <w:sz w:val="24"/>
          <w:szCs w:val="24"/>
        </w:rPr>
        <w:t xml:space="preserve">According to the PDPA Act, when a user registers to join an event or activity, on that page the user will see and must agree to the terms and conditions (T&amp;C) of the event meanwhile fulfilling the principles of notice and choice. The terms and conditions (T&amp;C) include some principles of PDPA, such as the general principle, security principle, and data integrity principle. </w:t>
      </w:r>
    </w:p>
    <w:p w14:paraId="72620977" w14:textId="77777777" w:rsidR="00917380" w:rsidRDefault="00917380" w:rsidP="00F33473">
      <w:pPr>
        <w:spacing w:line="360" w:lineRule="auto"/>
        <w:jc w:val="both"/>
        <w:rPr>
          <w:rFonts w:ascii="Arial" w:hAnsi="Arial" w:cs="Arial"/>
          <w:sz w:val="24"/>
          <w:szCs w:val="24"/>
        </w:rPr>
      </w:pPr>
    </w:p>
    <w:p w14:paraId="6F3013E4" w14:textId="77777777" w:rsidR="007C2B68" w:rsidRDefault="007C2B68">
      <w:pPr>
        <w:rPr>
          <w:rFonts w:ascii="Arial" w:hAnsi="Arial" w:cs="Arial"/>
          <w:sz w:val="24"/>
          <w:szCs w:val="24"/>
        </w:rPr>
      </w:pPr>
    </w:p>
    <w:p w14:paraId="15739B2A" w14:textId="52BDCED0" w:rsidR="00DB102F" w:rsidRPr="00795F9B" w:rsidRDefault="00DB102F" w:rsidP="007453BF">
      <w:pPr>
        <w:rPr>
          <w:rFonts w:ascii="Arial" w:hAnsi="Arial" w:cs="Arial"/>
          <w:sz w:val="24"/>
          <w:szCs w:val="24"/>
        </w:rPr>
      </w:pPr>
    </w:p>
    <w:sectPr w:rsidR="00DB102F" w:rsidRPr="00795F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F614F" w14:textId="77777777" w:rsidR="008C770C" w:rsidRDefault="008C770C" w:rsidP="00A36816">
      <w:pPr>
        <w:spacing w:after="0" w:line="240" w:lineRule="auto"/>
      </w:pPr>
      <w:r>
        <w:separator/>
      </w:r>
    </w:p>
  </w:endnote>
  <w:endnote w:type="continuationSeparator" w:id="0">
    <w:p w14:paraId="6F8ECBB0" w14:textId="77777777" w:rsidR="008C770C" w:rsidRDefault="008C770C" w:rsidP="00A3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13900"/>
      <w:docPartObj>
        <w:docPartGallery w:val="Page Numbers (Bottom of Page)"/>
        <w:docPartUnique/>
      </w:docPartObj>
    </w:sdtPr>
    <w:sdtEndPr>
      <w:rPr>
        <w:noProof/>
      </w:rPr>
    </w:sdtEndPr>
    <w:sdtContent>
      <w:p w14:paraId="0A887F86" w14:textId="48CEDC4E" w:rsidR="00A36816" w:rsidRDefault="00A36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8F3034" w14:textId="77777777" w:rsidR="00A36816" w:rsidRDefault="00A36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47DF" w14:textId="77777777" w:rsidR="008C770C" w:rsidRDefault="008C770C" w:rsidP="00A36816">
      <w:pPr>
        <w:spacing w:after="0" w:line="240" w:lineRule="auto"/>
      </w:pPr>
      <w:r>
        <w:separator/>
      </w:r>
    </w:p>
  </w:footnote>
  <w:footnote w:type="continuationSeparator" w:id="0">
    <w:p w14:paraId="3D5BC02A" w14:textId="77777777" w:rsidR="008C770C" w:rsidRDefault="008C770C" w:rsidP="00A3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6845AED63AAC42BB9282D3B5B031B693"/>
      </w:placeholder>
      <w:dataBinding w:prefixMappings="xmlns:ns0='http://purl.org/dc/elements/1.1/' xmlns:ns1='http://schemas.openxmlformats.org/package/2006/metadata/core-properties' " w:xpath="/ns1:coreProperties[1]/ns0:title[1]" w:storeItemID="{6C3C8BC8-F283-45AE-878A-BAB7291924A1}"/>
      <w:text/>
    </w:sdtPr>
    <w:sdtContent>
      <w:p w14:paraId="47B87600" w14:textId="7A5CDC16" w:rsidR="00A36816" w:rsidRDefault="0018300C">
        <w:pPr>
          <w:pStyle w:val="Header"/>
          <w:tabs>
            <w:tab w:val="clear" w:pos="4680"/>
            <w:tab w:val="clear" w:pos="9360"/>
          </w:tabs>
          <w:jc w:val="right"/>
          <w:rPr>
            <w:color w:val="7F7F7F" w:themeColor="text1" w:themeTint="80"/>
          </w:rPr>
        </w:pPr>
        <w:r w:rsidRPr="005E4D0D">
          <w:rPr>
            <w:color w:val="7F7F7F" w:themeColor="text1" w:themeTint="80"/>
          </w:rPr>
          <w:t>4067CEM Software Design</w:t>
        </w:r>
      </w:p>
    </w:sdtContent>
  </w:sdt>
  <w:p w14:paraId="0D89296C" w14:textId="77777777" w:rsidR="00A36816" w:rsidRDefault="00A36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5027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FB"/>
    <w:rsid w:val="00016A31"/>
    <w:rsid w:val="000B4D86"/>
    <w:rsid w:val="000C79D3"/>
    <w:rsid w:val="000F266D"/>
    <w:rsid w:val="000F4002"/>
    <w:rsid w:val="00116BA8"/>
    <w:rsid w:val="00132E97"/>
    <w:rsid w:val="00164CE0"/>
    <w:rsid w:val="00167F5F"/>
    <w:rsid w:val="0018300C"/>
    <w:rsid w:val="001A51C4"/>
    <w:rsid w:val="001B5CFD"/>
    <w:rsid w:val="001E1881"/>
    <w:rsid w:val="001E36F9"/>
    <w:rsid w:val="0021041E"/>
    <w:rsid w:val="00227477"/>
    <w:rsid w:val="002572C2"/>
    <w:rsid w:val="00260508"/>
    <w:rsid w:val="002866D3"/>
    <w:rsid w:val="002C6821"/>
    <w:rsid w:val="002D0D7D"/>
    <w:rsid w:val="002D6017"/>
    <w:rsid w:val="002F55FB"/>
    <w:rsid w:val="00344526"/>
    <w:rsid w:val="003A2BA2"/>
    <w:rsid w:val="003F3888"/>
    <w:rsid w:val="0041081A"/>
    <w:rsid w:val="00415221"/>
    <w:rsid w:val="00416492"/>
    <w:rsid w:val="0045657F"/>
    <w:rsid w:val="00485C0B"/>
    <w:rsid w:val="004A1BAF"/>
    <w:rsid w:val="004B38DA"/>
    <w:rsid w:val="004C1C47"/>
    <w:rsid w:val="004C3649"/>
    <w:rsid w:val="004F08B9"/>
    <w:rsid w:val="005008F2"/>
    <w:rsid w:val="005102C9"/>
    <w:rsid w:val="0052406C"/>
    <w:rsid w:val="005246A3"/>
    <w:rsid w:val="00572EC5"/>
    <w:rsid w:val="00596FE8"/>
    <w:rsid w:val="005A455E"/>
    <w:rsid w:val="005B3068"/>
    <w:rsid w:val="005C1D6A"/>
    <w:rsid w:val="005D2DEB"/>
    <w:rsid w:val="005D3092"/>
    <w:rsid w:val="005F6B06"/>
    <w:rsid w:val="005F6E1B"/>
    <w:rsid w:val="00604A83"/>
    <w:rsid w:val="0061721D"/>
    <w:rsid w:val="00623D9E"/>
    <w:rsid w:val="006256E8"/>
    <w:rsid w:val="006303A5"/>
    <w:rsid w:val="0063407A"/>
    <w:rsid w:val="006526B8"/>
    <w:rsid w:val="00660641"/>
    <w:rsid w:val="006F3637"/>
    <w:rsid w:val="00741FA3"/>
    <w:rsid w:val="007453BF"/>
    <w:rsid w:val="00764E0B"/>
    <w:rsid w:val="00767F2F"/>
    <w:rsid w:val="00795F9B"/>
    <w:rsid w:val="007A3797"/>
    <w:rsid w:val="007C2B68"/>
    <w:rsid w:val="007D7780"/>
    <w:rsid w:val="007E3E9B"/>
    <w:rsid w:val="007E5EF3"/>
    <w:rsid w:val="007F1BD2"/>
    <w:rsid w:val="007F5DE3"/>
    <w:rsid w:val="008025ED"/>
    <w:rsid w:val="008101C1"/>
    <w:rsid w:val="00822D11"/>
    <w:rsid w:val="008630B2"/>
    <w:rsid w:val="008736C2"/>
    <w:rsid w:val="00895704"/>
    <w:rsid w:val="00896B91"/>
    <w:rsid w:val="008A0179"/>
    <w:rsid w:val="008A7394"/>
    <w:rsid w:val="008C21B7"/>
    <w:rsid w:val="008C770C"/>
    <w:rsid w:val="00903C38"/>
    <w:rsid w:val="00917380"/>
    <w:rsid w:val="00973CD2"/>
    <w:rsid w:val="00986A72"/>
    <w:rsid w:val="00986E06"/>
    <w:rsid w:val="009E0940"/>
    <w:rsid w:val="00A031F0"/>
    <w:rsid w:val="00A158B3"/>
    <w:rsid w:val="00A21A3D"/>
    <w:rsid w:val="00A36816"/>
    <w:rsid w:val="00A4046A"/>
    <w:rsid w:val="00A40BC3"/>
    <w:rsid w:val="00A44E97"/>
    <w:rsid w:val="00A8530A"/>
    <w:rsid w:val="00A95FA0"/>
    <w:rsid w:val="00AD69DA"/>
    <w:rsid w:val="00B05FA5"/>
    <w:rsid w:val="00B129FD"/>
    <w:rsid w:val="00B25E75"/>
    <w:rsid w:val="00B367C5"/>
    <w:rsid w:val="00B70494"/>
    <w:rsid w:val="00BB2E2E"/>
    <w:rsid w:val="00BC7F49"/>
    <w:rsid w:val="00BE70E2"/>
    <w:rsid w:val="00BF1506"/>
    <w:rsid w:val="00BF55BF"/>
    <w:rsid w:val="00C0388F"/>
    <w:rsid w:val="00C061AE"/>
    <w:rsid w:val="00C2495E"/>
    <w:rsid w:val="00C419D3"/>
    <w:rsid w:val="00C47B6B"/>
    <w:rsid w:val="00C55E3A"/>
    <w:rsid w:val="00CA3801"/>
    <w:rsid w:val="00CF519F"/>
    <w:rsid w:val="00D44F49"/>
    <w:rsid w:val="00D97B0C"/>
    <w:rsid w:val="00DA497D"/>
    <w:rsid w:val="00DB102F"/>
    <w:rsid w:val="00DD28CD"/>
    <w:rsid w:val="00DF07AF"/>
    <w:rsid w:val="00E02878"/>
    <w:rsid w:val="00E24780"/>
    <w:rsid w:val="00E31CFC"/>
    <w:rsid w:val="00E32EC0"/>
    <w:rsid w:val="00E46191"/>
    <w:rsid w:val="00E510F2"/>
    <w:rsid w:val="00E511EB"/>
    <w:rsid w:val="00E920AD"/>
    <w:rsid w:val="00E9479B"/>
    <w:rsid w:val="00EB0C2B"/>
    <w:rsid w:val="00EF2B5D"/>
    <w:rsid w:val="00EF3A63"/>
    <w:rsid w:val="00F15FF6"/>
    <w:rsid w:val="00F3140A"/>
    <w:rsid w:val="00F33473"/>
    <w:rsid w:val="00F3631A"/>
    <w:rsid w:val="00F415E2"/>
    <w:rsid w:val="00F52E17"/>
    <w:rsid w:val="00F977B2"/>
    <w:rsid w:val="00FC1D94"/>
    <w:rsid w:val="00FE0085"/>
    <w:rsid w:val="00FF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E002"/>
  <w15:chartTrackingRefBased/>
  <w15:docId w15:val="{9228670E-FF4D-4AEA-9F7C-D0986D0C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F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5FB"/>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5BF"/>
    <w:rPr>
      <w:color w:val="0563C1" w:themeColor="hyperlink"/>
      <w:u w:val="single"/>
    </w:rPr>
  </w:style>
  <w:style w:type="character" w:styleId="UnresolvedMention">
    <w:name w:val="Unresolved Mention"/>
    <w:basedOn w:val="DefaultParagraphFont"/>
    <w:uiPriority w:val="99"/>
    <w:semiHidden/>
    <w:unhideWhenUsed/>
    <w:rsid w:val="00BF55BF"/>
    <w:rPr>
      <w:color w:val="605E5C"/>
      <w:shd w:val="clear" w:color="auto" w:fill="E1DFDD"/>
    </w:rPr>
  </w:style>
  <w:style w:type="character" w:styleId="FollowedHyperlink">
    <w:name w:val="FollowedHyperlink"/>
    <w:basedOn w:val="DefaultParagraphFont"/>
    <w:uiPriority w:val="99"/>
    <w:semiHidden/>
    <w:unhideWhenUsed/>
    <w:rsid w:val="007E3E9B"/>
    <w:rPr>
      <w:color w:val="954F72" w:themeColor="followedHyperlink"/>
      <w:u w:val="single"/>
    </w:rPr>
  </w:style>
  <w:style w:type="paragraph" w:styleId="Header">
    <w:name w:val="header"/>
    <w:basedOn w:val="Normal"/>
    <w:link w:val="HeaderChar"/>
    <w:uiPriority w:val="99"/>
    <w:unhideWhenUsed/>
    <w:rsid w:val="00A3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816"/>
    <w:rPr>
      <w:lang w:val="en-GB"/>
    </w:rPr>
  </w:style>
  <w:style w:type="paragraph" w:styleId="Footer">
    <w:name w:val="footer"/>
    <w:basedOn w:val="Normal"/>
    <w:link w:val="FooterChar"/>
    <w:uiPriority w:val="99"/>
    <w:unhideWhenUsed/>
    <w:rsid w:val="00A36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81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7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45AED63AAC42BB9282D3B5B031B693"/>
        <w:category>
          <w:name w:val="General"/>
          <w:gallery w:val="placeholder"/>
        </w:category>
        <w:types>
          <w:type w:val="bbPlcHdr"/>
        </w:types>
        <w:behaviors>
          <w:behavior w:val="content"/>
        </w:behaviors>
        <w:guid w:val="{D0002CC6-CE0F-4CD6-AEA9-0B85AF5B71F1}"/>
      </w:docPartPr>
      <w:docPartBody>
        <w:p w:rsidR="00000000" w:rsidRDefault="00DC466C" w:rsidP="00DC466C">
          <w:pPr>
            <w:pStyle w:val="6845AED63AAC42BB9282D3B5B031B69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6C"/>
    <w:rsid w:val="00284415"/>
    <w:rsid w:val="00DC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45AED63AAC42BB9282D3B5B031B693">
    <w:name w:val="6845AED63AAC42BB9282D3B5B031B693"/>
    <w:rsid w:val="00DC46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5</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4067CEM Software Design</dc:title>
  <dc:subject/>
  <dc:creator>Teh Ger Min</dc:creator>
  <cp:keywords/>
  <dc:description/>
  <cp:lastModifiedBy>Teh Ger Min</cp:lastModifiedBy>
  <cp:revision>140</cp:revision>
  <dcterms:created xsi:type="dcterms:W3CDTF">2022-06-13T08:57:00Z</dcterms:created>
  <dcterms:modified xsi:type="dcterms:W3CDTF">2022-06-17T05:56:00Z</dcterms:modified>
</cp:coreProperties>
</file>