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4A59" w14:textId="77777777" w:rsidR="004C4496" w:rsidRDefault="004C4496" w:rsidP="004C4496">
      <w:pPr>
        <w:pStyle w:val="FormTitle"/>
        <w:ind w:left="63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STANDARD OPERATING PROCEDURE</w:t>
      </w:r>
    </w:p>
    <w:p w14:paraId="773D1D68" w14:textId="77777777" w:rsidR="004C4496" w:rsidRDefault="004C4496" w:rsidP="004C4496">
      <w:pPr>
        <w:pStyle w:val="FormTitle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Use this form to document the Health and Safety information associated with the procedure.</w:t>
      </w:r>
    </w:p>
    <w:p w14:paraId="7E9E2054" w14:textId="77777777" w:rsidR="004C4496" w:rsidRPr="005F7095" w:rsidRDefault="004C4496" w:rsidP="004C4496">
      <w:pPr>
        <w:tabs>
          <w:tab w:val="left" w:pos="1584"/>
          <w:tab w:val="left" w:pos="2016"/>
        </w:tabs>
        <w:rPr>
          <w:rFonts w:ascii="Arial" w:hAnsi="Arial" w:cs="Arial"/>
          <w:bCs/>
          <w:szCs w:val="22"/>
        </w:rPr>
      </w:pPr>
    </w:p>
    <w:p w14:paraId="134B38F8" w14:textId="77777777" w:rsidR="004C4496" w:rsidRPr="005F7095" w:rsidRDefault="004C4496" w:rsidP="004C4496">
      <w:pPr>
        <w:tabs>
          <w:tab w:val="left" w:pos="1584"/>
          <w:tab w:val="left" w:pos="2016"/>
        </w:tabs>
        <w:rPr>
          <w:rFonts w:ascii="Arial" w:hAnsi="Arial" w:cs="Arial"/>
          <w:bCs/>
          <w:szCs w:val="22"/>
        </w:rPr>
      </w:pPr>
    </w:p>
    <w:tbl>
      <w:tblPr>
        <w:tblStyle w:val="TableGrid"/>
        <w:tblW w:w="10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80"/>
        <w:gridCol w:w="1308"/>
        <w:gridCol w:w="1080"/>
        <w:gridCol w:w="268"/>
        <w:gridCol w:w="1194"/>
        <w:gridCol w:w="2237"/>
        <w:gridCol w:w="268"/>
        <w:gridCol w:w="1439"/>
        <w:gridCol w:w="1860"/>
      </w:tblGrid>
      <w:tr w:rsidR="004C4496" w14:paraId="0444DD2C" w14:textId="77777777" w:rsidTr="004C4496">
        <w:tc>
          <w:tcPr>
            <w:tcW w:w="2088" w:type="dxa"/>
            <w:gridSpan w:val="2"/>
            <w:hideMark/>
          </w:tcPr>
          <w:p w14:paraId="47D53EB6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Procedure Title</w:t>
            </w:r>
          </w:p>
        </w:tc>
        <w:tc>
          <w:tcPr>
            <w:tcW w:w="83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A3EF" w14:textId="527CE44E" w:rsidR="004C4496" w:rsidRDefault="003A4703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Freeze Dryer Sample Preparation</w:t>
            </w:r>
          </w:p>
        </w:tc>
      </w:tr>
      <w:tr w:rsidR="004C4496" w14:paraId="6D0DA7C1" w14:textId="77777777" w:rsidTr="004C4496">
        <w:tc>
          <w:tcPr>
            <w:tcW w:w="2088" w:type="dxa"/>
            <w:gridSpan w:val="2"/>
          </w:tcPr>
          <w:p w14:paraId="60E59030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4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D96BE9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</w:p>
        </w:tc>
      </w:tr>
      <w:tr w:rsidR="004C4496" w14:paraId="1DF9820F" w14:textId="77777777" w:rsidTr="004C4496">
        <w:tc>
          <w:tcPr>
            <w:tcW w:w="780" w:type="dxa"/>
            <w:hideMark/>
          </w:tcPr>
          <w:p w14:paraId="3FE97659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Dept</w:t>
            </w:r>
          </w:p>
        </w:tc>
        <w:tc>
          <w:tcPr>
            <w:tcW w:w="23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0913" w14:textId="27BEB723" w:rsidR="004C4496" w:rsidRDefault="00F5703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ABE</w:t>
            </w:r>
          </w:p>
        </w:tc>
        <w:tc>
          <w:tcPr>
            <w:tcW w:w="268" w:type="dxa"/>
          </w:tcPr>
          <w:p w14:paraId="6A5F0873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194" w:type="dxa"/>
            <w:hideMark/>
          </w:tcPr>
          <w:p w14:paraId="5AD40901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Bldg/Rm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A546A" w14:textId="0B607EB8" w:rsidR="004C4496" w:rsidRDefault="00F5703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4210 Sukup</w:t>
            </w:r>
          </w:p>
        </w:tc>
        <w:tc>
          <w:tcPr>
            <w:tcW w:w="268" w:type="dxa"/>
          </w:tcPr>
          <w:p w14:paraId="7135334E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39" w:type="dxa"/>
            <w:hideMark/>
          </w:tcPr>
          <w:p w14:paraId="20FE3E82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Supervisor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B0CEC7" w14:textId="2DBD2ED9" w:rsidR="004C4496" w:rsidRDefault="00F5703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Adina Howe</w:t>
            </w:r>
          </w:p>
        </w:tc>
      </w:tr>
    </w:tbl>
    <w:p w14:paraId="07FF4428" w14:textId="77777777" w:rsidR="004C4496" w:rsidRDefault="004C4496" w:rsidP="004C4496">
      <w:pPr>
        <w:rPr>
          <w:rFonts w:ascii="Arial" w:hAnsi="Arial" w:cs="Arial"/>
          <w:szCs w:val="22"/>
        </w:rPr>
      </w:pPr>
    </w:p>
    <w:p w14:paraId="66E669AD" w14:textId="77777777" w:rsidR="004C4496" w:rsidRDefault="004C4496" w:rsidP="004C4496">
      <w:pPr>
        <w:tabs>
          <w:tab w:val="left" w:pos="1584"/>
          <w:tab w:val="left" w:pos="2016"/>
        </w:tabs>
        <w:ind w:left="2016" w:hanging="2016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Procedure Overview</w:t>
      </w:r>
      <w:r>
        <w:rPr>
          <w:rFonts w:ascii="Arial" w:hAnsi="Arial" w:cs="Arial"/>
          <w:szCs w:val="22"/>
        </w:rPr>
        <w:t xml:space="preserve"> (brief description of the project)</w:t>
      </w:r>
    </w:p>
    <w:p w14:paraId="08957A28" w14:textId="77777777" w:rsidR="00786123" w:rsidRDefault="00786123" w:rsidP="004C4496">
      <w:pPr>
        <w:rPr>
          <w:rFonts w:ascii="Arial" w:hAnsi="Arial" w:cs="Arial"/>
          <w:szCs w:val="22"/>
        </w:rPr>
      </w:pPr>
    </w:p>
    <w:p w14:paraId="57351E1C" w14:textId="616354B6" w:rsidR="003A4703" w:rsidRDefault="003A4703" w:rsidP="004C4496">
      <w:pPr>
        <w:rPr>
          <w:rFonts w:ascii="Arial" w:hAnsi="Arial" w:cs="Arial"/>
          <w:szCs w:val="22"/>
        </w:rPr>
      </w:pPr>
      <w:r>
        <w:t>To guide in the preferred method of sample preparation before freeze drying</w:t>
      </w:r>
      <w:r>
        <w:t>.</w:t>
      </w:r>
    </w:p>
    <w:p w14:paraId="17B2DF7E" w14:textId="77777777" w:rsidR="00786123" w:rsidRDefault="00786123" w:rsidP="004C4496">
      <w:pPr>
        <w:rPr>
          <w:rFonts w:ascii="Arial" w:hAnsi="Arial" w:cs="Arial"/>
          <w:szCs w:val="22"/>
        </w:rPr>
      </w:pPr>
    </w:p>
    <w:p w14:paraId="0B819D7D" w14:textId="3280F139" w:rsidR="004C4496" w:rsidRDefault="004C4496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Health and safety information for materials used (</w:t>
      </w:r>
      <w:r>
        <w:rPr>
          <w:rFonts w:ascii="Arial" w:hAnsi="Arial" w:cs="Arial"/>
          <w:szCs w:val="22"/>
        </w:rPr>
        <w:t xml:space="preserve">briefly describe the hazards associated with the materials and/or equipment </w:t>
      </w:r>
      <w:r>
        <w:rPr>
          <w:rFonts w:ascii="Arial" w:hAnsi="Arial" w:cs="Arial"/>
          <w:b/>
          <w:szCs w:val="22"/>
        </w:rPr>
        <w:t>OR</w:t>
      </w:r>
      <w:r>
        <w:rPr>
          <w:rFonts w:ascii="Arial" w:hAnsi="Arial" w:cs="Arial"/>
          <w:szCs w:val="22"/>
        </w:rPr>
        <w:t xml:space="preserve"> document your hazard assessment in Section I)</w:t>
      </w:r>
    </w:p>
    <w:p w14:paraId="7F7DCFE5" w14:textId="77777777" w:rsidR="004C4496" w:rsidRDefault="004C4496" w:rsidP="004C4496">
      <w:pPr>
        <w:rPr>
          <w:rFonts w:ascii="Arial" w:hAnsi="Arial" w:cs="Arial"/>
          <w:szCs w:val="22"/>
        </w:rPr>
      </w:pPr>
    </w:p>
    <w:p w14:paraId="42DB02DE" w14:textId="24911269" w:rsidR="001B20C7" w:rsidRDefault="001B20C7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Working with objects at extremely cold temperatures carries the risk of frostbite.</w:t>
      </w:r>
    </w:p>
    <w:p w14:paraId="30D2E026" w14:textId="77777777" w:rsidR="00786123" w:rsidRDefault="00786123" w:rsidP="004C4496">
      <w:pPr>
        <w:rPr>
          <w:rFonts w:ascii="Arial" w:hAnsi="Arial" w:cs="Arial"/>
          <w:szCs w:val="22"/>
        </w:rPr>
      </w:pPr>
    </w:p>
    <w:p w14:paraId="189D9302" w14:textId="77777777" w:rsidR="004C4496" w:rsidRDefault="004C4496" w:rsidP="004C4496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Hazard Control Measures  </w:t>
      </w:r>
    </w:p>
    <w:p w14:paraId="701D6F4B" w14:textId="77777777" w:rsidR="004C4496" w:rsidRDefault="004C4496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color w:val="000000"/>
          <w:szCs w:val="22"/>
        </w:rPr>
        <w:t>Please select which type of lab coat, eye protection, and hand protection will be used</w:t>
      </w:r>
      <w:r>
        <w:rPr>
          <w:rFonts w:ascii="Arial" w:hAnsi="Arial" w:cs="Arial"/>
          <w:szCs w:val="22"/>
        </w:rPr>
        <w:t xml:space="preserve"> (Lab coat, eye and hand protection, and closed toe/heel shoes must be selected as required by Section D of the ISU Laboratory Safety Manual.) </w:t>
      </w:r>
    </w:p>
    <w:tbl>
      <w:tblPr>
        <w:tblStyle w:val="TableGrid"/>
        <w:tblW w:w="10365" w:type="dxa"/>
        <w:tblBorders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9"/>
        <w:gridCol w:w="2339"/>
        <w:gridCol w:w="360"/>
        <w:gridCol w:w="2046"/>
        <w:gridCol w:w="540"/>
        <w:gridCol w:w="1979"/>
        <w:gridCol w:w="450"/>
        <w:gridCol w:w="2272"/>
      </w:tblGrid>
      <w:tr w:rsidR="004C4496" w14:paraId="02D63643" w14:textId="77777777" w:rsidTr="004C4496">
        <w:trPr>
          <w:trHeight w:val="288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4437999" w14:textId="024A7557" w:rsidR="004C4496" w:rsidRDefault="003129BF">
            <w:pPr>
              <w:pStyle w:val="BodyTextIndent"/>
              <w:ind w:left="0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Cs w:val="22"/>
              </w:rPr>
            </w:r>
            <w:r w:rsidR="00000000">
              <w:rPr>
                <w:rFonts w:ascii="Arial" w:hAnsi="Arial" w:cs="Arial"/>
                <w:b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szCs w:val="22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B9CA50C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Latex gloves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3747541" w14:textId="43351230" w:rsidR="004C4496" w:rsidRDefault="003A4703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5C32BCA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Insulated gloves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B738A73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A931BBF" w14:textId="1B53144B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Face </w:t>
            </w:r>
            <w:r w:rsidR="005D34DF">
              <w:rPr>
                <w:rFonts w:ascii="Arial" w:hAnsi="Arial" w:cs="Arial"/>
                <w:szCs w:val="22"/>
              </w:rPr>
              <w:t>s</w:t>
            </w:r>
            <w:r>
              <w:rPr>
                <w:rFonts w:ascii="Arial" w:hAnsi="Arial" w:cs="Arial"/>
                <w:szCs w:val="22"/>
              </w:rPr>
              <w:t>hield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89C2A2E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2A0AFE9A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Respirator</w:t>
            </w:r>
          </w:p>
        </w:tc>
      </w:tr>
      <w:tr w:rsidR="004C4496" w14:paraId="0D8AC411" w14:textId="77777777" w:rsidTr="004C4496">
        <w:tc>
          <w:tcPr>
            <w:tcW w:w="3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6EEC536C" w14:textId="0024D60F" w:rsidR="004C4496" w:rsidRDefault="003129BF">
            <w:pPr>
              <w:pStyle w:val="BodyTextIndent"/>
              <w:ind w:left="0"/>
              <w:jc w:val="right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Cs w:val="22"/>
              </w:rPr>
            </w:r>
            <w:r w:rsidR="00000000">
              <w:rPr>
                <w:rFonts w:ascii="Arial" w:hAnsi="Arial" w:cs="Arial"/>
                <w:b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szCs w:val="22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494115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Nitrile gloves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52B44C" w14:textId="504938CF" w:rsidR="004C4496" w:rsidRDefault="003129BF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DB9037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Safety glasses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386833" w14:textId="6AC82E0A" w:rsidR="004C4496" w:rsidRDefault="003129BF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021450" w14:textId="3A67819E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Lab </w:t>
            </w:r>
            <w:r w:rsidR="005D34DF">
              <w:rPr>
                <w:rFonts w:ascii="Arial" w:hAnsi="Arial" w:cs="Arial"/>
                <w:szCs w:val="22"/>
              </w:rPr>
              <w:t>c</w:t>
            </w:r>
            <w:r>
              <w:rPr>
                <w:rFonts w:ascii="Arial" w:hAnsi="Arial" w:cs="Arial"/>
                <w:szCs w:val="22"/>
              </w:rPr>
              <w:t>oat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D22C35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0FF6E3B8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Fume hood</w:t>
            </w:r>
          </w:p>
        </w:tc>
      </w:tr>
      <w:tr w:rsidR="004C4496" w14:paraId="28915894" w14:textId="77777777" w:rsidTr="004C4496">
        <w:tc>
          <w:tcPr>
            <w:tcW w:w="3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1F9078D3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Cs w:val="22"/>
              </w:rPr>
            </w:r>
            <w:r w:rsidR="00000000">
              <w:rPr>
                <w:rFonts w:ascii="Arial" w:hAnsi="Arial" w:cs="Arial"/>
                <w:b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szCs w:val="22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77F66C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Neoprene gloves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353074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9093DA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Vented goggles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84F780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17B328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Apron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40CE35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5233CECC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Biosafety cabinet</w:t>
            </w:r>
          </w:p>
        </w:tc>
      </w:tr>
      <w:tr w:rsidR="004C4496" w14:paraId="721C078B" w14:textId="77777777" w:rsidTr="004C4496">
        <w:trPr>
          <w:trHeight w:val="270"/>
        </w:trPr>
        <w:tc>
          <w:tcPr>
            <w:tcW w:w="37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6AFFF1E4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Cs w:val="22"/>
              </w:rPr>
            </w:r>
            <w:r w:rsidR="00000000">
              <w:rPr>
                <w:rFonts w:ascii="Arial" w:hAnsi="Arial" w:cs="Arial"/>
                <w:b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szCs w:val="22"/>
              </w:rPr>
              <w:fldChar w:fldCharType="end"/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EFA6A5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Vinyl gloves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8FAA8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14DC79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Splash goggles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5AAE79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451B8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Dust mask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1FD0B0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6B95EFC3" w14:textId="7777777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Glove box</w:t>
            </w:r>
          </w:p>
        </w:tc>
      </w:tr>
      <w:tr w:rsidR="004C4496" w14:paraId="26A0681E" w14:textId="77777777" w:rsidTr="004C4496">
        <w:trPr>
          <w:trHeight w:val="270"/>
        </w:trPr>
        <w:tc>
          <w:tcPr>
            <w:tcW w:w="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385A5B81" w14:textId="17033040" w:rsidR="004C4496" w:rsidRDefault="003129BF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b/>
                <w:szCs w:val="22"/>
              </w:rPr>
            </w:r>
            <w:r w:rsidR="00000000">
              <w:rPr>
                <w:rFonts w:ascii="Arial" w:hAnsi="Arial" w:cs="Arial"/>
                <w:b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szCs w:val="22"/>
              </w:rPr>
              <w:fldChar w:fldCharType="end"/>
            </w:r>
          </w:p>
        </w:tc>
        <w:tc>
          <w:tcPr>
            <w:tcW w:w="47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752F03" w14:textId="1230918D" w:rsidR="004C4496" w:rsidRDefault="005D34DF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Fully enclosed s</w:t>
            </w:r>
            <w:r w:rsidR="004C4496">
              <w:rPr>
                <w:rFonts w:ascii="Arial" w:hAnsi="Arial" w:cs="Arial"/>
                <w:szCs w:val="22"/>
              </w:rPr>
              <w:t>hoes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3998D6A" w14:textId="77777777" w:rsidR="004C4496" w:rsidRDefault="004C4496">
            <w:pPr>
              <w:pStyle w:val="BodyTextIndent"/>
              <w:ind w:left="0"/>
              <w:jc w:val="right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Cs w:val="22"/>
              </w:rPr>
              <w:instrText xml:space="preserve"> FORMCHECKBOX </w:instrText>
            </w:r>
            <w:r w:rsidR="00000000">
              <w:rPr>
                <w:rFonts w:ascii="Arial" w:hAnsi="Arial" w:cs="Arial"/>
                <w:szCs w:val="22"/>
              </w:rPr>
            </w:r>
            <w:r w:rsidR="00000000">
              <w:rPr>
                <w:rFonts w:ascii="Arial" w:hAnsi="Arial" w:cs="Arial"/>
                <w:szCs w:val="22"/>
              </w:rPr>
              <w:fldChar w:fldCharType="separate"/>
            </w:r>
            <w:r>
              <w:rPr>
                <w:rFonts w:ascii="Arial" w:hAnsi="Arial" w:cs="Arial"/>
                <w:szCs w:val="22"/>
              </w:rPr>
              <w:fldChar w:fldCharType="end"/>
            </w:r>
          </w:p>
        </w:tc>
        <w:tc>
          <w:tcPr>
            <w:tcW w:w="470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D2D0C9" w14:textId="40C9C757" w:rsidR="004C4496" w:rsidRDefault="004C4496">
            <w:pPr>
              <w:pStyle w:val="BodyTextIndent"/>
              <w:ind w:left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Flame </w:t>
            </w:r>
            <w:r w:rsidR="005D34DF">
              <w:rPr>
                <w:rFonts w:ascii="Arial" w:hAnsi="Arial" w:cs="Arial"/>
                <w:szCs w:val="22"/>
              </w:rPr>
              <w:t>r</w:t>
            </w:r>
            <w:r>
              <w:rPr>
                <w:rFonts w:ascii="Arial" w:hAnsi="Arial" w:cs="Arial"/>
                <w:szCs w:val="22"/>
              </w:rPr>
              <w:t xml:space="preserve">esistant </w:t>
            </w:r>
            <w:r w:rsidR="005D34DF">
              <w:rPr>
                <w:rFonts w:ascii="Arial" w:hAnsi="Arial" w:cs="Arial"/>
                <w:szCs w:val="22"/>
              </w:rPr>
              <w:t>l</w:t>
            </w:r>
            <w:r>
              <w:rPr>
                <w:rFonts w:ascii="Arial" w:hAnsi="Arial" w:cs="Arial"/>
                <w:szCs w:val="22"/>
              </w:rPr>
              <w:t>ab coat</w:t>
            </w:r>
          </w:p>
        </w:tc>
      </w:tr>
    </w:tbl>
    <w:p w14:paraId="72C70A1B" w14:textId="77777777" w:rsidR="004C4496" w:rsidRDefault="004C4496" w:rsidP="004C4496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</w:r>
    </w:p>
    <w:p w14:paraId="58DBAB63" w14:textId="77777777" w:rsidR="004C4496" w:rsidRPr="009A540C" w:rsidRDefault="004C4496" w:rsidP="004C4496">
      <w:pPr>
        <w:rPr>
          <w:rFonts w:ascii="Arial" w:hAnsi="Arial" w:cs="Arial"/>
          <w:bCs/>
          <w:iCs/>
          <w:szCs w:val="22"/>
        </w:rPr>
      </w:pPr>
      <w:r>
        <w:rPr>
          <w:rFonts w:ascii="Arial" w:hAnsi="Arial" w:cs="Arial"/>
          <w:b/>
          <w:i/>
          <w:szCs w:val="22"/>
        </w:rPr>
        <w:t xml:space="preserve">Other Control Measures </w:t>
      </w:r>
    </w:p>
    <w:p w14:paraId="52B01611" w14:textId="77777777" w:rsidR="00786123" w:rsidRDefault="00786123" w:rsidP="004C4496">
      <w:pPr>
        <w:rPr>
          <w:rFonts w:ascii="Arial" w:hAnsi="Arial" w:cs="Arial"/>
          <w:bCs/>
          <w:iCs/>
          <w:szCs w:val="22"/>
        </w:rPr>
      </w:pPr>
    </w:p>
    <w:p w14:paraId="0FC179B2" w14:textId="77777777" w:rsidR="00786123" w:rsidRDefault="00786123" w:rsidP="004C4496">
      <w:pPr>
        <w:rPr>
          <w:rFonts w:ascii="Arial" w:hAnsi="Arial" w:cs="Arial"/>
          <w:bCs/>
          <w:iCs/>
          <w:szCs w:val="22"/>
        </w:rPr>
      </w:pPr>
    </w:p>
    <w:p w14:paraId="7421EFD6" w14:textId="484B6729" w:rsidR="004C4496" w:rsidRDefault="004C4496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 xml:space="preserve">Methods </w:t>
      </w:r>
      <w:r>
        <w:rPr>
          <w:rFonts w:ascii="Arial" w:hAnsi="Arial" w:cs="Arial"/>
          <w:szCs w:val="22"/>
        </w:rPr>
        <w:t>(Include step by step instructions detailing the process or attach this document to an existing method.)</w:t>
      </w:r>
    </w:p>
    <w:p w14:paraId="35456B15" w14:textId="77777777" w:rsidR="004C4496" w:rsidRDefault="004C4496" w:rsidP="004C4496">
      <w:pPr>
        <w:rPr>
          <w:rFonts w:ascii="Arial" w:hAnsi="Arial" w:cs="Arial"/>
          <w:bCs/>
          <w:szCs w:val="22"/>
        </w:rPr>
      </w:pPr>
    </w:p>
    <w:p w14:paraId="77224CD7" w14:textId="6CCD874A" w:rsidR="001B20C7" w:rsidRPr="001B20C7" w:rsidRDefault="001B20C7" w:rsidP="001B20C7">
      <w:pPr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1.</w:t>
      </w:r>
      <w:r w:rsidRPr="001B20C7">
        <w:rPr>
          <w:rFonts w:ascii="Arial" w:hAnsi="Arial" w:cs="Arial"/>
          <w:bCs/>
          <w:szCs w:val="22"/>
        </w:rPr>
        <w:tab/>
        <w:t>Talk to the operator about your samples and schedule a run</w:t>
      </w:r>
      <w:r>
        <w:rPr>
          <w:rFonts w:ascii="Arial" w:hAnsi="Arial" w:cs="Arial"/>
          <w:bCs/>
          <w:szCs w:val="22"/>
        </w:rPr>
        <w:t>.</w:t>
      </w:r>
    </w:p>
    <w:p w14:paraId="79EAC0C0" w14:textId="6C7C04B5" w:rsidR="001B20C7" w:rsidRPr="001B20C7" w:rsidRDefault="001B20C7" w:rsidP="001B20C7">
      <w:pPr>
        <w:ind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a.</w:t>
      </w:r>
      <w:r w:rsidRPr="001B20C7">
        <w:rPr>
          <w:rFonts w:ascii="Arial" w:hAnsi="Arial" w:cs="Arial"/>
          <w:bCs/>
          <w:szCs w:val="22"/>
        </w:rPr>
        <w:tab/>
        <w:t>Be prepared to talk about</w:t>
      </w:r>
      <w:r>
        <w:rPr>
          <w:rFonts w:ascii="Arial" w:hAnsi="Arial" w:cs="Arial"/>
          <w:bCs/>
          <w:szCs w:val="22"/>
        </w:rPr>
        <w:t>:</w:t>
      </w:r>
    </w:p>
    <w:p w14:paraId="3DF16E20" w14:textId="535974FD" w:rsidR="001B20C7" w:rsidRP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i.</w:t>
      </w:r>
      <w:r w:rsidRPr="001B20C7">
        <w:rPr>
          <w:rFonts w:ascii="Arial" w:hAnsi="Arial" w:cs="Arial"/>
          <w:bCs/>
          <w:szCs w:val="22"/>
        </w:rPr>
        <w:tab/>
        <w:t>The contents of the sample</w:t>
      </w:r>
      <w:r>
        <w:rPr>
          <w:rFonts w:ascii="Arial" w:hAnsi="Arial" w:cs="Arial"/>
          <w:bCs/>
          <w:szCs w:val="22"/>
        </w:rPr>
        <w:t>,</w:t>
      </w:r>
    </w:p>
    <w:p w14:paraId="721A9C83" w14:textId="29E9E940" w:rsidR="001B20C7" w:rsidRP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ii.</w:t>
      </w:r>
      <w:r w:rsidRPr="001B20C7">
        <w:rPr>
          <w:rFonts w:ascii="Arial" w:hAnsi="Arial" w:cs="Arial"/>
          <w:bCs/>
          <w:szCs w:val="22"/>
        </w:rPr>
        <w:tab/>
        <w:t>The total number to be lyophilized</w:t>
      </w:r>
      <w:r>
        <w:rPr>
          <w:rFonts w:ascii="Arial" w:hAnsi="Arial" w:cs="Arial"/>
          <w:bCs/>
          <w:szCs w:val="22"/>
        </w:rPr>
        <w:t>,</w:t>
      </w:r>
    </w:p>
    <w:p w14:paraId="01F33419" w14:textId="0DA5FFD7" w:rsidR="001B20C7" w:rsidRP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iii.</w:t>
      </w:r>
      <w:r w:rsidRPr="001B20C7">
        <w:rPr>
          <w:rFonts w:ascii="Arial" w:hAnsi="Arial" w:cs="Arial"/>
          <w:bCs/>
          <w:szCs w:val="22"/>
        </w:rPr>
        <w:tab/>
        <w:t>The volume of the aliquots</w:t>
      </w:r>
      <w:r>
        <w:rPr>
          <w:rFonts w:ascii="Arial" w:hAnsi="Arial" w:cs="Arial"/>
          <w:bCs/>
          <w:szCs w:val="22"/>
        </w:rPr>
        <w:t>,</w:t>
      </w:r>
    </w:p>
    <w:p w14:paraId="6A2242C6" w14:textId="34548870" w:rsidR="001B20C7" w:rsidRP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iv.</w:t>
      </w:r>
      <w:r w:rsidRPr="001B20C7">
        <w:rPr>
          <w:rFonts w:ascii="Arial" w:hAnsi="Arial" w:cs="Arial"/>
          <w:bCs/>
          <w:szCs w:val="22"/>
        </w:rPr>
        <w:tab/>
        <w:t>Downstream applications of your lyophilized sample</w:t>
      </w:r>
      <w:r>
        <w:rPr>
          <w:rFonts w:ascii="Arial" w:hAnsi="Arial" w:cs="Arial"/>
          <w:bCs/>
          <w:szCs w:val="22"/>
        </w:rPr>
        <w:t>.</w:t>
      </w:r>
    </w:p>
    <w:p w14:paraId="3F689FC4" w14:textId="2A030668" w:rsidR="001B20C7" w:rsidRPr="001B20C7" w:rsidRDefault="001B20C7" w:rsidP="001B20C7">
      <w:pPr>
        <w:ind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b.</w:t>
      </w:r>
      <w:r w:rsidRPr="001B20C7">
        <w:rPr>
          <w:rFonts w:ascii="Arial" w:hAnsi="Arial" w:cs="Arial"/>
          <w:bCs/>
          <w:szCs w:val="22"/>
        </w:rPr>
        <w:tab/>
        <w:t>This information is helpful to the operator</w:t>
      </w:r>
      <w:r>
        <w:rPr>
          <w:rFonts w:ascii="Arial" w:hAnsi="Arial" w:cs="Arial"/>
          <w:bCs/>
          <w:szCs w:val="22"/>
        </w:rPr>
        <w:t>.</w:t>
      </w:r>
    </w:p>
    <w:p w14:paraId="2BC5FA05" w14:textId="511995D4" w:rsidR="001B20C7" w:rsidRPr="001B20C7" w:rsidRDefault="001B20C7" w:rsidP="001B20C7">
      <w:pPr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2.</w:t>
      </w:r>
      <w:r w:rsidRPr="001B20C7">
        <w:rPr>
          <w:rFonts w:ascii="Arial" w:hAnsi="Arial" w:cs="Arial"/>
          <w:bCs/>
          <w:szCs w:val="22"/>
        </w:rPr>
        <w:tab/>
        <w:t>Add your sample to the tube to be used while freeze drying</w:t>
      </w:r>
      <w:r>
        <w:rPr>
          <w:rFonts w:ascii="Arial" w:hAnsi="Arial" w:cs="Arial"/>
          <w:bCs/>
          <w:szCs w:val="22"/>
        </w:rPr>
        <w:t>.</w:t>
      </w:r>
    </w:p>
    <w:p w14:paraId="65156728" w14:textId="5D95BBE2" w:rsidR="001B20C7" w:rsidRPr="001B20C7" w:rsidRDefault="001B20C7" w:rsidP="001B20C7">
      <w:pPr>
        <w:ind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a.</w:t>
      </w:r>
      <w:r w:rsidRPr="001B20C7">
        <w:rPr>
          <w:rFonts w:ascii="Arial" w:hAnsi="Arial" w:cs="Arial"/>
          <w:bCs/>
          <w:szCs w:val="22"/>
        </w:rPr>
        <w:tab/>
        <w:t>Conical (aka centrifuge/Falcon) tubes are the most popular but other types may be alright, check with the operator</w:t>
      </w:r>
      <w:r>
        <w:rPr>
          <w:rFonts w:ascii="Arial" w:hAnsi="Arial" w:cs="Arial"/>
          <w:bCs/>
          <w:szCs w:val="22"/>
        </w:rPr>
        <w:t>.</w:t>
      </w:r>
    </w:p>
    <w:p w14:paraId="01236578" w14:textId="5455AD15" w:rsidR="001B20C7" w:rsidRPr="001B20C7" w:rsidRDefault="001B20C7" w:rsidP="001B20C7">
      <w:pPr>
        <w:ind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b.</w:t>
      </w:r>
      <w:r w:rsidRPr="001B20C7">
        <w:rPr>
          <w:rFonts w:ascii="Arial" w:hAnsi="Arial" w:cs="Arial"/>
          <w:bCs/>
          <w:szCs w:val="22"/>
        </w:rPr>
        <w:tab/>
        <w:t>Put no more than 7.5 mL liquid in a 15 mL conical tube or 25 mL liquid in a 50 mL conical tube</w:t>
      </w:r>
      <w:r>
        <w:rPr>
          <w:rFonts w:ascii="Arial" w:hAnsi="Arial" w:cs="Arial"/>
          <w:bCs/>
          <w:szCs w:val="22"/>
        </w:rPr>
        <w:t>.</w:t>
      </w:r>
    </w:p>
    <w:p w14:paraId="45F84A57" w14:textId="75DDF29D" w:rsidR="001B20C7" w:rsidRP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lastRenderedPageBreak/>
        <w:t>i.</w:t>
      </w:r>
      <w:r w:rsidRPr="001B20C7">
        <w:rPr>
          <w:rFonts w:ascii="Arial" w:hAnsi="Arial" w:cs="Arial"/>
          <w:bCs/>
          <w:szCs w:val="22"/>
        </w:rPr>
        <w:tab/>
        <w:t>Sample volume as 1/3 – 1/2 of container volume is recommended</w:t>
      </w:r>
      <w:r>
        <w:rPr>
          <w:rFonts w:ascii="Arial" w:hAnsi="Arial" w:cs="Arial"/>
          <w:bCs/>
          <w:szCs w:val="22"/>
        </w:rPr>
        <w:t>.</w:t>
      </w:r>
    </w:p>
    <w:p w14:paraId="6148C9B7" w14:textId="5EB17821" w:rsidR="001B20C7" w:rsidRP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ii.</w:t>
      </w:r>
      <w:r w:rsidRPr="001B20C7">
        <w:rPr>
          <w:rFonts w:ascii="Arial" w:hAnsi="Arial" w:cs="Arial"/>
          <w:bCs/>
          <w:szCs w:val="22"/>
        </w:rPr>
        <w:tab/>
        <w:t>Less than 1/3 is okay but do not exceed 1/2 of container volume</w:t>
      </w:r>
      <w:r>
        <w:rPr>
          <w:rFonts w:ascii="Arial" w:hAnsi="Arial" w:cs="Arial"/>
          <w:bCs/>
          <w:szCs w:val="22"/>
        </w:rPr>
        <w:t>.</w:t>
      </w:r>
    </w:p>
    <w:p w14:paraId="406F5C2E" w14:textId="595A7702" w:rsidR="001B20C7" w:rsidRPr="001B20C7" w:rsidRDefault="001B20C7" w:rsidP="001B20C7">
      <w:pPr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3.</w:t>
      </w:r>
      <w:r w:rsidRPr="001B20C7">
        <w:rPr>
          <w:rFonts w:ascii="Arial" w:hAnsi="Arial" w:cs="Arial"/>
          <w:bCs/>
          <w:szCs w:val="22"/>
        </w:rPr>
        <w:tab/>
        <w:t>Freeze samples on a slant</w:t>
      </w:r>
      <w:r>
        <w:rPr>
          <w:rFonts w:ascii="Arial" w:hAnsi="Arial" w:cs="Arial"/>
          <w:bCs/>
          <w:szCs w:val="22"/>
        </w:rPr>
        <w:t>.</w:t>
      </w:r>
    </w:p>
    <w:p w14:paraId="0B301D5E" w14:textId="7E946C94" w:rsidR="001B20C7" w:rsidRPr="001B20C7" w:rsidRDefault="001B20C7" w:rsidP="001B20C7">
      <w:pPr>
        <w:ind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a.</w:t>
      </w:r>
      <w:r w:rsidRPr="001B20C7">
        <w:rPr>
          <w:rFonts w:ascii="Arial" w:hAnsi="Arial" w:cs="Arial"/>
          <w:bCs/>
          <w:szCs w:val="22"/>
        </w:rPr>
        <w:tab/>
        <w:t>Cap and put in the -20</w:t>
      </w:r>
      <w:r>
        <w:rPr>
          <w:rFonts w:ascii="Arial" w:hAnsi="Arial" w:cs="Arial"/>
          <w:bCs/>
          <w:szCs w:val="22"/>
        </w:rPr>
        <w:t>°</w:t>
      </w:r>
      <w:r w:rsidRPr="001B20C7">
        <w:rPr>
          <w:rFonts w:ascii="Arial" w:hAnsi="Arial" w:cs="Arial"/>
          <w:bCs/>
          <w:szCs w:val="22"/>
        </w:rPr>
        <w:t>C freezer at the most extreme slant possible to maximize surface area while maintaining the opening</w:t>
      </w:r>
      <w:r>
        <w:rPr>
          <w:rFonts w:ascii="Arial" w:hAnsi="Arial" w:cs="Arial"/>
          <w:bCs/>
          <w:szCs w:val="22"/>
        </w:rPr>
        <w:t>.</w:t>
      </w:r>
    </w:p>
    <w:p w14:paraId="4FE34BA8" w14:textId="1F165657" w:rsid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i.</w:t>
      </w:r>
      <w:r w:rsidRPr="001B20C7">
        <w:rPr>
          <w:rFonts w:ascii="Arial" w:hAnsi="Arial" w:cs="Arial"/>
          <w:bCs/>
          <w:szCs w:val="22"/>
        </w:rPr>
        <w:tab/>
        <w:t>It is okay if part of it touches the lid, but it is best to maintain as much of the opening as possible</w:t>
      </w:r>
      <w:r>
        <w:rPr>
          <w:rFonts w:ascii="Arial" w:hAnsi="Arial" w:cs="Arial"/>
          <w:bCs/>
          <w:szCs w:val="22"/>
        </w:rPr>
        <w:t>.</w:t>
      </w:r>
    </w:p>
    <w:p w14:paraId="0028FCE7" w14:textId="36FB02BA" w:rsidR="001B20C7" w:rsidRPr="001B20C7" w:rsidRDefault="001B20C7" w:rsidP="001B20C7">
      <w:pPr>
        <w:ind w:left="720" w:firstLine="72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ii.</w:t>
      </w:r>
      <w:r>
        <w:rPr>
          <w:rFonts w:ascii="Arial" w:hAnsi="Arial" w:cs="Arial"/>
          <w:bCs/>
          <w:szCs w:val="22"/>
        </w:rPr>
        <w:tab/>
        <w:t>It is difficult to open the tube it too much has frozen to the lid.</w:t>
      </w:r>
    </w:p>
    <w:p w14:paraId="5DDA41D3" w14:textId="56A4591C" w:rsidR="001B20C7" w:rsidRPr="001B20C7" w:rsidRDefault="001B20C7" w:rsidP="001B20C7">
      <w:pPr>
        <w:ind w:firstLine="720"/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b.</w:t>
      </w:r>
      <w:r w:rsidRPr="001B20C7">
        <w:rPr>
          <w:rFonts w:ascii="Arial" w:hAnsi="Arial" w:cs="Arial"/>
          <w:bCs/>
          <w:szCs w:val="22"/>
        </w:rPr>
        <w:tab/>
        <w:t>Once the samples have frozen, place upright at -80</w:t>
      </w:r>
      <w:r>
        <w:rPr>
          <w:rFonts w:ascii="Arial" w:hAnsi="Arial" w:cs="Arial"/>
          <w:bCs/>
          <w:szCs w:val="22"/>
        </w:rPr>
        <w:t>°</w:t>
      </w:r>
      <w:r w:rsidRPr="001B20C7">
        <w:rPr>
          <w:rFonts w:ascii="Arial" w:hAnsi="Arial" w:cs="Arial"/>
          <w:bCs/>
          <w:szCs w:val="22"/>
        </w:rPr>
        <w:t>C on the center shelf of freezer C</w:t>
      </w:r>
      <w:r>
        <w:rPr>
          <w:rFonts w:ascii="Arial" w:hAnsi="Arial" w:cs="Arial"/>
          <w:bCs/>
          <w:szCs w:val="22"/>
        </w:rPr>
        <w:t>.</w:t>
      </w:r>
    </w:p>
    <w:p w14:paraId="191C14AB" w14:textId="79FB6235" w:rsidR="001B20C7" w:rsidRPr="001B20C7" w:rsidRDefault="001B20C7" w:rsidP="001B20C7">
      <w:pPr>
        <w:ind w:firstLine="720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c.</w:t>
      </w:r>
      <w:r w:rsidRPr="001B20C7">
        <w:rPr>
          <w:rFonts w:ascii="Arial" w:hAnsi="Arial" w:cs="Arial"/>
          <w:bCs/>
          <w:szCs w:val="22"/>
        </w:rPr>
        <w:tab/>
        <w:t>The two-step freezing process produces larger ice crystals which make the drying process more efficient</w:t>
      </w:r>
      <w:r>
        <w:rPr>
          <w:rFonts w:ascii="Arial" w:hAnsi="Arial" w:cs="Arial"/>
          <w:bCs/>
          <w:szCs w:val="22"/>
        </w:rPr>
        <w:t>.</w:t>
      </w:r>
    </w:p>
    <w:p w14:paraId="6551B5DE" w14:textId="559442BF" w:rsidR="001B20C7" w:rsidRPr="001B20C7" w:rsidRDefault="001B20C7" w:rsidP="001B20C7">
      <w:pPr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4.</w:t>
      </w:r>
      <w:r w:rsidRPr="001B20C7">
        <w:rPr>
          <w:rFonts w:ascii="Arial" w:hAnsi="Arial" w:cs="Arial"/>
          <w:bCs/>
          <w:szCs w:val="22"/>
        </w:rPr>
        <w:tab/>
        <w:t>Notify the operator when the samples are moved to the -80</w:t>
      </w:r>
      <w:r>
        <w:rPr>
          <w:rFonts w:ascii="Arial" w:hAnsi="Arial" w:cs="Arial"/>
          <w:bCs/>
          <w:szCs w:val="22"/>
        </w:rPr>
        <w:t>°</w:t>
      </w:r>
      <w:r w:rsidRPr="001B20C7">
        <w:rPr>
          <w:rFonts w:ascii="Arial" w:hAnsi="Arial" w:cs="Arial"/>
          <w:bCs/>
          <w:szCs w:val="22"/>
        </w:rPr>
        <w:t>C freezer</w:t>
      </w:r>
      <w:r>
        <w:rPr>
          <w:rFonts w:ascii="Arial" w:hAnsi="Arial" w:cs="Arial"/>
          <w:bCs/>
          <w:szCs w:val="22"/>
        </w:rPr>
        <w:t>.</w:t>
      </w:r>
    </w:p>
    <w:p w14:paraId="0ABAE603" w14:textId="33D17E2B" w:rsidR="001B20C7" w:rsidRPr="001B20C7" w:rsidRDefault="001B20C7" w:rsidP="001B20C7">
      <w:pPr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5.</w:t>
      </w:r>
      <w:r w:rsidRPr="001B20C7">
        <w:rPr>
          <w:rFonts w:ascii="Arial" w:hAnsi="Arial" w:cs="Arial"/>
          <w:bCs/>
          <w:szCs w:val="22"/>
        </w:rPr>
        <w:tab/>
        <w:t xml:space="preserve">Wait patiently, the process can take a </w:t>
      </w:r>
      <w:r>
        <w:rPr>
          <w:rFonts w:ascii="Arial" w:hAnsi="Arial" w:cs="Arial"/>
          <w:bCs/>
          <w:szCs w:val="22"/>
        </w:rPr>
        <w:t>several</w:t>
      </w:r>
      <w:r w:rsidRPr="001B20C7">
        <w:rPr>
          <w:rFonts w:ascii="Arial" w:hAnsi="Arial" w:cs="Arial"/>
          <w:bCs/>
          <w:szCs w:val="22"/>
        </w:rPr>
        <w:t xml:space="preserve"> days depending on the volume of your samples</w:t>
      </w:r>
      <w:r>
        <w:rPr>
          <w:rFonts w:ascii="Arial" w:hAnsi="Arial" w:cs="Arial"/>
          <w:bCs/>
          <w:szCs w:val="22"/>
        </w:rPr>
        <w:t xml:space="preserve"> and operator or machine availability.</w:t>
      </w:r>
    </w:p>
    <w:p w14:paraId="20670A77" w14:textId="06E1F6DD" w:rsidR="001B20C7" w:rsidRPr="005F7095" w:rsidRDefault="001B20C7" w:rsidP="001B20C7">
      <w:pPr>
        <w:rPr>
          <w:rFonts w:ascii="Arial" w:hAnsi="Arial" w:cs="Arial"/>
          <w:bCs/>
          <w:szCs w:val="22"/>
        </w:rPr>
      </w:pPr>
      <w:r w:rsidRPr="001B20C7">
        <w:rPr>
          <w:rFonts w:ascii="Arial" w:hAnsi="Arial" w:cs="Arial"/>
          <w:bCs/>
          <w:szCs w:val="22"/>
        </w:rPr>
        <w:t>6.</w:t>
      </w:r>
      <w:r w:rsidRPr="001B20C7">
        <w:rPr>
          <w:rFonts w:ascii="Arial" w:hAnsi="Arial" w:cs="Arial"/>
          <w:bCs/>
          <w:szCs w:val="22"/>
        </w:rPr>
        <w:tab/>
        <w:t>Collect your samples when told they are done</w:t>
      </w:r>
      <w:r>
        <w:rPr>
          <w:rFonts w:ascii="Arial" w:hAnsi="Arial" w:cs="Arial"/>
          <w:bCs/>
          <w:szCs w:val="22"/>
        </w:rPr>
        <w:t>.</w:t>
      </w:r>
    </w:p>
    <w:p w14:paraId="4F9A7832" w14:textId="77777777" w:rsidR="00786123" w:rsidRPr="005F7095" w:rsidRDefault="00786123" w:rsidP="004C4496">
      <w:pPr>
        <w:rPr>
          <w:rFonts w:ascii="Arial" w:hAnsi="Arial" w:cs="Arial"/>
          <w:bCs/>
          <w:szCs w:val="22"/>
        </w:rPr>
      </w:pPr>
    </w:p>
    <w:p w14:paraId="4329D733" w14:textId="77777777" w:rsidR="004C4496" w:rsidRPr="00AF79F5" w:rsidRDefault="004C4496" w:rsidP="004C4496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/>
          <w:szCs w:val="22"/>
        </w:rPr>
        <w:t>Waste Disposal Procedures</w:t>
      </w:r>
    </w:p>
    <w:p w14:paraId="18C9F047" w14:textId="77777777" w:rsidR="004C4496" w:rsidRDefault="004C4496" w:rsidP="004C4496">
      <w:pPr>
        <w:rPr>
          <w:rFonts w:ascii="Arial" w:hAnsi="Arial" w:cs="Arial"/>
          <w:bCs/>
          <w:szCs w:val="22"/>
        </w:rPr>
      </w:pPr>
    </w:p>
    <w:p w14:paraId="4622B918" w14:textId="3E8396BF" w:rsidR="001B20C7" w:rsidRDefault="001B20C7" w:rsidP="004C4496">
      <w:pPr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N/A</w:t>
      </w:r>
    </w:p>
    <w:p w14:paraId="7FFF3D37" w14:textId="77777777" w:rsidR="00786123" w:rsidRPr="00AF79F5" w:rsidRDefault="00786123" w:rsidP="004C4496">
      <w:pPr>
        <w:rPr>
          <w:rFonts w:ascii="Arial" w:hAnsi="Arial" w:cs="Arial"/>
          <w:bCs/>
          <w:szCs w:val="22"/>
        </w:rPr>
      </w:pPr>
    </w:p>
    <w:p w14:paraId="16139BE0" w14:textId="77777777" w:rsidR="004C4496" w:rsidRDefault="004C4496" w:rsidP="004C4496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First Aid Procedures</w:t>
      </w:r>
    </w:p>
    <w:p w14:paraId="4B15EFB5" w14:textId="196E67CF" w:rsidR="004C4496" w:rsidRDefault="004C4496" w:rsidP="003E33EF">
      <w:pPr>
        <w:tabs>
          <w:tab w:val="left" w:pos="2880"/>
        </w:tabs>
        <w:rPr>
          <w:rFonts w:ascii="Arial" w:hAnsi="Arial" w:cs="Arial"/>
          <w:szCs w:val="22"/>
        </w:rPr>
      </w:pPr>
    </w:p>
    <w:p w14:paraId="0DAF1CD1" w14:textId="611866FD" w:rsidR="001B20C7" w:rsidRPr="005F7095" w:rsidRDefault="001B20C7" w:rsidP="003E33EF">
      <w:pPr>
        <w:tabs>
          <w:tab w:val="left" w:pos="2880"/>
        </w:tabs>
        <w:rPr>
          <w:rFonts w:ascii="Arial" w:hAnsi="Arial" w:cs="Arial"/>
          <w:szCs w:val="22"/>
        </w:rPr>
      </w:pPr>
      <w:r w:rsidRPr="001B20C7">
        <w:rPr>
          <w:rFonts w:ascii="Arial" w:hAnsi="Arial" w:cs="Arial"/>
          <w:b/>
          <w:bCs/>
          <w:szCs w:val="22"/>
        </w:rPr>
        <w:t>For frostbite</w:t>
      </w:r>
      <w:r w:rsidRPr="001B20C7">
        <w:rPr>
          <w:rFonts w:ascii="Arial" w:hAnsi="Arial" w:cs="Arial"/>
          <w:szCs w:val="22"/>
        </w:rPr>
        <w:t>: Gently rewarm frostbitten areas: Soak frostbitten fingers, toes, or other extremities in warm water — 105 to 110 F (about 40 to 43 C). If a thermometer isn't available, test the water by placing an uninjured hand or elbow in it — it should feel very warm, not hot. Soak for 20 to 30 minutes or until the skin becomes its normal color or loses its numbness. For the face or ears, apply a warm, wet washcloth. Don't rewarm frostbitten skin with direct heat, such as a stove, heat lamp, fireplace, or heating pad. This can cause burns. (Source: Mayo Clinic)</w:t>
      </w:r>
    </w:p>
    <w:p w14:paraId="083EEC8E" w14:textId="77777777" w:rsidR="00786123" w:rsidRPr="005F7095" w:rsidRDefault="00786123" w:rsidP="003E33EF">
      <w:pPr>
        <w:tabs>
          <w:tab w:val="left" w:pos="2880"/>
        </w:tabs>
        <w:rPr>
          <w:rFonts w:ascii="Arial" w:hAnsi="Arial" w:cs="Arial"/>
          <w:szCs w:val="22"/>
        </w:rPr>
      </w:pPr>
    </w:p>
    <w:p w14:paraId="2399DB81" w14:textId="77777777" w:rsidR="004C4496" w:rsidRPr="00754974" w:rsidRDefault="004C4496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Cs w:val="22"/>
        </w:rPr>
        <w:t>Spill/Release Containment, Decontamination, and Clean Up Procedures</w:t>
      </w:r>
    </w:p>
    <w:p w14:paraId="019F52EC" w14:textId="77777777" w:rsidR="004C4496" w:rsidRDefault="004C4496" w:rsidP="004C4496">
      <w:pPr>
        <w:rPr>
          <w:rFonts w:ascii="Arial" w:hAnsi="Arial" w:cs="Arial"/>
          <w:szCs w:val="22"/>
        </w:rPr>
      </w:pPr>
    </w:p>
    <w:p w14:paraId="60C01060" w14:textId="419119D0" w:rsidR="001B20C7" w:rsidRPr="005F7095" w:rsidRDefault="001B20C7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N/A</w:t>
      </w:r>
    </w:p>
    <w:p w14:paraId="017547B3" w14:textId="77777777" w:rsidR="00786123" w:rsidRPr="005F7095" w:rsidRDefault="00786123" w:rsidP="004C4496">
      <w:pPr>
        <w:rPr>
          <w:rFonts w:ascii="Arial" w:hAnsi="Arial" w:cs="Arial"/>
          <w:szCs w:val="22"/>
        </w:rPr>
      </w:pPr>
    </w:p>
    <w:p w14:paraId="583CE938" w14:textId="672BCF50" w:rsidR="004C4496" w:rsidRDefault="004C4496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Using Substances Requiring Special Procedures?</w:t>
      </w:r>
      <w:r>
        <w:rPr>
          <w:rFonts w:ascii="Arial" w:hAnsi="Arial" w:cs="Arial"/>
          <w:szCs w:val="22"/>
        </w:rPr>
        <w:t xml:space="preserve">    No </w:t>
      </w:r>
      <w:r w:rsidR="00AF79F5">
        <w:rPr>
          <w:rFonts w:ascii="Arial" w:hAnsi="Arial" w:cs="Arial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7"/>
      <w:r w:rsidR="00AF79F5">
        <w:rPr>
          <w:rFonts w:ascii="Arial" w:hAnsi="Arial" w:cs="Arial"/>
          <w:szCs w:val="22"/>
        </w:rPr>
        <w:instrText xml:space="preserve"> FORMCHECKBOX </w:instrText>
      </w:r>
      <w:r w:rsidR="00000000">
        <w:rPr>
          <w:rFonts w:ascii="Arial" w:hAnsi="Arial" w:cs="Arial"/>
          <w:szCs w:val="22"/>
        </w:rPr>
      </w:r>
      <w:r w:rsidR="00000000">
        <w:rPr>
          <w:rFonts w:ascii="Arial" w:hAnsi="Arial" w:cs="Arial"/>
          <w:szCs w:val="22"/>
        </w:rPr>
        <w:fldChar w:fldCharType="separate"/>
      </w:r>
      <w:r w:rsidR="00AF79F5">
        <w:rPr>
          <w:rFonts w:ascii="Arial" w:hAnsi="Arial" w:cs="Arial"/>
          <w:szCs w:val="22"/>
        </w:rPr>
        <w:fldChar w:fldCharType="end"/>
      </w:r>
      <w:bookmarkEnd w:id="1"/>
      <w:r>
        <w:rPr>
          <w:rFonts w:ascii="Arial" w:hAnsi="Arial" w:cs="Arial"/>
          <w:szCs w:val="22"/>
        </w:rPr>
        <w:t xml:space="preserve">   Yes </w:t>
      </w:r>
      <w:r>
        <w:rPr>
          <w:rFonts w:ascii="Arial" w:hAnsi="Arial" w:cs="Arial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Cs w:val="22"/>
        </w:rPr>
        <w:instrText xml:space="preserve"> FORMCHECKBOX </w:instrText>
      </w:r>
      <w:r w:rsidR="00000000">
        <w:rPr>
          <w:rFonts w:ascii="Arial" w:hAnsi="Arial" w:cs="Arial"/>
          <w:szCs w:val="22"/>
        </w:rPr>
      </w:r>
      <w:r w:rsidR="00000000">
        <w:rPr>
          <w:rFonts w:ascii="Arial" w:hAnsi="Arial" w:cs="Arial"/>
          <w:szCs w:val="22"/>
        </w:rPr>
        <w:fldChar w:fldCharType="separate"/>
      </w:r>
      <w:r>
        <w:rPr>
          <w:rFonts w:ascii="Arial" w:hAnsi="Arial" w:cs="Arial"/>
          <w:szCs w:val="22"/>
        </w:rPr>
        <w:fldChar w:fldCharType="end"/>
      </w:r>
      <w:r>
        <w:rPr>
          <w:rFonts w:ascii="Arial" w:hAnsi="Arial" w:cs="Arial"/>
          <w:szCs w:val="22"/>
        </w:rPr>
        <w:t xml:space="preserve">  </w:t>
      </w:r>
    </w:p>
    <w:p w14:paraId="33CC001B" w14:textId="77777777" w:rsidR="004C4496" w:rsidRDefault="004C4496" w:rsidP="004C4496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(If Yes; identify authorized personnel, designate a use area and specify specialized safety precautions here. Refer to Section B in the ISU Laboratory Safety Manual for details.) </w:t>
      </w:r>
    </w:p>
    <w:p w14:paraId="342CED4B" w14:textId="77777777" w:rsidR="004C4496" w:rsidRDefault="004C4496" w:rsidP="004C4496">
      <w:pPr>
        <w:rPr>
          <w:rFonts w:ascii="Arial" w:hAnsi="Arial" w:cs="Arial"/>
          <w:szCs w:val="22"/>
        </w:rPr>
      </w:pPr>
    </w:p>
    <w:p w14:paraId="3A9815C9" w14:textId="77777777" w:rsidR="004C4496" w:rsidRDefault="004C4496" w:rsidP="004C4496">
      <w:pPr>
        <w:rPr>
          <w:rFonts w:ascii="Arial" w:hAnsi="Arial" w:cs="Arial"/>
          <w:szCs w:val="22"/>
        </w:rPr>
      </w:pPr>
    </w:p>
    <w:p w14:paraId="77889B0E" w14:textId="77777777" w:rsidR="004C4496" w:rsidRDefault="004C4496" w:rsidP="004C4496">
      <w:pPr>
        <w:rPr>
          <w:rFonts w:ascii="Arial" w:hAnsi="Arial" w:cs="Arial"/>
          <w:szCs w:val="22"/>
        </w:rPr>
      </w:pPr>
    </w:p>
    <w:p w14:paraId="4EB15C86" w14:textId="77777777" w:rsidR="004C4496" w:rsidRDefault="004C4496" w:rsidP="004C4496">
      <w:pPr>
        <w:rPr>
          <w:rFonts w:ascii="Arial" w:hAnsi="Arial" w:cs="Arial"/>
          <w:szCs w:val="22"/>
        </w:rPr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728"/>
        <w:gridCol w:w="5130"/>
        <w:gridCol w:w="360"/>
        <w:gridCol w:w="810"/>
        <w:gridCol w:w="2340"/>
      </w:tblGrid>
      <w:tr w:rsidR="004C4496" w14:paraId="3B670509" w14:textId="77777777" w:rsidTr="004C4496">
        <w:tc>
          <w:tcPr>
            <w:tcW w:w="1728" w:type="dxa"/>
            <w:hideMark/>
          </w:tcPr>
          <w:p w14:paraId="05376503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Written By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ADFE2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360" w:type="dxa"/>
          </w:tcPr>
          <w:p w14:paraId="3CDBB8FE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810" w:type="dxa"/>
            <w:hideMark/>
          </w:tcPr>
          <w:p w14:paraId="5454C496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67FF0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  <w:tr w:rsidR="004C4496" w14:paraId="0C7659E3" w14:textId="77777777" w:rsidTr="004C4496">
        <w:tc>
          <w:tcPr>
            <w:tcW w:w="1728" w:type="dxa"/>
          </w:tcPr>
          <w:p w14:paraId="7A3904DB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7C368C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360" w:type="dxa"/>
          </w:tcPr>
          <w:p w14:paraId="504595C4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810" w:type="dxa"/>
          </w:tcPr>
          <w:p w14:paraId="188F5241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3371E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  <w:tr w:rsidR="004C4496" w14:paraId="6DD10605" w14:textId="77777777" w:rsidTr="004C4496">
        <w:tc>
          <w:tcPr>
            <w:tcW w:w="1728" w:type="dxa"/>
            <w:hideMark/>
          </w:tcPr>
          <w:p w14:paraId="336300BA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Approved By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FC04D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360" w:type="dxa"/>
          </w:tcPr>
          <w:p w14:paraId="752136EA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  <w:tc>
          <w:tcPr>
            <w:tcW w:w="810" w:type="dxa"/>
            <w:hideMark/>
          </w:tcPr>
          <w:p w14:paraId="1644B369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A3751F" w14:textId="77777777" w:rsidR="004C4496" w:rsidRDefault="004C4496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szCs w:val="22"/>
              </w:rPr>
            </w:pPr>
          </w:p>
        </w:tc>
      </w:tr>
    </w:tbl>
    <w:p w14:paraId="06E0CCE7" w14:textId="77777777" w:rsidR="004C4496" w:rsidRDefault="004C4496" w:rsidP="004C4496">
      <w:pPr>
        <w:tabs>
          <w:tab w:val="left" w:pos="288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(PI or Lab Supervisor)</w:t>
      </w:r>
    </w:p>
    <w:p w14:paraId="792180B9" w14:textId="77777777" w:rsidR="004C4496" w:rsidRDefault="004C4496" w:rsidP="004C4496">
      <w:pPr>
        <w:tabs>
          <w:tab w:val="left" w:pos="2880"/>
        </w:tabs>
        <w:rPr>
          <w:rFonts w:ascii="Arial" w:hAnsi="Arial" w:cs="Arial"/>
          <w:szCs w:val="22"/>
        </w:rPr>
      </w:pPr>
    </w:p>
    <w:p w14:paraId="15542C00" w14:textId="77777777" w:rsidR="004C4496" w:rsidRDefault="004C4496" w:rsidP="004C4496">
      <w:pPr>
        <w:pStyle w:val="ListParagraph"/>
        <w:numPr>
          <w:ilvl w:val="0"/>
          <w:numId w:val="1"/>
        </w:numPr>
        <w:ind w:left="450" w:hanging="63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HAZARD ASSESSMENT</w:t>
      </w:r>
    </w:p>
    <w:p w14:paraId="5928B9F7" w14:textId="77777777" w:rsidR="004C4496" w:rsidRDefault="004C4496" w:rsidP="004C4496">
      <w:pPr>
        <w:ind w:left="-18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Use the hierarchy of controls to document the hazards and the corresponding control measure(s) involved in each step of the procedure.</w:t>
      </w:r>
    </w:p>
    <w:p w14:paraId="0A731AE4" w14:textId="77777777" w:rsidR="004C4496" w:rsidRDefault="004C4496" w:rsidP="004C4496">
      <w:pPr>
        <w:ind w:left="-180"/>
        <w:jc w:val="center"/>
        <w:rPr>
          <w:rFonts w:ascii="Arial" w:hAnsi="Arial" w:cs="Arial"/>
          <w:szCs w:val="22"/>
        </w:rPr>
      </w:pPr>
    </w:p>
    <w:p w14:paraId="7CDB4E5A" w14:textId="77777777" w:rsidR="004C4496" w:rsidRDefault="004C4496" w:rsidP="004C4496">
      <w:pPr>
        <w:ind w:left="-18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Consider </w:t>
      </w:r>
      <w:r>
        <w:rPr>
          <w:rFonts w:ascii="Arial" w:hAnsi="Arial" w:cs="Arial"/>
          <w:i/>
          <w:szCs w:val="22"/>
        </w:rPr>
        <w:t>elimination or substitution</w:t>
      </w:r>
      <w:r>
        <w:rPr>
          <w:rFonts w:ascii="Arial" w:hAnsi="Arial" w:cs="Arial"/>
          <w:szCs w:val="22"/>
        </w:rPr>
        <w:t xml:space="preserve"> of hazards, if possible.</w:t>
      </w:r>
    </w:p>
    <w:p w14:paraId="0459D560" w14:textId="77777777" w:rsidR="004C4496" w:rsidRDefault="004C4496" w:rsidP="004C4496">
      <w:pPr>
        <w:ind w:left="-180"/>
        <w:rPr>
          <w:rFonts w:ascii="Arial" w:hAnsi="Arial" w:cs="Arial"/>
          <w:szCs w:val="22"/>
        </w:rPr>
      </w:pPr>
      <w:r>
        <w:rPr>
          <w:rFonts w:ascii="Arial" w:hAnsi="Arial" w:cs="Arial"/>
          <w:b/>
          <w:i/>
          <w:szCs w:val="22"/>
        </w:rPr>
        <w:t>Engineering Control(s):</w:t>
      </w:r>
      <w:r>
        <w:rPr>
          <w:rFonts w:ascii="Arial" w:hAnsi="Arial" w:cs="Arial"/>
          <w:szCs w:val="22"/>
        </w:rPr>
        <w:t xml:space="preserve"> items used to isolate the hazard from the user (i.e. fume hood, biosafety cabinet).</w:t>
      </w:r>
    </w:p>
    <w:p w14:paraId="055B6EF6" w14:textId="77777777" w:rsidR="004C4496" w:rsidRDefault="004C4496" w:rsidP="004C4496">
      <w:pPr>
        <w:ind w:left="-180"/>
        <w:rPr>
          <w:rFonts w:ascii="Arial" w:hAnsi="Arial" w:cs="Arial"/>
          <w:szCs w:val="22"/>
        </w:rPr>
      </w:pPr>
      <w:r>
        <w:rPr>
          <w:rFonts w:ascii="Arial" w:hAnsi="Arial" w:cs="Arial"/>
          <w:b/>
          <w:i/>
          <w:szCs w:val="22"/>
        </w:rPr>
        <w:t>Administrative Control(s</w:t>
      </w:r>
      <w:r>
        <w:rPr>
          <w:rFonts w:ascii="Arial" w:hAnsi="Arial" w:cs="Arial"/>
          <w:i/>
          <w:szCs w:val="22"/>
        </w:rPr>
        <w:t>):</w:t>
      </w:r>
      <w:r>
        <w:rPr>
          <w:rFonts w:ascii="Arial" w:hAnsi="Arial" w:cs="Arial"/>
          <w:szCs w:val="22"/>
        </w:rPr>
        <w:t xml:space="preserve"> policies/programs to limit the exposure to the hazard (i.e. authorizations, designated areas, time restrictions, training).</w:t>
      </w:r>
    </w:p>
    <w:p w14:paraId="1FBC97DB" w14:textId="77777777" w:rsidR="004C4496" w:rsidRDefault="004C4496" w:rsidP="004C4496">
      <w:pPr>
        <w:ind w:left="-180"/>
        <w:rPr>
          <w:rFonts w:ascii="Arial" w:hAnsi="Arial" w:cs="Arial"/>
          <w:szCs w:val="22"/>
        </w:rPr>
      </w:pPr>
      <w:r>
        <w:rPr>
          <w:rFonts w:ascii="Arial" w:hAnsi="Arial" w:cs="Arial"/>
          <w:b/>
          <w:i/>
          <w:szCs w:val="22"/>
        </w:rPr>
        <w:t>Required PPE</w:t>
      </w:r>
      <w:r>
        <w:rPr>
          <w:rFonts w:ascii="Arial" w:hAnsi="Arial" w:cs="Arial"/>
          <w:szCs w:val="22"/>
        </w:rPr>
        <w:t>:  indicate PPE including specific material requirements if applicable (i.e. flame resistant lab coat, type of respirator or cartridge).</w:t>
      </w:r>
    </w:p>
    <w:p w14:paraId="211A60C9" w14:textId="77777777" w:rsidR="004C4496" w:rsidRDefault="004C4496" w:rsidP="004C4496">
      <w:pPr>
        <w:ind w:left="-180"/>
        <w:rPr>
          <w:rFonts w:ascii="Arial" w:hAnsi="Arial" w:cs="Arial"/>
          <w:szCs w:val="22"/>
        </w:rPr>
      </w:pPr>
    </w:p>
    <w:p w14:paraId="0BFFC9A7" w14:textId="77777777" w:rsidR="004C4496" w:rsidRDefault="004C4496" w:rsidP="004C4496">
      <w:pPr>
        <w:ind w:left="-180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7"/>
        <w:gridCol w:w="1856"/>
        <w:gridCol w:w="1856"/>
        <w:gridCol w:w="1856"/>
      </w:tblGrid>
      <w:tr w:rsidR="004C4496" w14:paraId="1F7236C8" w14:textId="77777777" w:rsidTr="00DF1781">
        <w:trPr>
          <w:trHeight w:val="6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BBD8" w14:textId="77777777" w:rsidR="004C4496" w:rsidRDefault="004C4496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Task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45CE" w14:textId="77777777" w:rsidR="004C4496" w:rsidRDefault="004C4496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Hazard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8BEE2" w14:textId="77777777" w:rsidR="004C4496" w:rsidRDefault="004C4496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Engineering Control(s)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D624" w14:textId="77777777" w:rsidR="004C4496" w:rsidRDefault="004C4496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Administrative Control(s)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70E74" w14:textId="77777777" w:rsidR="004C4496" w:rsidRDefault="004C4496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Required PPE</w:t>
            </w:r>
          </w:p>
        </w:tc>
      </w:tr>
      <w:tr w:rsidR="001B20C7" w14:paraId="7AF9D49F" w14:textId="77777777" w:rsidTr="00775904">
        <w:trPr>
          <w:trHeight w:val="4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B634" w14:textId="22923C1D" w:rsidR="001B20C7" w:rsidRPr="00C57DDB" w:rsidRDefault="001B20C7" w:rsidP="00775904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Working with frozen samples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DBD6E4" w14:textId="77777777" w:rsidR="001B20C7" w:rsidRPr="00C57DDB" w:rsidRDefault="001B20C7" w:rsidP="00775904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Frostbite from contact with frozen samples or flask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8ED0" w14:textId="77777777" w:rsidR="001B20C7" w:rsidRPr="00C57DDB" w:rsidRDefault="001B20C7" w:rsidP="00775904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Thermal gloves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A6C549" w14:textId="77777777" w:rsidR="001B20C7" w:rsidRPr="00C57DDB" w:rsidRDefault="001B20C7" w:rsidP="00775904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  <w:bCs/>
                <w:szCs w:val="22"/>
              </w:rPr>
              <w:t>Training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B67CB" w14:textId="77777777" w:rsidR="001B20C7" w:rsidRPr="00C57DDB" w:rsidRDefault="001B20C7" w:rsidP="00775904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  <w:r>
              <w:rPr>
                <w:rFonts w:ascii="Arial" w:hAnsi="Arial" w:cs="Arial"/>
                <w:bCs/>
                <w:szCs w:val="22"/>
              </w:rPr>
              <w:t>Insulated gloves</w:t>
            </w:r>
          </w:p>
        </w:tc>
      </w:tr>
      <w:tr w:rsidR="004C4496" w14:paraId="3C31E1D6" w14:textId="77777777" w:rsidTr="00DF1781">
        <w:trPr>
          <w:trHeight w:val="4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6ACC" w14:textId="799C2EC8" w:rsidR="00786123" w:rsidRPr="00C57DDB" w:rsidRDefault="00786123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A13A4" w14:textId="3E32AD89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0340C" w14:textId="03022BF0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79966A" w14:textId="3BE2B33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2346" w14:textId="3E102CA0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</w:tr>
      <w:tr w:rsidR="004C4496" w14:paraId="031C2136" w14:textId="77777777" w:rsidTr="00DF1781">
        <w:trPr>
          <w:trHeight w:val="4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AB6D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A68E4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A2B4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7CD636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2DB83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</w:tr>
      <w:tr w:rsidR="004C4496" w14:paraId="725D89EE" w14:textId="77777777" w:rsidTr="00DF1781">
        <w:trPr>
          <w:trHeight w:val="4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C851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3BB201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28B464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9D4CFA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9ED4FC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</w:tr>
      <w:tr w:rsidR="004C4496" w14:paraId="30C921F0" w14:textId="77777777" w:rsidTr="00DF1781">
        <w:trPr>
          <w:trHeight w:val="4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6D1F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43E2E7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648AF0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32FCEB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D9425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</w:tr>
      <w:tr w:rsidR="004C4496" w14:paraId="15790125" w14:textId="77777777" w:rsidTr="00DF1781">
        <w:trPr>
          <w:trHeight w:val="4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CD81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03951F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7C9623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988851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26FD4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</w:tr>
      <w:tr w:rsidR="004C4496" w14:paraId="48779603" w14:textId="77777777" w:rsidTr="00DF1781">
        <w:trPr>
          <w:trHeight w:val="499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95D9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DA8285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DF63D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6C7EC4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801BD" w14:textId="77777777" w:rsidR="004C4496" w:rsidRPr="00C57DDB" w:rsidRDefault="004C4496">
            <w:pPr>
              <w:rPr>
                <w:rFonts w:ascii="Arial" w:hAnsi="Arial" w:cs="Arial"/>
                <w:bCs/>
                <w:szCs w:val="22"/>
              </w:rPr>
            </w:pPr>
            <w:r w:rsidRPr="00C57DDB">
              <w:rPr>
                <w:rFonts w:ascii="Arial" w:hAnsi="Arial" w:cs="Arial"/>
                <w:bCs/>
                <w:szCs w:val="22"/>
              </w:rPr>
              <w:t> </w:t>
            </w:r>
          </w:p>
        </w:tc>
      </w:tr>
    </w:tbl>
    <w:p w14:paraId="2EC2CF93" w14:textId="3C979D47" w:rsidR="004C4496" w:rsidRDefault="004C4496" w:rsidP="004C4496">
      <w:pPr>
        <w:ind w:left="-180"/>
        <w:rPr>
          <w:rFonts w:ascii="Arial" w:hAnsi="Arial" w:cs="Arial"/>
          <w:szCs w:val="22"/>
        </w:rPr>
      </w:pPr>
    </w:p>
    <w:p w14:paraId="1F797793" w14:textId="11ED0085" w:rsidR="004C4496" w:rsidRDefault="004C4496" w:rsidP="004C4496">
      <w:pPr>
        <w:ind w:left="-180"/>
        <w:rPr>
          <w:rFonts w:ascii="Arial" w:hAnsi="Arial" w:cs="Arial"/>
          <w:szCs w:val="22"/>
        </w:rPr>
      </w:pPr>
    </w:p>
    <w:p w14:paraId="02A2161E" w14:textId="77777777" w:rsidR="004C4496" w:rsidRDefault="004C4496" w:rsidP="004C4496">
      <w:pPr>
        <w:ind w:left="-180"/>
        <w:rPr>
          <w:rFonts w:ascii="Arial" w:hAnsi="Arial" w:cs="Arial"/>
          <w:szCs w:val="22"/>
        </w:rPr>
      </w:pPr>
    </w:p>
    <w:p w14:paraId="1F373CF7" w14:textId="77777777" w:rsidR="004C4496" w:rsidRDefault="004C4496" w:rsidP="004C4496">
      <w:pPr>
        <w:pStyle w:val="ListParagraph"/>
        <w:numPr>
          <w:ilvl w:val="0"/>
          <w:numId w:val="1"/>
        </w:numPr>
        <w:ind w:left="450" w:hanging="63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TRAINING RECORD</w:t>
      </w:r>
    </w:p>
    <w:p w14:paraId="252A8ED3" w14:textId="77777777" w:rsidR="004C4496" w:rsidRDefault="004C4496" w:rsidP="004C4496">
      <w:pPr>
        <w:pStyle w:val="ListParagraph"/>
        <w:ind w:left="-18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Use the following table to record the training associated with this Standard Operating Procedure.</w:t>
      </w:r>
    </w:p>
    <w:p w14:paraId="6CB5FCE1" w14:textId="77777777" w:rsidR="004C4496" w:rsidRDefault="004C4496" w:rsidP="004C4496">
      <w:pPr>
        <w:pStyle w:val="ListParagraph"/>
        <w:ind w:left="0"/>
        <w:jc w:val="center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2672"/>
        <w:gridCol w:w="2635"/>
        <w:gridCol w:w="1443"/>
      </w:tblGrid>
      <w:tr w:rsidR="004C4496" w14:paraId="199CCCD8" w14:textId="77777777" w:rsidTr="004C4496">
        <w:trPr>
          <w:trHeight w:val="27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47D7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Print Name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BF93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Signature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3449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Trained By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8BBE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  <w:tr w:rsidR="004C4496" w14:paraId="0C1B07E0" w14:textId="77777777" w:rsidTr="004C4496">
        <w:trPr>
          <w:trHeight w:val="28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45A0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C5B8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FF55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3167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C4496" w14:paraId="0CF1DA13" w14:textId="77777777" w:rsidTr="004C4496">
        <w:trPr>
          <w:trHeight w:val="28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9CC7C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55B1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13F6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81BD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C4496" w14:paraId="088D50BB" w14:textId="77777777" w:rsidTr="004C4496">
        <w:trPr>
          <w:trHeight w:val="28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B709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AD96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1ABF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7A0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C4496" w14:paraId="20F69B73" w14:textId="77777777" w:rsidTr="004C4496">
        <w:trPr>
          <w:trHeight w:val="274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D3FA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E095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87E6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5F3E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C4496" w14:paraId="6B4FBB0E" w14:textId="77777777" w:rsidTr="004C4496">
        <w:trPr>
          <w:trHeight w:val="292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6105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D948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582D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98F4" w14:textId="77777777" w:rsidR="004C4496" w:rsidRDefault="004C4496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4B42C924" w14:textId="1AFC412E" w:rsidR="00AF1A48" w:rsidRPr="003B6E4F" w:rsidRDefault="00AF1A48" w:rsidP="003B6E4F"/>
    <w:sectPr w:rsidR="00AF1A48" w:rsidRPr="003B6E4F" w:rsidSect="007807A6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0737" w14:textId="77777777" w:rsidR="007807A6" w:rsidRDefault="007807A6" w:rsidP="00AF1A48">
      <w:r>
        <w:separator/>
      </w:r>
    </w:p>
  </w:endnote>
  <w:endnote w:type="continuationSeparator" w:id="0">
    <w:p w14:paraId="51A6F653" w14:textId="77777777" w:rsidR="007807A6" w:rsidRDefault="007807A6" w:rsidP="00AF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8DC96" w14:textId="77777777" w:rsidR="007807A6" w:rsidRDefault="007807A6" w:rsidP="00AF1A48">
      <w:r>
        <w:separator/>
      </w:r>
    </w:p>
  </w:footnote>
  <w:footnote w:type="continuationSeparator" w:id="0">
    <w:p w14:paraId="25D83620" w14:textId="77777777" w:rsidR="007807A6" w:rsidRDefault="007807A6" w:rsidP="00AF1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0F946" w14:textId="1912B3F5" w:rsidR="00DF1781" w:rsidRDefault="00DF178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D8E766C" wp14:editId="5C7F77A5">
          <wp:simplePos x="0" y="0"/>
          <wp:positionH relativeFrom="page">
            <wp:posOffset>24165</wp:posOffset>
          </wp:positionH>
          <wp:positionV relativeFrom="page">
            <wp:align>top</wp:align>
          </wp:positionV>
          <wp:extent cx="7766050" cy="1132840"/>
          <wp:effectExtent l="0" t="0" r="6350" b="0"/>
          <wp:wrapTight wrapText="bothSides">
            <wp:wrapPolygon edited="0">
              <wp:start x="1696" y="3269"/>
              <wp:lineTo x="1643" y="9081"/>
              <wp:lineTo x="0" y="10170"/>
              <wp:lineTo x="0" y="21067"/>
              <wp:lineTo x="21565" y="21067"/>
              <wp:lineTo x="21565" y="15256"/>
              <wp:lineTo x="20240" y="9807"/>
              <wp:lineTo x="20399" y="4359"/>
              <wp:lineTo x="19445" y="3996"/>
              <wp:lineTo x="6994" y="3269"/>
              <wp:lineTo x="1696" y="3269"/>
            </wp:wrapPolygon>
          </wp:wrapTight>
          <wp:docPr id="659309774" name="Picture 65930977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9309774" name="Picture 659309774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1132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36DB"/>
    <w:multiLevelType w:val="hybridMultilevel"/>
    <w:tmpl w:val="170A3900"/>
    <w:lvl w:ilvl="0" w:tplc="53381EFC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583572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48"/>
    <w:rsid w:val="0003684C"/>
    <w:rsid w:val="001B20C7"/>
    <w:rsid w:val="001D533F"/>
    <w:rsid w:val="001D712E"/>
    <w:rsid w:val="00266EC7"/>
    <w:rsid w:val="003129BF"/>
    <w:rsid w:val="003417CA"/>
    <w:rsid w:val="003617FB"/>
    <w:rsid w:val="003A4703"/>
    <w:rsid w:val="003B6E4F"/>
    <w:rsid w:val="003E33EF"/>
    <w:rsid w:val="004C4496"/>
    <w:rsid w:val="004F63A1"/>
    <w:rsid w:val="005D34DF"/>
    <w:rsid w:val="005F7095"/>
    <w:rsid w:val="006864DE"/>
    <w:rsid w:val="006E0C6D"/>
    <w:rsid w:val="00754974"/>
    <w:rsid w:val="007807A6"/>
    <w:rsid w:val="00786123"/>
    <w:rsid w:val="00793C65"/>
    <w:rsid w:val="007D6AEF"/>
    <w:rsid w:val="00895D99"/>
    <w:rsid w:val="008B4603"/>
    <w:rsid w:val="008C1A0B"/>
    <w:rsid w:val="009346F4"/>
    <w:rsid w:val="00936C3F"/>
    <w:rsid w:val="009A540C"/>
    <w:rsid w:val="00AF1A48"/>
    <w:rsid w:val="00AF79F5"/>
    <w:rsid w:val="00B0707E"/>
    <w:rsid w:val="00C23903"/>
    <w:rsid w:val="00C57DDB"/>
    <w:rsid w:val="00C92365"/>
    <w:rsid w:val="00D82294"/>
    <w:rsid w:val="00DF1781"/>
    <w:rsid w:val="00E61609"/>
    <w:rsid w:val="00E91521"/>
    <w:rsid w:val="00F57037"/>
    <w:rsid w:val="00FB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0EFF8"/>
  <w15:chartTrackingRefBased/>
  <w15:docId w15:val="{68360E91-1EA8-4912-8D40-28DD222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496"/>
    <w:pPr>
      <w:spacing w:after="0" w:line="240" w:lineRule="auto"/>
    </w:pPr>
    <w:rPr>
      <w:rFonts w:ascii="Univers" w:eastAsia="Times New Roman" w:hAnsi="Univers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03684C"/>
    <w:pPr>
      <w:keepNext/>
      <w:tabs>
        <w:tab w:val="right" w:pos="9270"/>
      </w:tabs>
      <w:outlineLvl w:val="1"/>
    </w:pPr>
    <w:rPr>
      <w:rFonts w:ascii="Times New Roman" w:hAnsi="Times New Roman"/>
      <w:b/>
      <w:smallCaps/>
      <w:position w:val="-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A48"/>
  </w:style>
  <w:style w:type="paragraph" w:styleId="Footer">
    <w:name w:val="footer"/>
    <w:basedOn w:val="Normal"/>
    <w:link w:val="FooterChar"/>
    <w:uiPriority w:val="99"/>
    <w:unhideWhenUsed/>
    <w:rsid w:val="00AF1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A48"/>
  </w:style>
  <w:style w:type="character" w:styleId="PlaceholderText">
    <w:name w:val="Placeholder Text"/>
    <w:basedOn w:val="DefaultParagraphFont"/>
    <w:uiPriority w:val="99"/>
    <w:semiHidden/>
    <w:rsid w:val="00AF1A48"/>
    <w:rPr>
      <w:color w:val="808080"/>
    </w:rPr>
  </w:style>
  <w:style w:type="table" w:styleId="TableGrid">
    <w:name w:val="Table Grid"/>
    <w:basedOn w:val="TableNormal"/>
    <w:rsid w:val="00AF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1A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C0AE7A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C0AE7A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03684C"/>
    <w:rPr>
      <w:rFonts w:ascii="Times New Roman" w:eastAsia="Times New Roman" w:hAnsi="Times New Roman" w:cs="Times New Roman"/>
      <w:b/>
      <w:smallCaps/>
      <w:position w:val="-20"/>
      <w:sz w:val="40"/>
      <w:szCs w:val="20"/>
    </w:rPr>
  </w:style>
  <w:style w:type="paragraph" w:styleId="BodyText">
    <w:name w:val="Body Text"/>
    <w:basedOn w:val="Normal"/>
    <w:link w:val="BodyTextChar"/>
    <w:semiHidden/>
    <w:rsid w:val="0003684C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03684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03684C"/>
  </w:style>
  <w:style w:type="character" w:customStyle="1" w:styleId="BodyText3Char">
    <w:name w:val="Body Text 3 Char"/>
    <w:basedOn w:val="DefaultParagraphFont"/>
    <w:link w:val="BodyText3"/>
    <w:semiHidden/>
    <w:rsid w:val="0003684C"/>
    <w:rPr>
      <w:rFonts w:ascii="Univers" w:eastAsia="Times New Roman" w:hAnsi="Univers" w:cs="Times New Roman"/>
      <w:szCs w:val="20"/>
    </w:rPr>
  </w:style>
  <w:style w:type="character" w:styleId="PageNumber">
    <w:name w:val="page number"/>
    <w:basedOn w:val="DefaultParagraphFont"/>
    <w:semiHidden/>
    <w:rsid w:val="003417CA"/>
  </w:style>
  <w:style w:type="paragraph" w:styleId="BodyTextIndent">
    <w:name w:val="Body Text Indent"/>
    <w:basedOn w:val="Normal"/>
    <w:link w:val="BodyTextIndentChar"/>
    <w:semiHidden/>
    <w:unhideWhenUsed/>
    <w:rsid w:val="004C449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4C4496"/>
    <w:rPr>
      <w:rFonts w:ascii="Univers" w:eastAsia="Times New Roman" w:hAnsi="Univers" w:cs="Times New Roman"/>
      <w:szCs w:val="20"/>
    </w:rPr>
  </w:style>
  <w:style w:type="paragraph" w:styleId="ListParagraph">
    <w:name w:val="List Paragraph"/>
    <w:basedOn w:val="Normal"/>
    <w:uiPriority w:val="34"/>
    <w:qFormat/>
    <w:rsid w:val="004C4496"/>
    <w:pPr>
      <w:ind w:left="720"/>
      <w:contextualSpacing/>
    </w:pPr>
  </w:style>
  <w:style w:type="paragraph" w:customStyle="1" w:styleId="FormTitle">
    <w:name w:val="Form Title"/>
    <w:basedOn w:val="Normal"/>
    <w:rsid w:val="004C4496"/>
    <w:pPr>
      <w:tabs>
        <w:tab w:val="left" w:pos="720"/>
      </w:tabs>
      <w:spacing w:line="360" w:lineRule="atLeast"/>
      <w:jc w:val="center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524727"/>
      </a:dk1>
      <a:lt1>
        <a:srgbClr val="FFFFFF"/>
      </a:lt1>
      <a:dk2>
        <a:srgbClr val="707372"/>
      </a:dk2>
      <a:lt2>
        <a:srgbClr val="E7E6E6"/>
      </a:lt2>
      <a:accent1>
        <a:srgbClr val="C8102E"/>
      </a:accent1>
      <a:accent2>
        <a:srgbClr val="F1BE48"/>
      </a:accent2>
      <a:accent3>
        <a:srgbClr val="9B945F"/>
      </a:accent3>
      <a:accent4>
        <a:srgbClr val="76881D"/>
      </a:accent4>
      <a:accent5>
        <a:srgbClr val="CAC7A7"/>
      </a:accent5>
      <a:accent6>
        <a:srgbClr val="9A3324"/>
      </a:accent6>
      <a:hlink>
        <a:srgbClr val="006BA6"/>
      </a:hlink>
      <a:folHlink>
        <a:srgbClr val="003D4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AFDB9-7BBF-43E8-AB3B-57BF4591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Riffo, Amber [EHS]</dc:creator>
  <cp:keywords/>
  <dc:description/>
  <cp:lastModifiedBy>Radmer, Lorien [A&amp;BE]</cp:lastModifiedBy>
  <cp:revision>4</cp:revision>
  <dcterms:created xsi:type="dcterms:W3CDTF">2024-04-17T21:14:00Z</dcterms:created>
  <dcterms:modified xsi:type="dcterms:W3CDTF">2024-04-17T21:30:00Z</dcterms:modified>
</cp:coreProperties>
</file>