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4A59" w14:textId="77777777" w:rsidR="004C4496" w:rsidRDefault="004C4496" w:rsidP="004C4496">
      <w:pPr>
        <w:pStyle w:val="FormTitle"/>
        <w:ind w:left="63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STANDARD OPERATING PROCEDURE</w:t>
      </w:r>
    </w:p>
    <w:p w14:paraId="773D1D68" w14:textId="77777777" w:rsidR="004C4496" w:rsidRDefault="004C4496" w:rsidP="004C4496">
      <w:pPr>
        <w:pStyle w:val="FormTitle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Use this form to document the Health and Safety information associated with the procedure.</w:t>
      </w:r>
    </w:p>
    <w:p w14:paraId="7E9E2054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p w14:paraId="134B38F8" w14:textId="77777777" w:rsidR="004C4496" w:rsidRPr="005F7095" w:rsidRDefault="004C4496" w:rsidP="004C4496">
      <w:pPr>
        <w:tabs>
          <w:tab w:val="left" w:pos="1584"/>
          <w:tab w:val="left" w:pos="2016"/>
        </w:tabs>
        <w:rPr>
          <w:rFonts w:ascii="Arial" w:hAnsi="Arial" w:cs="Arial"/>
          <w:bCs/>
          <w:szCs w:val="22"/>
        </w:rPr>
      </w:pPr>
    </w:p>
    <w:tbl>
      <w:tblPr>
        <w:tblStyle w:val="TableGrid"/>
        <w:tblW w:w="10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80"/>
        <w:gridCol w:w="1308"/>
        <w:gridCol w:w="1080"/>
        <w:gridCol w:w="268"/>
        <w:gridCol w:w="1194"/>
        <w:gridCol w:w="2237"/>
        <w:gridCol w:w="268"/>
        <w:gridCol w:w="1439"/>
        <w:gridCol w:w="1860"/>
      </w:tblGrid>
      <w:tr w:rsidR="004C4496" w14:paraId="0444DD2C" w14:textId="77777777" w:rsidTr="004C4496">
        <w:tc>
          <w:tcPr>
            <w:tcW w:w="2088" w:type="dxa"/>
            <w:gridSpan w:val="2"/>
            <w:hideMark/>
          </w:tcPr>
          <w:p w14:paraId="47D53EB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Procedure Title</w:t>
            </w:r>
          </w:p>
        </w:tc>
        <w:tc>
          <w:tcPr>
            <w:tcW w:w="83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3A3EF" w14:textId="548DCD06" w:rsidR="004C4496" w:rsidRDefault="003B2818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Phosphorous Solubilization Assay</w:t>
            </w:r>
          </w:p>
        </w:tc>
      </w:tr>
      <w:tr w:rsidR="004C4496" w14:paraId="6D0DA7C1" w14:textId="77777777" w:rsidTr="004C4496">
        <w:tc>
          <w:tcPr>
            <w:tcW w:w="2088" w:type="dxa"/>
            <w:gridSpan w:val="2"/>
          </w:tcPr>
          <w:p w14:paraId="60E59030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34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96BE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</w:tr>
      <w:tr w:rsidR="004C4496" w14:paraId="1DF9820F" w14:textId="77777777" w:rsidTr="004C4496">
        <w:tc>
          <w:tcPr>
            <w:tcW w:w="780" w:type="dxa"/>
            <w:hideMark/>
          </w:tcPr>
          <w:p w14:paraId="3FE9765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Dept</w:t>
            </w:r>
          </w:p>
        </w:tc>
        <w:tc>
          <w:tcPr>
            <w:tcW w:w="23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0913" w14:textId="27BEB723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ABE</w:t>
            </w:r>
          </w:p>
        </w:tc>
        <w:tc>
          <w:tcPr>
            <w:tcW w:w="268" w:type="dxa"/>
          </w:tcPr>
          <w:p w14:paraId="6A5F087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194" w:type="dxa"/>
            <w:hideMark/>
          </w:tcPr>
          <w:p w14:paraId="5AD4090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Bldg/Rm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A546A" w14:textId="0B607EB8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4210 Sukup</w:t>
            </w:r>
          </w:p>
        </w:tc>
        <w:tc>
          <w:tcPr>
            <w:tcW w:w="268" w:type="dxa"/>
          </w:tcPr>
          <w:p w14:paraId="7135334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439" w:type="dxa"/>
            <w:hideMark/>
          </w:tcPr>
          <w:p w14:paraId="20FE3E82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Supervisor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0CEC7" w14:textId="2DBD2ED9" w:rsidR="004C4496" w:rsidRDefault="00F57037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Adina Howe</w:t>
            </w:r>
          </w:p>
        </w:tc>
      </w:tr>
    </w:tbl>
    <w:p w14:paraId="07FF4428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66E669AD" w14:textId="77777777" w:rsidR="004C4496" w:rsidRDefault="004C4496" w:rsidP="004C4496">
      <w:pPr>
        <w:tabs>
          <w:tab w:val="left" w:pos="1584"/>
          <w:tab w:val="left" w:pos="2016"/>
        </w:tabs>
        <w:ind w:left="2016" w:hanging="2016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Procedure Overview</w:t>
      </w:r>
      <w:r>
        <w:rPr>
          <w:rFonts w:ascii="Arial" w:hAnsi="Arial" w:cs="Arial"/>
          <w:szCs w:val="22"/>
        </w:rPr>
        <w:t xml:space="preserve"> (brief description of the project)</w:t>
      </w:r>
    </w:p>
    <w:p w14:paraId="035FD6E4" w14:textId="77777777" w:rsidR="003B2818" w:rsidRDefault="003B2818" w:rsidP="004C4496">
      <w:pPr>
        <w:rPr>
          <w:rFonts w:ascii="Arial" w:hAnsi="Arial" w:cs="Arial"/>
          <w:szCs w:val="22"/>
        </w:rPr>
      </w:pPr>
    </w:p>
    <w:p w14:paraId="08957A28" w14:textId="0EC399C2" w:rsidR="00786123" w:rsidRDefault="003B2818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To determine if a bacteria isolate </w:t>
      </w:r>
      <w:proofErr w:type="gramStart"/>
      <w:r>
        <w:rPr>
          <w:rFonts w:ascii="Arial" w:hAnsi="Arial" w:cs="Arial"/>
          <w:szCs w:val="22"/>
        </w:rPr>
        <w:t>is able to</w:t>
      </w:r>
      <w:proofErr w:type="gramEnd"/>
      <w:r>
        <w:rPr>
          <w:rFonts w:ascii="Arial" w:hAnsi="Arial" w:cs="Arial"/>
          <w:szCs w:val="22"/>
        </w:rPr>
        <w:t xml:space="preserve"> solubilize phosphate.</w:t>
      </w:r>
    </w:p>
    <w:p w14:paraId="17B2DF7E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0B819D7D" w14:textId="3280F13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Health and safety information for materials used (</w:t>
      </w:r>
      <w:r>
        <w:rPr>
          <w:rFonts w:ascii="Arial" w:hAnsi="Arial" w:cs="Arial"/>
          <w:szCs w:val="22"/>
        </w:rPr>
        <w:t xml:space="preserve">briefly describe the hazards associated with the materials and/or equipment </w:t>
      </w:r>
      <w:r>
        <w:rPr>
          <w:rFonts w:ascii="Arial" w:hAnsi="Arial" w:cs="Arial"/>
          <w:b/>
          <w:szCs w:val="22"/>
        </w:rPr>
        <w:t>OR</w:t>
      </w:r>
      <w:r>
        <w:rPr>
          <w:rFonts w:ascii="Arial" w:hAnsi="Arial" w:cs="Arial"/>
          <w:szCs w:val="22"/>
        </w:rPr>
        <w:t xml:space="preserve"> document your hazard assessment in Section I)</w:t>
      </w:r>
    </w:p>
    <w:p w14:paraId="7F7DCFE5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957B5D3" w14:textId="48659D36" w:rsidR="003B2818" w:rsidRDefault="003B2818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Bacteria used in this assay are typically isolated from the environment (plant or soil samples) and are poorly characterized. Pathogenicity is a </w:t>
      </w:r>
      <w:r w:rsidR="00701423">
        <w:rPr>
          <w:rFonts w:ascii="Arial" w:hAnsi="Arial" w:cs="Arial"/>
          <w:szCs w:val="22"/>
        </w:rPr>
        <w:t xml:space="preserve">very </w:t>
      </w:r>
      <w:r>
        <w:rPr>
          <w:rFonts w:ascii="Arial" w:hAnsi="Arial" w:cs="Arial"/>
          <w:szCs w:val="22"/>
        </w:rPr>
        <w:t>low but non-zero risk. Observe at least BSL1 precautions.</w:t>
      </w:r>
    </w:p>
    <w:p w14:paraId="71D33D92" w14:textId="77777777" w:rsidR="00985D75" w:rsidRDefault="00985D75" w:rsidP="004C4496">
      <w:pPr>
        <w:rPr>
          <w:rFonts w:ascii="Arial" w:hAnsi="Arial" w:cs="Arial"/>
          <w:szCs w:val="22"/>
        </w:rPr>
      </w:pPr>
    </w:p>
    <w:p w14:paraId="7728FF6E" w14:textId="1567EC22" w:rsidR="00985D75" w:rsidRDefault="00985D75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No hazardous products are present in the media.</w:t>
      </w:r>
    </w:p>
    <w:p w14:paraId="30D2E026" w14:textId="77777777" w:rsidR="00786123" w:rsidRDefault="00786123" w:rsidP="004C4496">
      <w:pPr>
        <w:rPr>
          <w:rFonts w:ascii="Arial" w:hAnsi="Arial" w:cs="Arial"/>
          <w:szCs w:val="22"/>
        </w:rPr>
      </w:pPr>
    </w:p>
    <w:p w14:paraId="189D9302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Hazard Control Measures  </w:t>
      </w:r>
    </w:p>
    <w:p w14:paraId="701D6F4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color w:val="000000"/>
          <w:szCs w:val="22"/>
        </w:rPr>
        <w:t>Please select which type of lab coat, eye protection, and hand protection will be used</w:t>
      </w:r>
      <w:r>
        <w:rPr>
          <w:rFonts w:ascii="Arial" w:hAnsi="Arial" w:cs="Arial"/>
          <w:szCs w:val="22"/>
        </w:rPr>
        <w:t xml:space="preserve"> (Lab coat, eye and hand protection, and closed toe/heel shoes must be selected as required by Section D of the ISU Laboratory Safety Manual.) </w:t>
      </w:r>
    </w:p>
    <w:tbl>
      <w:tblPr>
        <w:tblStyle w:val="TableGrid"/>
        <w:tblW w:w="10365" w:type="dxa"/>
        <w:tblBorders>
          <w:insideH w:val="none" w:sz="0" w:space="0" w:color="auto"/>
          <w:insideV w:val="none" w:sz="0" w:space="0" w:color="auto"/>
        </w:tblBorders>
        <w:tblLayout w:type="fixed"/>
        <w:tblLook w:val="00A0" w:firstRow="1" w:lastRow="0" w:firstColumn="1" w:lastColumn="0" w:noHBand="0" w:noVBand="0"/>
      </w:tblPr>
      <w:tblGrid>
        <w:gridCol w:w="379"/>
        <w:gridCol w:w="2339"/>
        <w:gridCol w:w="360"/>
        <w:gridCol w:w="2046"/>
        <w:gridCol w:w="540"/>
        <w:gridCol w:w="1979"/>
        <w:gridCol w:w="450"/>
        <w:gridCol w:w="2272"/>
      </w:tblGrid>
      <w:tr w:rsidR="004C4496" w14:paraId="02D63643" w14:textId="77777777" w:rsidTr="004C4496">
        <w:trPr>
          <w:trHeight w:val="288"/>
        </w:trPr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4437999" w14:textId="024A7557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B9CA50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Latex gloves</w:t>
            </w:r>
          </w:p>
        </w:tc>
        <w:bookmarkStart w:id="0" w:name="Check3"/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747541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C32BC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Insulated gloves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B738A7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931BBF" w14:textId="1B53144B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Face </w:t>
            </w:r>
            <w:r w:rsidR="005D34DF">
              <w:rPr>
                <w:rFonts w:ascii="Arial" w:hAnsi="Arial" w:cs="Arial"/>
                <w:szCs w:val="22"/>
              </w:rPr>
              <w:t>s</w:t>
            </w:r>
            <w:r>
              <w:rPr>
                <w:rFonts w:ascii="Arial" w:hAnsi="Arial" w:cs="Arial"/>
                <w:szCs w:val="22"/>
              </w:rPr>
              <w:t>hield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9C2A2E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0AFE9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Respirator</w:t>
            </w:r>
          </w:p>
        </w:tc>
      </w:tr>
      <w:tr w:rsidR="004C4496" w14:paraId="0D8AC411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EEC536C" w14:textId="0024D60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9411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Nitrile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B44C" w14:textId="504938CF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B9037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Safety glasses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86833" w14:textId="6AC82E0A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21450" w14:textId="3A67819E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Lab </w:t>
            </w:r>
            <w:r w:rsidR="005D34DF">
              <w:rPr>
                <w:rFonts w:ascii="Arial" w:hAnsi="Arial" w:cs="Arial"/>
                <w:szCs w:val="22"/>
              </w:rPr>
              <w:t>c</w:t>
            </w:r>
            <w:r>
              <w:rPr>
                <w:rFonts w:ascii="Arial" w:hAnsi="Arial" w:cs="Arial"/>
                <w:szCs w:val="22"/>
              </w:rPr>
              <w:t>oat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22C35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F6E3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Fume hood</w:t>
            </w:r>
          </w:p>
        </w:tc>
      </w:tr>
      <w:tr w:rsidR="004C4496" w14:paraId="28915894" w14:textId="77777777" w:rsidTr="004C4496"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1F9078D3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7F66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Neoprene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5307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093DA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Vented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84F78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7B32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Apron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0CE35" w14:textId="13EB0F8A" w:rsidR="004C4496" w:rsidRDefault="003B2818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33CECC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Biosafety cabinet</w:t>
            </w:r>
          </w:p>
        </w:tc>
      </w:tr>
      <w:tr w:rsidR="004C4496" w14:paraId="721C078B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6AFFF1E4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FA6A5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Vinyl gloves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8FAA8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4DC79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Splash goggles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AAE79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451B8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Dust mask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FD0B0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B95EFC3" w14:textId="7777777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Glove box</w:t>
            </w:r>
          </w:p>
        </w:tc>
      </w:tr>
      <w:tr w:rsidR="004C4496" w14:paraId="26A0681E" w14:textId="77777777" w:rsidTr="004C4496">
        <w:trPr>
          <w:trHeight w:val="270"/>
        </w:trPr>
        <w:tc>
          <w:tcPr>
            <w:tcW w:w="3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385A5B81" w14:textId="17033040" w:rsidR="004C4496" w:rsidRDefault="003129BF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b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Cs w:val="22"/>
              </w:rPr>
            </w:r>
            <w:r>
              <w:rPr>
                <w:rFonts w:ascii="Arial" w:hAnsi="Arial" w:cs="Arial"/>
                <w:b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szCs w:val="22"/>
              </w:rPr>
              <w:fldChar w:fldCharType="end"/>
            </w:r>
          </w:p>
        </w:tc>
        <w:tc>
          <w:tcPr>
            <w:tcW w:w="4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52F03" w14:textId="1230918D" w:rsidR="004C4496" w:rsidRDefault="005D34DF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Fully enclosed s</w:t>
            </w:r>
            <w:r w:rsidR="004C4496">
              <w:rPr>
                <w:rFonts w:ascii="Arial" w:hAnsi="Arial" w:cs="Arial"/>
                <w:szCs w:val="22"/>
              </w:rPr>
              <w:t>hoes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98D6A" w14:textId="77777777" w:rsidR="004C4496" w:rsidRDefault="004C4496">
            <w:pPr>
              <w:pStyle w:val="BodyTextIndent"/>
              <w:ind w:left="0"/>
              <w:jc w:val="righ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Cs w:val="22"/>
              </w:rPr>
            </w:r>
            <w:r>
              <w:rPr>
                <w:rFonts w:ascii="Arial" w:hAnsi="Arial" w:cs="Arial"/>
                <w:szCs w:val="22"/>
              </w:rPr>
              <w:fldChar w:fldCharType="separate"/>
            </w:r>
            <w:r>
              <w:rPr>
                <w:rFonts w:ascii="Arial" w:hAnsi="Arial" w:cs="Arial"/>
                <w:szCs w:val="22"/>
              </w:rPr>
              <w:fldChar w:fldCharType="end"/>
            </w:r>
          </w:p>
        </w:tc>
        <w:tc>
          <w:tcPr>
            <w:tcW w:w="470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2D0C9" w14:textId="40C9C757" w:rsidR="004C4496" w:rsidRDefault="004C4496">
            <w:pPr>
              <w:pStyle w:val="BodyTextIndent"/>
              <w:ind w:left="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Flame </w:t>
            </w:r>
            <w:r w:rsidR="005D34DF">
              <w:rPr>
                <w:rFonts w:ascii="Arial" w:hAnsi="Arial" w:cs="Arial"/>
                <w:szCs w:val="22"/>
              </w:rPr>
              <w:t>r</w:t>
            </w:r>
            <w:r>
              <w:rPr>
                <w:rFonts w:ascii="Arial" w:hAnsi="Arial" w:cs="Arial"/>
                <w:szCs w:val="22"/>
              </w:rPr>
              <w:t xml:space="preserve">esistant </w:t>
            </w:r>
            <w:r w:rsidR="005D34DF">
              <w:rPr>
                <w:rFonts w:ascii="Arial" w:hAnsi="Arial" w:cs="Arial"/>
                <w:szCs w:val="22"/>
              </w:rPr>
              <w:t>l</w:t>
            </w:r>
            <w:r>
              <w:rPr>
                <w:rFonts w:ascii="Arial" w:hAnsi="Arial" w:cs="Arial"/>
                <w:szCs w:val="22"/>
              </w:rPr>
              <w:t>ab coat</w:t>
            </w:r>
          </w:p>
        </w:tc>
      </w:tr>
    </w:tbl>
    <w:p w14:paraId="72C70A1B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58DBAB63" w14:textId="77777777" w:rsidR="004C4496" w:rsidRPr="009A540C" w:rsidRDefault="004C4496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/>
          <w:i/>
          <w:szCs w:val="22"/>
        </w:rPr>
        <w:t xml:space="preserve">Other Control Measures </w:t>
      </w:r>
    </w:p>
    <w:p w14:paraId="52B01611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0F4D93DE" w14:textId="5F66CE1D" w:rsidR="00701423" w:rsidRDefault="00701423" w:rsidP="004C4496">
      <w:pPr>
        <w:rPr>
          <w:rFonts w:ascii="Arial" w:hAnsi="Arial" w:cs="Arial"/>
          <w:bCs/>
          <w:iCs/>
          <w:szCs w:val="22"/>
        </w:rPr>
      </w:pPr>
      <w:r>
        <w:rPr>
          <w:rFonts w:ascii="Arial" w:hAnsi="Arial" w:cs="Arial"/>
          <w:bCs/>
          <w:iCs/>
          <w:szCs w:val="22"/>
        </w:rPr>
        <w:t>Wash hands before leaving the lab</w:t>
      </w:r>
    </w:p>
    <w:p w14:paraId="0FC179B2" w14:textId="77777777" w:rsidR="00786123" w:rsidRDefault="00786123" w:rsidP="004C4496">
      <w:pPr>
        <w:rPr>
          <w:rFonts w:ascii="Arial" w:hAnsi="Arial" w:cs="Arial"/>
          <w:bCs/>
          <w:iCs/>
          <w:szCs w:val="22"/>
        </w:rPr>
      </w:pPr>
    </w:p>
    <w:p w14:paraId="7421EFD6" w14:textId="484B6729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Methods </w:t>
      </w:r>
      <w:r>
        <w:rPr>
          <w:rFonts w:ascii="Arial" w:hAnsi="Arial" w:cs="Arial"/>
          <w:szCs w:val="22"/>
        </w:rPr>
        <w:t>(Include step by step instructions detailing the process or attach this document to an existing method.)</w:t>
      </w:r>
    </w:p>
    <w:p w14:paraId="1DAAC903" w14:textId="77777777" w:rsidR="00701423" w:rsidRDefault="00701423" w:rsidP="004C4496">
      <w:pPr>
        <w:rPr>
          <w:rFonts w:ascii="Arial" w:hAnsi="Arial" w:cs="Arial"/>
          <w:szCs w:val="22"/>
        </w:rPr>
      </w:pPr>
    </w:p>
    <w:p w14:paraId="3FF81293" w14:textId="05BFF0EB" w:rsidR="00701423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 w:rsidRPr="00D71EAA">
        <w:rPr>
          <w:rFonts w:ascii="Arial" w:hAnsi="Arial" w:cs="Arial"/>
          <w:szCs w:val="22"/>
        </w:rPr>
        <w:t>Prepare</w:t>
      </w:r>
      <w:r w:rsidR="00087879">
        <w:rPr>
          <w:rFonts w:ascii="Arial" w:hAnsi="Arial" w:cs="Arial"/>
          <w:szCs w:val="22"/>
        </w:rPr>
        <w:t xml:space="preserve"> </w:t>
      </w:r>
      <w:proofErr w:type="spellStart"/>
      <w:r w:rsidR="00087879">
        <w:rPr>
          <w:rFonts w:ascii="Arial" w:hAnsi="Arial" w:cs="Arial"/>
          <w:szCs w:val="22"/>
        </w:rPr>
        <w:t>Pikovskaya’s</w:t>
      </w:r>
      <w:proofErr w:type="spellEnd"/>
      <w:r w:rsidR="00087879">
        <w:rPr>
          <w:rFonts w:ascii="Arial" w:hAnsi="Arial" w:cs="Arial"/>
          <w:szCs w:val="22"/>
        </w:rPr>
        <w:t xml:space="preserve"> agar</w:t>
      </w:r>
      <w:r w:rsidRPr="00D71EAA">
        <w:rPr>
          <w:rFonts w:ascii="Arial" w:hAnsi="Arial" w:cs="Arial"/>
          <w:szCs w:val="22"/>
        </w:rPr>
        <w:t xml:space="preserve"> </w:t>
      </w:r>
      <w:r w:rsidR="00087879">
        <w:rPr>
          <w:rFonts w:ascii="Arial" w:hAnsi="Arial" w:cs="Arial"/>
          <w:szCs w:val="22"/>
        </w:rPr>
        <w:t>(</w:t>
      </w:r>
      <w:r w:rsidRPr="00087879">
        <w:rPr>
          <w:rFonts w:ascii="Arial" w:hAnsi="Arial" w:cs="Arial"/>
          <w:szCs w:val="22"/>
        </w:rPr>
        <w:t>PVK</w:t>
      </w:r>
      <w:r w:rsidR="00087879">
        <w:rPr>
          <w:rFonts w:ascii="Arial" w:hAnsi="Arial" w:cs="Arial"/>
          <w:szCs w:val="22"/>
        </w:rPr>
        <w:t>)</w:t>
      </w:r>
      <w:r w:rsidRPr="00087879">
        <w:rPr>
          <w:rFonts w:ascii="Arial" w:hAnsi="Arial" w:cs="Arial"/>
          <w:szCs w:val="22"/>
        </w:rPr>
        <w:t xml:space="preserve"> </w:t>
      </w:r>
      <w:r w:rsidRPr="00D71EAA">
        <w:rPr>
          <w:rFonts w:ascii="Arial" w:hAnsi="Arial" w:cs="Arial"/>
          <w:szCs w:val="22"/>
        </w:rPr>
        <w:t>as directed by the manufacturer.</w:t>
      </w:r>
    </w:p>
    <w:p w14:paraId="249ED51A" w14:textId="61A15558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Grow isolates in preferred broth. For the </w:t>
      </w:r>
      <w:proofErr w:type="spellStart"/>
      <w:r>
        <w:rPr>
          <w:rFonts w:ascii="Arial" w:hAnsi="Arial" w:cs="Arial"/>
          <w:szCs w:val="22"/>
        </w:rPr>
        <w:t>SynCom</w:t>
      </w:r>
      <w:proofErr w:type="spellEnd"/>
      <w:r>
        <w:rPr>
          <w:rFonts w:ascii="Arial" w:hAnsi="Arial" w:cs="Arial"/>
          <w:szCs w:val="22"/>
        </w:rPr>
        <w:t xml:space="preserve"> isolates, R2A works well.</w:t>
      </w:r>
    </w:p>
    <w:p w14:paraId="7AA9CD21" w14:textId="4CDC4A8F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Measure OD600 of isolates and dilute to 0.1 with preferred broth</w:t>
      </w:r>
    </w:p>
    <w:p w14:paraId="066BDEC6" w14:textId="5F01464A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Label PVK plates</w:t>
      </w:r>
    </w:p>
    <w:p w14:paraId="6B5E0643" w14:textId="0EA937F7" w:rsidR="00F20DB4" w:rsidRDefault="00F20DB4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Place four dots, each containing 5 µL of isolate on the plate. See image for spacing example (image plate has undergone 7 days of incubation)</w:t>
      </w:r>
    </w:p>
    <w:p w14:paraId="1FCCE87F" w14:textId="77777777" w:rsidR="00F20DB4" w:rsidRDefault="00F20DB4" w:rsidP="00F20DB4">
      <w:pPr>
        <w:rPr>
          <w:rFonts w:ascii="Arial" w:hAnsi="Arial" w:cs="Arial"/>
          <w:szCs w:val="22"/>
        </w:rPr>
      </w:pPr>
    </w:p>
    <w:p w14:paraId="6296DA82" w14:textId="6DD37C99" w:rsidR="00F20DB4" w:rsidRDefault="00F20DB4" w:rsidP="00F20DB4">
      <w:pPr>
        <w:rPr>
          <w:rFonts w:ascii="Arial" w:hAnsi="Arial" w:cs="Arial"/>
          <w:szCs w:val="22"/>
        </w:rPr>
      </w:pPr>
      <w:r>
        <w:rPr>
          <w:rFonts w:ascii="Arial" w:hAnsi="Arial" w:cs="Arial"/>
          <w:noProof/>
          <w:szCs w:val="22"/>
        </w:rPr>
        <w:lastRenderedPageBreak/>
        <w:drawing>
          <wp:inline distT="0" distB="0" distL="0" distR="0" wp14:anchorId="655FDF7C" wp14:editId="3D8C285E">
            <wp:extent cx="1191358" cy="1212850"/>
            <wp:effectExtent l="0" t="0" r="2540" b="0"/>
            <wp:docPr id="381916340" name="Picture 1" descr="A group of white plastic ca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6340" name="Picture 1" descr="A group of white plastic caps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84" t="2005" r="14564" b="82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37" cy="1213338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94BF0" w14:textId="77777777" w:rsidR="00F20DB4" w:rsidRPr="00F20DB4" w:rsidRDefault="00F20DB4" w:rsidP="00F20DB4">
      <w:pPr>
        <w:rPr>
          <w:rFonts w:ascii="Arial" w:hAnsi="Arial" w:cs="Arial"/>
          <w:szCs w:val="22"/>
        </w:rPr>
      </w:pPr>
    </w:p>
    <w:p w14:paraId="2BF28769" w14:textId="3A47448D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Parafilm the edge of the plates and place</w:t>
      </w:r>
      <w:r w:rsidR="00F20DB4">
        <w:rPr>
          <w:rFonts w:ascii="Arial" w:hAnsi="Arial" w:cs="Arial"/>
          <w:szCs w:val="22"/>
        </w:rPr>
        <w:t xml:space="preserve"> </w:t>
      </w:r>
      <w:r w:rsidR="00087879">
        <w:rPr>
          <w:rFonts w:ascii="Arial" w:hAnsi="Arial" w:cs="Arial"/>
          <w:szCs w:val="22"/>
        </w:rPr>
        <w:t>them</w:t>
      </w:r>
      <w:r>
        <w:rPr>
          <w:rFonts w:ascii="Arial" w:hAnsi="Arial" w:cs="Arial"/>
          <w:szCs w:val="22"/>
        </w:rPr>
        <w:t xml:space="preserve"> in an incubator at the preferred temperature. For the </w:t>
      </w:r>
      <w:proofErr w:type="spellStart"/>
      <w:r>
        <w:rPr>
          <w:rFonts w:ascii="Arial" w:hAnsi="Arial" w:cs="Arial"/>
          <w:szCs w:val="22"/>
        </w:rPr>
        <w:t>SynCom</w:t>
      </w:r>
      <w:proofErr w:type="spellEnd"/>
      <w:r>
        <w:rPr>
          <w:rFonts w:ascii="Arial" w:hAnsi="Arial" w:cs="Arial"/>
          <w:szCs w:val="22"/>
        </w:rPr>
        <w:t xml:space="preserve"> isolates, 29°C works well.</w:t>
      </w:r>
    </w:p>
    <w:p w14:paraId="514C803B" w14:textId="4C07D366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Incubate plates for 7 days</w:t>
      </w:r>
    </w:p>
    <w:p w14:paraId="0750C883" w14:textId="21BAB220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Check plates, look for a clear zone around the isolate. Isolates with the zone were able to solubilize the phosphate in the media. Record which isolates contain the zone.</w:t>
      </w:r>
    </w:p>
    <w:p w14:paraId="2B3F59D9" w14:textId="4FA2A04B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Put plates back in the incubator.</w:t>
      </w:r>
    </w:p>
    <w:p w14:paraId="7F6E5D1D" w14:textId="2C5CDF3F" w:rsid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Incubate the plates for another 7 days (14 days total). Check the plates and record as above.</w:t>
      </w:r>
    </w:p>
    <w:p w14:paraId="07197244" w14:textId="05F51E46" w:rsidR="00D71EAA" w:rsidRPr="00D71EAA" w:rsidRDefault="00D71EAA" w:rsidP="00D71EAA">
      <w:pPr>
        <w:pStyle w:val="ListParagraph"/>
        <w:numPr>
          <w:ilvl w:val="0"/>
          <w:numId w:val="2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Dispose of plates in biohazardous waste.</w:t>
      </w:r>
    </w:p>
    <w:p w14:paraId="35456B15" w14:textId="77777777" w:rsidR="004C4496" w:rsidRPr="005F7095" w:rsidRDefault="004C4496" w:rsidP="004C4496">
      <w:pPr>
        <w:rPr>
          <w:rFonts w:ascii="Arial" w:hAnsi="Arial" w:cs="Arial"/>
          <w:bCs/>
          <w:szCs w:val="22"/>
        </w:rPr>
      </w:pPr>
    </w:p>
    <w:p w14:paraId="4F9A7832" w14:textId="77777777" w:rsidR="00786123" w:rsidRPr="005F7095" w:rsidRDefault="00786123" w:rsidP="004C4496">
      <w:pPr>
        <w:rPr>
          <w:rFonts w:ascii="Arial" w:hAnsi="Arial" w:cs="Arial"/>
          <w:bCs/>
          <w:szCs w:val="22"/>
        </w:rPr>
      </w:pPr>
    </w:p>
    <w:p w14:paraId="4329D733" w14:textId="77777777" w:rsidR="004C4496" w:rsidRPr="00AF79F5" w:rsidRDefault="004C4496" w:rsidP="004C4496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/>
          <w:szCs w:val="22"/>
        </w:rPr>
        <w:t>Waste Disposal Procedures</w:t>
      </w:r>
    </w:p>
    <w:p w14:paraId="18C9F047" w14:textId="77777777" w:rsidR="004C4496" w:rsidRDefault="004C4496" w:rsidP="004C4496">
      <w:pPr>
        <w:rPr>
          <w:rFonts w:ascii="Arial" w:hAnsi="Arial" w:cs="Arial"/>
          <w:bCs/>
          <w:szCs w:val="22"/>
        </w:rPr>
      </w:pPr>
    </w:p>
    <w:p w14:paraId="54072550" w14:textId="29DF376B" w:rsidR="003B2818" w:rsidRDefault="003E2717" w:rsidP="004C4496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 xml:space="preserve">All bacteria waste should be sterilized before disposal. </w:t>
      </w:r>
      <w:r w:rsidR="003B2818">
        <w:rPr>
          <w:rFonts w:ascii="Arial" w:hAnsi="Arial" w:cs="Arial"/>
          <w:bCs/>
          <w:szCs w:val="22"/>
        </w:rPr>
        <w:t>Dispose of used plates in biohazardous waste</w:t>
      </w:r>
    </w:p>
    <w:p w14:paraId="7FFF3D37" w14:textId="77777777" w:rsidR="00786123" w:rsidRPr="00AF79F5" w:rsidRDefault="00786123" w:rsidP="004C4496">
      <w:pPr>
        <w:rPr>
          <w:rFonts w:ascii="Arial" w:hAnsi="Arial" w:cs="Arial"/>
          <w:bCs/>
          <w:szCs w:val="22"/>
        </w:rPr>
      </w:pPr>
    </w:p>
    <w:p w14:paraId="16139BE0" w14:textId="77777777" w:rsidR="004C4496" w:rsidRDefault="004C4496" w:rsidP="004C4496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First Aid Procedures</w:t>
      </w:r>
    </w:p>
    <w:p w14:paraId="4B15EFB5" w14:textId="196E67CF" w:rsidR="004C4496" w:rsidRDefault="004C4496" w:rsidP="003E33EF">
      <w:pPr>
        <w:tabs>
          <w:tab w:val="left" w:pos="2880"/>
        </w:tabs>
        <w:rPr>
          <w:rFonts w:ascii="Arial" w:hAnsi="Arial" w:cs="Arial"/>
          <w:szCs w:val="22"/>
        </w:rPr>
      </w:pPr>
    </w:p>
    <w:p w14:paraId="4CD08EFC" w14:textId="77777777" w:rsidR="00985D75" w:rsidRDefault="00985D75" w:rsidP="003E33EF">
      <w:pPr>
        <w:tabs>
          <w:tab w:val="left" w:pos="2880"/>
        </w:tabs>
        <w:rPr>
          <w:rFonts w:ascii="Arial" w:hAnsi="Arial" w:cs="Arial"/>
          <w:szCs w:val="22"/>
        </w:rPr>
      </w:pPr>
      <w:r w:rsidRPr="00985D75">
        <w:rPr>
          <w:rFonts w:ascii="Arial" w:hAnsi="Arial" w:cs="Arial"/>
          <w:b/>
          <w:bCs/>
          <w:szCs w:val="22"/>
        </w:rPr>
        <w:t>General advice</w:t>
      </w:r>
      <w:r>
        <w:rPr>
          <w:rFonts w:ascii="Arial" w:hAnsi="Arial" w:cs="Arial"/>
          <w:szCs w:val="22"/>
        </w:rPr>
        <w:t>:</w:t>
      </w:r>
      <w:r w:rsidRPr="00985D75">
        <w:rPr>
          <w:rFonts w:ascii="Arial" w:hAnsi="Arial" w:cs="Arial"/>
          <w:szCs w:val="22"/>
        </w:rPr>
        <w:t xml:space="preserve"> Consult a physician. Show this safety data sheet to the doctor in attendance.</w:t>
      </w:r>
    </w:p>
    <w:p w14:paraId="5132AC39" w14:textId="77777777" w:rsidR="00985D75" w:rsidRDefault="00985D75" w:rsidP="003E33EF">
      <w:pPr>
        <w:tabs>
          <w:tab w:val="left" w:pos="2880"/>
        </w:tabs>
        <w:rPr>
          <w:rFonts w:ascii="Arial" w:hAnsi="Arial" w:cs="Arial"/>
          <w:szCs w:val="22"/>
        </w:rPr>
      </w:pPr>
      <w:r w:rsidRPr="00985D75">
        <w:rPr>
          <w:rFonts w:ascii="Arial" w:hAnsi="Arial" w:cs="Arial"/>
          <w:b/>
          <w:bCs/>
          <w:szCs w:val="22"/>
        </w:rPr>
        <w:t>If inhaled</w:t>
      </w:r>
      <w:r>
        <w:rPr>
          <w:rFonts w:ascii="Arial" w:hAnsi="Arial" w:cs="Arial"/>
          <w:szCs w:val="22"/>
        </w:rPr>
        <w:t xml:space="preserve">: </w:t>
      </w:r>
      <w:r w:rsidRPr="00985D75">
        <w:rPr>
          <w:rFonts w:ascii="Arial" w:hAnsi="Arial" w:cs="Arial"/>
          <w:szCs w:val="22"/>
        </w:rPr>
        <w:t>If breathed in, move person into fresh air. If not breathing, give artificial respiration. Consult a physician.</w:t>
      </w:r>
    </w:p>
    <w:p w14:paraId="63D52131" w14:textId="77777777" w:rsidR="00985D75" w:rsidRDefault="00985D75" w:rsidP="003E33EF">
      <w:pPr>
        <w:tabs>
          <w:tab w:val="left" w:pos="2880"/>
        </w:tabs>
        <w:rPr>
          <w:rFonts w:ascii="Arial" w:hAnsi="Arial" w:cs="Arial"/>
          <w:szCs w:val="22"/>
        </w:rPr>
      </w:pPr>
      <w:r w:rsidRPr="00985D75">
        <w:rPr>
          <w:rFonts w:ascii="Arial" w:hAnsi="Arial" w:cs="Arial"/>
          <w:b/>
          <w:bCs/>
          <w:szCs w:val="22"/>
        </w:rPr>
        <w:t>In case of skin contact</w:t>
      </w:r>
      <w:r>
        <w:rPr>
          <w:rFonts w:ascii="Arial" w:hAnsi="Arial" w:cs="Arial"/>
          <w:szCs w:val="22"/>
        </w:rPr>
        <w:t>:</w:t>
      </w:r>
      <w:r w:rsidRPr="00985D75">
        <w:rPr>
          <w:rFonts w:ascii="Arial" w:hAnsi="Arial" w:cs="Arial"/>
          <w:szCs w:val="22"/>
        </w:rPr>
        <w:t xml:space="preserve"> Wash off with soap and plenty of water. Consult a physician. In case of eye contact Rinse immediately with plenty of water for at least 15 minutes. Consult a physician.</w:t>
      </w:r>
    </w:p>
    <w:p w14:paraId="30F2BDAE" w14:textId="4C01F4EA" w:rsidR="00985D75" w:rsidRPr="005F7095" w:rsidRDefault="00985D75" w:rsidP="003E33EF">
      <w:pPr>
        <w:tabs>
          <w:tab w:val="left" w:pos="2880"/>
        </w:tabs>
        <w:rPr>
          <w:rFonts w:ascii="Arial" w:hAnsi="Arial" w:cs="Arial"/>
          <w:szCs w:val="22"/>
        </w:rPr>
      </w:pPr>
      <w:r w:rsidRPr="00985D75">
        <w:rPr>
          <w:rFonts w:ascii="Arial" w:hAnsi="Arial" w:cs="Arial"/>
          <w:b/>
          <w:bCs/>
          <w:szCs w:val="22"/>
        </w:rPr>
        <w:t>If swallowed</w:t>
      </w:r>
      <w:r>
        <w:rPr>
          <w:rFonts w:ascii="Arial" w:hAnsi="Arial" w:cs="Arial"/>
          <w:szCs w:val="22"/>
        </w:rPr>
        <w:t>:</w:t>
      </w:r>
      <w:r w:rsidRPr="00985D75">
        <w:rPr>
          <w:rFonts w:ascii="Arial" w:hAnsi="Arial" w:cs="Arial"/>
          <w:szCs w:val="22"/>
        </w:rPr>
        <w:t xml:space="preserve"> Never give anything by mouth to an unconscious person. Rinse mouth with water. Consult a physician.</w:t>
      </w:r>
    </w:p>
    <w:p w14:paraId="083EEC8E" w14:textId="77777777" w:rsidR="00786123" w:rsidRPr="005F7095" w:rsidRDefault="00786123" w:rsidP="003E33EF">
      <w:pPr>
        <w:tabs>
          <w:tab w:val="left" w:pos="2880"/>
        </w:tabs>
        <w:rPr>
          <w:rFonts w:ascii="Arial" w:hAnsi="Arial" w:cs="Arial"/>
          <w:szCs w:val="22"/>
        </w:rPr>
      </w:pPr>
    </w:p>
    <w:p w14:paraId="2399DB81" w14:textId="77777777" w:rsidR="004C4496" w:rsidRPr="00754974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bCs/>
          <w:szCs w:val="22"/>
        </w:rPr>
        <w:t>Spill/Release Containment, Decontamination, and Clean Up Procedures</w:t>
      </w:r>
    </w:p>
    <w:p w14:paraId="019F52EC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D719E18" w14:textId="54A7FBBF" w:rsidR="00701423" w:rsidRPr="005F7095" w:rsidRDefault="00701423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Spilled bacteria should be treated as a biohazardous spill.</w:t>
      </w:r>
    </w:p>
    <w:p w14:paraId="017547B3" w14:textId="77777777" w:rsidR="00786123" w:rsidRPr="005F7095" w:rsidRDefault="00786123" w:rsidP="004C4496">
      <w:pPr>
        <w:rPr>
          <w:rFonts w:ascii="Arial" w:hAnsi="Arial" w:cs="Arial"/>
          <w:szCs w:val="22"/>
        </w:rPr>
      </w:pPr>
    </w:p>
    <w:p w14:paraId="583CE938" w14:textId="672BCF50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Using Substances Requiring Special Procedures?</w:t>
      </w:r>
      <w:r>
        <w:rPr>
          <w:rFonts w:ascii="Arial" w:hAnsi="Arial" w:cs="Arial"/>
          <w:szCs w:val="22"/>
        </w:rPr>
        <w:t xml:space="preserve">    No </w:t>
      </w:r>
      <w:r w:rsidR="00AF79F5"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7"/>
      <w:r w:rsidR="00AF79F5">
        <w:rPr>
          <w:rFonts w:ascii="Arial" w:hAnsi="Arial" w:cs="Arial"/>
          <w:szCs w:val="22"/>
        </w:rPr>
        <w:instrText xml:space="preserve"> FORMCHECKBOX </w:instrText>
      </w:r>
      <w:r w:rsidR="00AF79F5">
        <w:rPr>
          <w:rFonts w:ascii="Arial" w:hAnsi="Arial" w:cs="Arial"/>
          <w:szCs w:val="22"/>
        </w:rPr>
      </w:r>
      <w:r w:rsidR="00AF79F5">
        <w:rPr>
          <w:rFonts w:ascii="Arial" w:hAnsi="Arial" w:cs="Arial"/>
          <w:szCs w:val="22"/>
        </w:rPr>
        <w:fldChar w:fldCharType="separate"/>
      </w:r>
      <w:r w:rsidR="00AF79F5">
        <w:rPr>
          <w:rFonts w:ascii="Arial" w:hAnsi="Arial" w:cs="Arial"/>
          <w:szCs w:val="22"/>
        </w:rPr>
        <w:fldChar w:fldCharType="end"/>
      </w:r>
      <w:bookmarkEnd w:id="1"/>
      <w:r>
        <w:rPr>
          <w:rFonts w:ascii="Arial" w:hAnsi="Arial" w:cs="Arial"/>
          <w:szCs w:val="22"/>
        </w:rPr>
        <w:t xml:space="preserve">   Yes </w:t>
      </w:r>
      <w:r>
        <w:rPr>
          <w:rFonts w:ascii="Arial" w:hAnsi="Arial" w:cs="Arial"/>
          <w:szCs w:val="22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Cs w:val="22"/>
        </w:rPr>
        <w:instrText xml:space="preserve"> FORMCHECKBOX </w:instrText>
      </w:r>
      <w:r>
        <w:rPr>
          <w:rFonts w:ascii="Arial" w:hAnsi="Arial" w:cs="Arial"/>
          <w:szCs w:val="22"/>
        </w:rPr>
      </w:r>
      <w:r>
        <w:rPr>
          <w:rFonts w:ascii="Arial" w:hAnsi="Arial" w:cs="Arial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end"/>
      </w:r>
      <w:r>
        <w:rPr>
          <w:rFonts w:ascii="Arial" w:hAnsi="Arial" w:cs="Arial"/>
          <w:szCs w:val="22"/>
        </w:rPr>
        <w:t xml:space="preserve">  </w:t>
      </w:r>
    </w:p>
    <w:p w14:paraId="33CC001B" w14:textId="77777777" w:rsidR="004C4496" w:rsidRDefault="004C4496" w:rsidP="004C4496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(If </w:t>
      </w:r>
      <w:proofErr w:type="gramStart"/>
      <w:r>
        <w:rPr>
          <w:rFonts w:ascii="Arial" w:hAnsi="Arial" w:cs="Arial"/>
          <w:szCs w:val="22"/>
        </w:rPr>
        <w:t>Yes</w:t>
      </w:r>
      <w:proofErr w:type="gramEnd"/>
      <w:r>
        <w:rPr>
          <w:rFonts w:ascii="Arial" w:hAnsi="Arial" w:cs="Arial"/>
          <w:szCs w:val="22"/>
        </w:rPr>
        <w:t xml:space="preserve">; identify authorized personnel, designate a use area and specify specialized safety precautions here. Refer to Section B in the ISU Laboratory Safety Manual for details.) </w:t>
      </w:r>
    </w:p>
    <w:p w14:paraId="342CED4B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3A9815C9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77889B0E" w14:textId="77777777" w:rsidR="004C4496" w:rsidRDefault="004C4496" w:rsidP="004C4496">
      <w:pPr>
        <w:rPr>
          <w:rFonts w:ascii="Arial" w:hAnsi="Arial" w:cs="Arial"/>
          <w:szCs w:val="22"/>
        </w:rPr>
      </w:pPr>
    </w:p>
    <w:p w14:paraId="4EB15C86" w14:textId="77777777" w:rsidR="004C4496" w:rsidRDefault="004C4496" w:rsidP="004C4496">
      <w:pPr>
        <w:rPr>
          <w:rFonts w:ascii="Arial" w:hAnsi="Arial" w:cs="Arial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728"/>
        <w:gridCol w:w="5130"/>
        <w:gridCol w:w="360"/>
        <w:gridCol w:w="810"/>
        <w:gridCol w:w="2340"/>
      </w:tblGrid>
      <w:tr w:rsidR="004C4496" w14:paraId="3B670509" w14:textId="77777777" w:rsidTr="004C4496">
        <w:tc>
          <w:tcPr>
            <w:tcW w:w="1728" w:type="dxa"/>
            <w:hideMark/>
          </w:tcPr>
          <w:p w14:paraId="05376503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Written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ADFE2" w14:textId="74AB51D1" w:rsidR="004C4496" w:rsidRDefault="00701423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Lorien Radmer</w:t>
            </w:r>
          </w:p>
        </w:tc>
        <w:tc>
          <w:tcPr>
            <w:tcW w:w="360" w:type="dxa"/>
          </w:tcPr>
          <w:p w14:paraId="3CDBB8F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5454C496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67FF0" w14:textId="043BE030" w:rsidR="004C4496" w:rsidRDefault="00985D75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1/15/26</w:t>
            </w:r>
          </w:p>
        </w:tc>
      </w:tr>
      <w:tr w:rsidR="004C4496" w14:paraId="0C7659E3" w14:textId="77777777" w:rsidTr="004C4496">
        <w:tc>
          <w:tcPr>
            <w:tcW w:w="1728" w:type="dxa"/>
          </w:tcPr>
          <w:p w14:paraId="7A3904DB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7C368C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504595C4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</w:tcPr>
          <w:p w14:paraId="188F5241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3371E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  <w:tr w:rsidR="004C4496" w14:paraId="6DD10605" w14:textId="77777777" w:rsidTr="004C4496">
        <w:tc>
          <w:tcPr>
            <w:tcW w:w="1728" w:type="dxa"/>
            <w:hideMark/>
          </w:tcPr>
          <w:p w14:paraId="336300B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Approved By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FC04D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360" w:type="dxa"/>
          </w:tcPr>
          <w:p w14:paraId="752136EA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  <w:tc>
          <w:tcPr>
            <w:tcW w:w="810" w:type="dxa"/>
            <w:hideMark/>
          </w:tcPr>
          <w:p w14:paraId="1644B369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3751F" w14:textId="77777777" w:rsidR="004C4496" w:rsidRDefault="004C4496">
            <w:pPr>
              <w:tabs>
                <w:tab w:val="left" w:pos="1584"/>
                <w:tab w:val="left" w:pos="2016"/>
              </w:tabs>
              <w:rPr>
                <w:rFonts w:ascii="Arial" w:hAnsi="Arial" w:cs="Arial"/>
                <w:szCs w:val="22"/>
              </w:rPr>
            </w:pPr>
          </w:p>
        </w:tc>
      </w:tr>
    </w:tbl>
    <w:p w14:paraId="06E0CCE7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  <w:t>(PI or Lab Supervisor)</w:t>
      </w:r>
    </w:p>
    <w:p w14:paraId="792180B9" w14:textId="77777777" w:rsidR="004C4496" w:rsidRDefault="004C4496" w:rsidP="004C4496">
      <w:pPr>
        <w:tabs>
          <w:tab w:val="left" w:pos="2880"/>
        </w:tabs>
        <w:rPr>
          <w:rFonts w:ascii="Arial" w:hAnsi="Arial" w:cs="Arial"/>
          <w:szCs w:val="22"/>
        </w:rPr>
      </w:pPr>
    </w:p>
    <w:p w14:paraId="15542C00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HAZARD ASSESSMENT</w:t>
      </w:r>
    </w:p>
    <w:p w14:paraId="5928B9F7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hierarchy of controls to document the hazards and the corresponding control measure(s) involved in each step of the procedure.</w:t>
      </w:r>
    </w:p>
    <w:p w14:paraId="0A731AE4" w14:textId="77777777" w:rsidR="004C4496" w:rsidRDefault="004C4496" w:rsidP="004C4496">
      <w:pPr>
        <w:ind w:left="-180"/>
        <w:jc w:val="center"/>
        <w:rPr>
          <w:rFonts w:ascii="Arial" w:hAnsi="Arial" w:cs="Arial"/>
          <w:szCs w:val="22"/>
        </w:rPr>
      </w:pPr>
    </w:p>
    <w:p w14:paraId="7CDB4E5A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Consider </w:t>
      </w:r>
      <w:r>
        <w:rPr>
          <w:rFonts w:ascii="Arial" w:hAnsi="Arial" w:cs="Arial"/>
          <w:i/>
          <w:szCs w:val="22"/>
        </w:rPr>
        <w:t>elimination or substitution</w:t>
      </w:r>
      <w:r>
        <w:rPr>
          <w:rFonts w:ascii="Arial" w:hAnsi="Arial" w:cs="Arial"/>
          <w:szCs w:val="22"/>
        </w:rPr>
        <w:t xml:space="preserve"> of hazards, if possible.</w:t>
      </w:r>
    </w:p>
    <w:p w14:paraId="0459D560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Engineering Control(s):</w:t>
      </w:r>
      <w:r>
        <w:rPr>
          <w:rFonts w:ascii="Arial" w:hAnsi="Arial" w:cs="Arial"/>
          <w:szCs w:val="22"/>
        </w:rPr>
        <w:t xml:space="preserve"> items used to isolate the hazard from the user (i.e. fume hood, biosafety cabinet).</w:t>
      </w:r>
    </w:p>
    <w:p w14:paraId="055B6EF6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Administrative Control(s</w:t>
      </w:r>
      <w:r>
        <w:rPr>
          <w:rFonts w:ascii="Arial" w:hAnsi="Arial" w:cs="Arial"/>
          <w:i/>
          <w:szCs w:val="22"/>
        </w:rPr>
        <w:t>):</w:t>
      </w:r>
      <w:r>
        <w:rPr>
          <w:rFonts w:ascii="Arial" w:hAnsi="Arial" w:cs="Arial"/>
          <w:szCs w:val="22"/>
        </w:rPr>
        <w:t xml:space="preserve"> policies/programs to limit the exposure to the hazard (i.e. authorizations, designated areas, time restrictions, training).</w:t>
      </w:r>
    </w:p>
    <w:p w14:paraId="1FBC97DB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  <w:r>
        <w:rPr>
          <w:rFonts w:ascii="Arial" w:hAnsi="Arial" w:cs="Arial"/>
          <w:b/>
          <w:i/>
          <w:szCs w:val="22"/>
        </w:rPr>
        <w:t>Required PPE</w:t>
      </w:r>
      <w:r>
        <w:rPr>
          <w:rFonts w:ascii="Arial" w:hAnsi="Arial" w:cs="Arial"/>
          <w:szCs w:val="22"/>
        </w:rPr>
        <w:t xml:space="preserve">:  indicate PPE including specific material requirements if applicable (i.e. </w:t>
      </w:r>
      <w:proofErr w:type="gramStart"/>
      <w:r>
        <w:rPr>
          <w:rFonts w:ascii="Arial" w:hAnsi="Arial" w:cs="Arial"/>
          <w:szCs w:val="22"/>
        </w:rPr>
        <w:t>flame resistant</w:t>
      </w:r>
      <w:proofErr w:type="gramEnd"/>
      <w:r>
        <w:rPr>
          <w:rFonts w:ascii="Arial" w:hAnsi="Arial" w:cs="Arial"/>
          <w:szCs w:val="22"/>
        </w:rPr>
        <w:t xml:space="preserve"> lab coat, type of respirator or cartridge).</w:t>
      </w:r>
    </w:p>
    <w:p w14:paraId="211A60C9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BFFC9A7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437"/>
        <w:gridCol w:w="1856"/>
        <w:gridCol w:w="1856"/>
        <w:gridCol w:w="1856"/>
      </w:tblGrid>
      <w:tr w:rsidR="004C4496" w14:paraId="1F7236C8" w14:textId="77777777" w:rsidTr="00DF1781">
        <w:trPr>
          <w:trHeight w:val="60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BBD8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Task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5CE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Hazard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EE2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Engineering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D62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Administrative Control(s)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E74" w14:textId="77777777" w:rsidR="004C4496" w:rsidRDefault="004C4496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Required PPE</w:t>
            </w:r>
          </w:p>
        </w:tc>
      </w:tr>
      <w:tr w:rsidR="004C4496" w14:paraId="3C31E1D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6ACC" w14:textId="799C2EC8" w:rsidR="00786123" w:rsidRPr="00C57DDB" w:rsidRDefault="00786123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13A4" w14:textId="3E32AD89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340C" w14:textId="03022BF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966A" w14:textId="3BE2B33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2346" w14:textId="3E102CA0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</w:tr>
      <w:tr w:rsidR="004C4496" w14:paraId="031C2136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AB6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68E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A2B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D636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2DB8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725D89EE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B20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B46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4CFA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D4FC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30C921F0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6D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E2E7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8AF0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CEB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942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15790125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CD8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951F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C9623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8851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26FD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  <w:tr w:rsidR="004C4496" w14:paraId="48779603" w14:textId="77777777" w:rsidTr="00DF1781">
        <w:trPr>
          <w:trHeight w:val="49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95D9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8285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F63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7EC4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1BD" w14:textId="77777777" w:rsidR="004C4496" w:rsidRPr="00C57DDB" w:rsidRDefault="004C4496">
            <w:pPr>
              <w:rPr>
                <w:rFonts w:ascii="Arial" w:hAnsi="Arial" w:cs="Arial"/>
                <w:bCs/>
                <w:szCs w:val="22"/>
              </w:rPr>
            </w:pPr>
            <w:r w:rsidRPr="00C57DDB">
              <w:rPr>
                <w:rFonts w:ascii="Arial" w:hAnsi="Arial" w:cs="Arial"/>
                <w:bCs/>
                <w:szCs w:val="22"/>
              </w:rPr>
              <w:t> </w:t>
            </w:r>
          </w:p>
        </w:tc>
      </w:tr>
    </w:tbl>
    <w:p w14:paraId="2EC2CF93" w14:textId="3C979D4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797793" w14:textId="11ED0085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02A2161E" w14:textId="77777777" w:rsidR="004C4496" w:rsidRDefault="004C4496" w:rsidP="004C4496">
      <w:pPr>
        <w:ind w:left="-180"/>
        <w:rPr>
          <w:rFonts w:ascii="Arial" w:hAnsi="Arial" w:cs="Arial"/>
          <w:szCs w:val="22"/>
        </w:rPr>
      </w:pPr>
    </w:p>
    <w:p w14:paraId="1F373CF7" w14:textId="77777777" w:rsidR="004C4496" w:rsidRDefault="004C4496" w:rsidP="004C4496">
      <w:pPr>
        <w:pStyle w:val="ListParagraph"/>
        <w:numPr>
          <w:ilvl w:val="0"/>
          <w:numId w:val="1"/>
        </w:numPr>
        <w:ind w:left="450" w:hanging="63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TRAINING RECORD</w:t>
      </w:r>
    </w:p>
    <w:p w14:paraId="252A8ED3" w14:textId="77777777" w:rsidR="004C4496" w:rsidRDefault="004C4496" w:rsidP="004C4496">
      <w:pPr>
        <w:pStyle w:val="ListParagraph"/>
        <w:ind w:left="-18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Use the following table to record the training associated with this Standard Operating Procedure.</w:t>
      </w:r>
    </w:p>
    <w:p w14:paraId="6CB5FCE1" w14:textId="77777777" w:rsidR="004C4496" w:rsidRDefault="004C4496" w:rsidP="004C4496">
      <w:pPr>
        <w:pStyle w:val="ListParagraph"/>
        <w:ind w:left="0"/>
        <w:jc w:val="center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72"/>
        <w:gridCol w:w="2635"/>
        <w:gridCol w:w="1443"/>
      </w:tblGrid>
      <w:tr w:rsidR="004C4496" w14:paraId="199CCCD8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347D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Print Name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BF93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Signature</w:t>
            </w: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344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Trained By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8BB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Date</w:t>
            </w:r>
          </w:p>
        </w:tc>
      </w:tr>
      <w:tr w:rsidR="004C4496" w14:paraId="0C1B07E0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5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5B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FF5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167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CF1DA13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CC7C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55B1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13F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81B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088D50BB" w14:textId="77777777" w:rsidTr="004C4496">
        <w:trPr>
          <w:trHeight w:val="28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B709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D9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1ABF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7A0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20F69B73" w14:textId="77777777" w:rsidTr="004C4496">
        <w:trPr>
          <w:trHeight w:val="274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D3FA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09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87E6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5F3E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4C4496" w14:paraId="6B4FBB0E" w14:textId="77777777" w:rsidTr="004C4496">
        <w:trPr>
          <w:trHeight w:val="292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6105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D948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582D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98F4" w14:textId="77777777" w:rsidR="004C4496" w:rsidRDefault="004C4496">
            <w:pPr>
              <w:pStyle w:val="ListParagraph"/>
              <w:ind w:left="0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4B42C924" w14:textId="1AFC412E" w:rsidR="00AF1A48" w:rsidRPr="003B6E4F" w:rsidRDefault="00AF1A48" w:rsidP="003B6E4F"/>
    <w:sectPr w:rsidR="00AF1A48" w:rsidRPr="003B6E4F" w:rsidSect="00E91521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BAB1" w14:textId="77777777" w:rsidR="0087542B" w:rsidRDefault="0087542B" w:rsidP="00AF1A48">
      <w:r>
        <w:separator/>
      </w:r>
    </w:p>
  </w:endnote>
  <w:endnote w:type="continuationSeparator" w:id="0">
    <w:p w14:paraId="477C56DA" w14:textId="77777777" w:rsidR="0087542B" w:rsidRDefault="0087542B" w:rsidP="00AF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7129" w14:textId="77777777" w:rsidR="0087542B" w:rsidRDefault="0087542B" w:rsidP="00AF1A48">
      <w:r>
        <w:separator/>
      </w:r>
    </w:p>
  </w:footnote>
  <w:footnote w:type="continuationSeparator" w:id="0">
    <w:p w14:paraId="10DB0E8F" w14:textId="77777777" w:rsidR="0087542B" w:rsidRDefault="0087542B" w:rsidP="00AF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0F946" w14:textId="1912B3F5" w:rsidR="00DF1781" w:rsidRDefault="00DF178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D8E766C" wp14:editId="5C7F77A5">
          <wp:simplePos x="0" y="0"/>
          <wp:positionH relativeFrom="page">
            <wp:posOffset>24165</wp:posOffset>
          </wp:positionH>
          <wp:positionV relativeFrom="page">
            <wp:align>top</wp:align>
          </wp:positionV>
          <wp:extent cx="7766050" cy="1132840"/>
          <wp:effectExtent l="0" t="0" r="6350" b="0"/>
          <wp:wrapTight wrapText="bothSides">
            <wp:wrapPolygon edited="0">
              <wp:start x="1696" y="3269"/>
              <wp:lineTo x="1643" y="9081"/>
              <wp:lineTo x="0" y="10170"/>
              <wp:lineTo x="0" y="21067"/>
              <wp:lineTo x="21565" y="21067"/>
              <wp:lineTo x="21565" y="15256"/>
              <wp:lineTo x="20240" y="9807"/>
              <wp:lineTo x="20399" y="4359"/>
              <wp:lineTo x="19445" y="3996"/>
              <wp:lineTo x="6994" y="3269"/>
              <wp:lineTo x="1696" y="3269"/>
            </wp:wrapPolygon>
          </wp:wrapTight>
          <wp:docPr id="659309774" name="Picture 65930977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9309774" name="Picture 65930977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132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2D8"/>
    <w:multiLevelType w:val="hybridMultilevel"/>
    <w:tmpl w:val="C84ED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436DB"/>
    <w:multiLevelType w:val="hybridMultilevel"/>
    <w:tmpl w:val="170A3900"/>
    <w:lvl w:ilvl="0" w:tplc="53381EFC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58357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383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48"/>
    <w:rsid w:val="0003684C"/>
    <w:rsid w:val="00087879"/>
    <w:rsid w:val="000C778D"/>
    <w:rsid w:val="001D533F"/>
    <w:rsid w:val="001D712E"/>
    <w:rsid w:val="00266EC7"/>
    <w:rsid w:val="003129BF"/>
    <w:rsid w:val="003417CA"/>
    <w:rsid w:val="003617FB"/>
    <w:rsid w:val="003B2818"/>
    <w:rsid w:val="003B6E4F"/>
    <w:rsid w:val="003E2717"/>
    <w:rsid w:val="003E33EF"/>
    <w:rsid w:val="00491BE3"/>
    <w:rsid w:val="004C4496"/>
    <w:rsid w:val="004F63A1"/>
    <w:rsid w:val="005D34DF"/>
    <w:rsid w:val="005F7095"/>
    <w:rsid w:val="006864DE"/>
    <w:rsid w:val="00701423"/>
    <w:rsid w:val="00754974"/>
    <w:rsid w:val="00786123"/>
    <w:rsid w:val="00793C65"/>
    <w:rsid w:val="007D6AEF"/>
    <w:rsid w:val="007F2F6B"/>
    <w:rsid w:val="0087542B"/>
    <w:rsid w:val="00895D99"/>
    <w:rsid w:val="008B4603"/>
    <w:rsid w:val="00936C3F"/>
    <w:rsid w:val="00985D75"/>
    <w:rsid w:val="009A540C"/>
    <w:rsid w:val="00AF1A48"/>
    <w:rsid w:val="00AF79F5"/>
    <w:rsid w:val="00B0707E"/>
    <w:rsid w:val="00B227AC"/>
    <w:rsid w:val="00C23903"/>
    <w:rsid w:val="00C57DDB"/>
    <w:rsid w:val="00C92365"/>
    <w:rsid w:val="00D71EAA"/>
    <w:rsid w:val="00D82294"/>
    <w:rsid w:val="00DB7131"/>
    <w:rsid w:val="00DF1781"/>
    <w:rsid w:val="00E61609"/>
    <w:rsid w:val="00E91521"/>
    <w:rsid w:val="00F20DB4"/>
    <w:rsid w:val="00F57037"/>
    <w:rsid w:val="00FB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EFF8"/>
  <w15:chartTrackingRefBased/>
  <w15:docId w15:val="{68360E91-1EA8-4912-8D40-28DD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96"/>
    <w:pPr>
      <w:spacing w:after="0" w:line="240" w:lineRule="auto"/>
    </w:pPr>
    <w:rPr>
      <w:rFonts w:ascii="Univers" w:eastAsia="Times New Roman" w:hAnsi="Univers" w:cs="Times New Roman"/>
      <w:szCs w:val="20"/>
    </w:rPr>
  </w:style>
  <w:style w:type="paragraph" w:styleId="Heading2">
    <w:name w:val="heading 2"/>
    <w:basedOn w:val="Normal"/>
    <w:next w:val="Normal"/>
    <w:link w:val="Heading2Char"/>
    <w:qFormat/>
    <w:rsid w:val="0003684C"/>
    <w:pPr>
      <w:keepNext/>
      <w:tabs>
        <w:tab w:val="right" w:pos="9270"/>
      </w:tabs>
      <w:outlineLvl w:val="1"/>
    </w:pPr>
    <w:rPr>
      <w:rFonts w:ascii="Times New Roman" w:hAnsi="Times New Roman"/>
      <w:b/>
      <w:smallCaps/>
      <w:position w:val="-2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48"/>
  </w:style>
  <w:style w:type="paragraph" w:styleId="Footer">
    <w:name w:val="footer"/>
    <w:basedOn w:val="Normal"/>
    <w:link w:val="FooterChar"/>
    <w:uiPriority w:val="99"/>
    <w:unhideWhenUsed/>
    <w:rsid w:val="00AF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48"/>
  </w:style>
  <w:style w:type="character" w:styleId="PlaceholderText">
    <w:name w:val="Placeholder Text"/>
    <w:basedOn w:val="DefaultParagraphFont"/>
    <w:uiPriority w:val="99"/>
    <w:semiHidden/>
    <w:rsid w:val="00AF1A48"/>
    <w:rPr>
      <w:color w:val="808080"/>
    </w:rPr>
  </w:style>
  <w:style w:type="table" w:styleId="TableGrid">
    <w:name w:val="Table Grid"/>
    <w:basedOn w:val="TableNormal"/>
    <w:rsid w:val="00AF1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1A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C0AE7A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C0AE7A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03684C"/>
    <w:rPr>
      <w:rFonts w:ascii="Times New Roman" w:eastAsia="Times New Roman" w:hAnsi="Times New Roman" w:cs="Times New Roman"/>
      <w:b/>
      <w:smallCaps/>
      <w:position w:val="-20"/>
      <w:sz w:val="40"/>
      <w:szCs w:val="20"/>
    </w:rPr>
  </w:style>
  <w:style w:type="paragraph" w:styleId="BodyText">
    <w:name w:val="Body Text"/>
    <w:basedOn w:val="Normal"/>
    <w:link w:val="BodyTextChar"/>
    <w:semiHidden/>
    <w:rsid w:val="0003684C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3684C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03684C"/>
  </w:style>
  <w:style w:type="character" w:customStyle="1" w:styleId="BodyText3Char">
    <w:name w:val="Body Text 3 Char"/>
    <w:basedOn w:val="DefaultParagraphFont"/>
    <w:link w:val="BodyText3"/>
    <w:semiHidden/>
    <w:rsid w:val="0003684C"/>
    <w:rPr>
      <w:rFonts w:ascii="Univers" w:eastAsia="Times New Roman" w:hAnsi="Univers" w:cs="Times New Roman"/>
      <w:szCs w:val="20"/>
    </w:rPr>
  </w:style>
  <w:style w:type="character" w:styleId="PageNumber">
    <w:name w:val="page number"/>
    <w:basedOn w:val="DefaultParagraphFont"/>
    <w:semiHidden/>
    <w:rsid w:val="003417CA"/>
  </w:style>
  <w:style w:type="paragraph" w:styleId="BodyTextIndent">
    <w:name w:val="Body Text Indent"/>
    <w:basedOn w:val="Normal"/>
    <w:link w:val="BodyTextIndentChar"/>
    <w:semiHidden/>
    <w:unhideWhenUsed/>
    <w:rsid w:val="004C44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4496"/>
    <w:rPr>
      <w:rFonts w:ascii="Univers" w:eastAsia="Times New Roman" w:hAnsi="Univers" w:cs="Times New Roman"/>
      <w:szCs w:val="20"/>
    </w:rPr>
  </w:style>
  <w:style w:type="paragraph" w:styleId="ListParagraph">
    <w:name w:val="List Paragraph"/>
    <w:basedOn w:val="Normal"/>
    <w:uiPriority w:val="34"/>
    <w:qFormat/>
    <w:rsid w:val="004C4496"/>
    <w:pPr>
      <w:ind w:left="720"/>
      <w:contextualSpacing/>
    </w:pPr>
  </w:style>
  <w:style w:type="paragraph" w:customStyle="1" w:styleId="FormTitle">
    <w:name w:val="Form Title"/>
    <w:basedOn w:val="Normal"/>
    <w:rsid w:val="004C4496"/>
    <w:pPr>
      <w:tabs>
        <w:tab w:val="left" w:pos="720"/>
      </w:tabs>
      <w:spacing w:line="360" w:lineRule="atLeast"/>
      <w:jc w:val="center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524727"/>
      </a:dk1>
      <a:lt1>
        <a:srgbClr val="FFFFFF"/>
      </a:lt1>
      <a:dk2>
        <a:srgbClr val="707372"/>
      </a:dk2>
      <a:lt2>
        <a:srgbClr val="E7E6E6"/>
      </a:lt2>
      <a:accent1>
        <a:srgbClr val="C8102E"/>
      </a:accent1>
      <a:accent2>
        <a:srgbClr val="F1BE48"/>
      </a:accent2>
      <a:accent3>
        <a:srgbClr val="9B945F"/>
      </a:accent3>
      <a:accent4>
        <a:srgbClr val="76881D"/>
      </a:accent4>
      <a:accent5>
        <a:srgbClr val="CAC7A7"/>
      </a:accent5>
      <a:accent6>
        <a:srgbClr val="9A3324"/>
      </a:accent6>
      <a:hlink>
        <a:srgbClr val="006BA6"/>
      </a:hlink>
      <a:folHlink>
        <a:srgbClr val="003D4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AFDB9-7BBF-43E8-AB3B-57BF4591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776</Words>
  <Characters>4036</Characters>
  <Application>Microsoft Office Word</Application>
  <DocSecurity>0</DocSecurity>
  <Lines>269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Riffo, Amber [EHS]</dc:creator>
  <cp:keywords/>
  <dc:description/>
  <cp:lastModifiedBy>Radmer, Lorien [A&amp;BE]</cp:lastModifiedBy>
  <cp:revision>6</cp:revision>
  <dcterms:created xsi:type="dcterms:W3CDTF">2026-01-13T22:18:00Z</dcterms:created>
  <dcterms:modified xsi:type="dcterms:W3CDTF">2026-01-15T19:42:00Z</dcterms:modified>
</cp:coreProperties>
</file>