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C9A"/>
          <w:sz w:val="22"/>
          <w:szCs w:val="22"/>
        </w:rPr>
        <w:t xml:space="preserve">P E R S O N A L   P O R T F O L I O</w:t>
      </w:r>
    </w:p>
    <w:p>
      <w:pPr>
        <w:spacing w:after="120" w:before="1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Backend Proje Planı</w:t>
      </w:r>
    </w:p>
    <w:p>
      <w:pPr>
        <w:pBdr>
          <w:top w:val="single" w:color="2E5C9A" w:sz="6" w:space="12"/>
        </w:pBdr>
        <w:spacing w:after="480"/>
        <w:jc w:val="center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FastAPI · SQLModel · Alembic · PostgreSQL · Docker</w:t>
      </w:r>
    </w:p>
    <w:p>
      <w:pPr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Mevcut yapı denetimi ve 14 günlük uygulama planı</w:t>
      </w:r>
    </w:p>
    <w:p>
      <w:pPr>
        <w:spacing w:before="7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18 Ağustos – 31 Ağustos 2026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Hazırlanma tarihi: 18 Ağustos 2026</w:t>
      </w:r>
    </w:p>
    <w:p>
      <w:r>
        <w:br w:type="page"/>
      </w:r>
    </w:p>
    <w:p>
      <w:pPr>
        <w:pBdr>
          <w:bottom w:val="single" w:color="D0D7E5" w:sz="6" w:space="6"/>
        </w:pBdr>
        <w:spacing w:after="2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İçindekiler</w:t>
      </w:r>
    </w:p>
    <w:p>
      <w:pPr>
        <w:spacing w:after="30" w:before="130"/>
        <w:ind w:left="0"/>
      </w:pPr>
      <w:hyperlink w:history="1" w:anchor="h_1_mevcut_durum_de_erlendirmesi">
        <w:r>
          <w:rPr>
            <w:rFonts w:ascii="Arial" w:cs="Arial" w:eastAsia="Arial" w:hAnsi="Arial"/>
            <w:b/>
            <w:bCs/>
            <w:color w:val="1F3864"/>
            <w:sz w:val="21"/>
            <w:szCs w:val="21"/>
          </w:rPr>
          <w:t xml:space="preserve">1. Mevcut Durum Değerlendirmesi</w:t>
        </w:r>
      </w:hyperlink>
    </w:p>
    <w:p>
      <w:pPr>
        <w:spacing w:after="30" w:before="30"/>
        <w:ind w:left="340"/>
      </w:pPr>
      <w:hyperlink w:history="1" w:anchor="h_1_1_i_yi_durumda_olanlar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1.1 İyi durumda olanlar</w:t>
        </w:r>
      </w:hyperlink>
    </w:p>
    <w:p>
      <w:pPr>
        <w:spacing w:after="30" w:before="30"/>
        <w:ind w:left="340"/>
      </w:pPr>
      <w:hyperlink w:history="1" w:anchor="h_1_2_a_k_sorunlar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1.2 Açık sorunlar</w:t>
        </w:r>
      </w:hyperlink>
    </w:p>
    <w:p>
      <w:pPr>
        <w:spacing w:after="30" w:before="130"/>
        <w:ind w:left="0"/>
      </w:pPr>
      <w:hyperlink w:history="1" w:anchor="h_2_kapsam_hedef_ve_ba_ar_kriterleri">
        <w:r>
          <w:rPr>
            <w:rFonts w:ascii="Arial" w:cs="Arial" w:eastAsia="Arial" w:hAnsi="Arial"/>
            <w:b/>
            <w:bCs/>
            <w:color w:val="1F3864"/>
            <w:sz w:val="21"/>
            <w:szCs w:val="21"/>
          </w:rPr>
          <w:t xml:space="preserve">2. Kapsam, Hedef ve Başarı Kriterleri</w:t>
        </w:r>
      </w:hyperlink>
    </w:p>
    <w:p>
      <w:pPr>
        <w:spacing w:after="30" w:before="30"/>
        <w:ind w:left="340"/>
      </w:pPr>
      <w:hyperlink w:history="1" w:anchor="h_2_1_ama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2.1 Amaç</w:t>
        </w:r>
      </w:hyperlink>
    </w:p>
    <w:p>
      <w:pPr>
        <w:spacing w:after="30" w:before="30"/>
        <w:ind w:left="340"/>
      </w:pPr>
      <w:hyperlink w:history="1" w:anchor="h_2_2_kapsam_dahil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2.2 Kapsam — Dahil</w:t>
        </w:r>
      </w:hyperlink>
    </w:p>
    <w:p>
      <w:pPr>
        <w:spacing w:after="30" w:before="30"/>
        <w:ind w:left="340"/>
      </w:pPr>
      <w:hyperlink w:history="1" w:anchor="h_2_3_kapsam_hari_bilin_li_olarak_d_ar_da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2.3 Kapsam — Hariç (bilinçli olarak dışarıda)</w:t>
        </w:r>
      </w:hyperlink>
    </w:p>
    <w:p>
      <w:pPr>
        <w:spacing w:after="30" w:before="30"/>
        <w:ind w:left="340"/>
      </w:pPr>
      <w:hyperlink w:history="1" w:anchor="h_2_4_ba_ar_kriterleri_l_lebilir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2.4 Başarı Kriterleri (ölçülebilir)</w:t>
        </w:r>
      </w:hyperlink>
    </w:p>
    <w:p>
      <w:pPr>
        <w:spacing w:after="30" w:before="130"/>
        <w:ind w:left="0"/>
      </w:pPr>
      <w:hyperlink w:history="1" w:anchor="h_3_hedef_mimari">
        <w:r>
          <w:rPr>
            <w:rFonts w:ascii="Arial" w:cs="Arial" w:eastAsia="Arial" w:hAnsi="Arial"/>
            <w:b/>
            <w:bCs/>
            <w:color w:val="1F3864"/>
            <w:sz w:val="21"/>
            <w:szCs w:val="21"/>
          </w:rPr>
          <w:t xml:space="preserve">3. Hedef Mimari</w:t>
        </w:r>
      </w:hyperlink>
    </w:p>
    <w:p>
      <w:pPr>
        <w:spacing w:after="30" w:before="130"/>
        <w:ind w:left="0"/>
      </w:pPr>
      <w:hyperlink w:history="1" w:anchor="h_4_faz_ve_g_rev_d_k_m">
        <w:r>
          <w:rPr>
            <w:rFonts w:ascii="Arial" w:cs="Arial" w:eastAsia="Arial" w:hAnsi="Arial"/>
            <w:b/>
            <w:bCs/>
            <w:color w:val="1F3864"/>
            <w:sz w:val="21"/>
            <w:szCs w:val="21"/>
          </w:rPr>
          <w:t xml:space="preserve">4. Faz ve Görev Dökümü</w:t>
        </w:r>
      </w:hyperlink>
    </w:p>
    <w:p>
      <w:pPr>
        <w:spacing w:after="30" w:before="30"/>
        <w:ind w:left="340"/>
      </w:pPr>
      <w:hyperlink w:history="1" w:anchor="h_faz_0_temizlik_ve_zemin_g_n_1_18_a_u_sal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Faz 0 — Temizlik ve Zemin · Gün 1 (18 Ağu, Sal) · ~4,5 sa</w:t>
        </w:r>
      </w:hyperlink>
    </w:p>
    <w:p>
      <w:pPr>
        <w:spacing w:after="30" w:before="30"/>
        <w:ind w:left="340"/>
      </w:pPr>
      <w:hyperlink w:history="1" w:anchor="h_faz_1_router_ema_ve_repository_hijyeni_g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Faz 1 — Router, Şema ve Repository Hijyeni · Gün 2–3 (19–20 Ağu) · ~7,5 sa</w:t>
        </w:r>
      </w:hyperlink>
    </w:p>
    <w:p>
      <w:pPr>
        <w:spacing w:after="30" w:before="30"/>
        <w:ind w:left="340"/>
      </w:pPr>
      <w:hyperlink w:history="1" w:anchor="h_faz_2_test_altyap_s_g_n_3_20_a_u_4_sa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Faz 2 — Test Altyapısı · Gün 3 (20 Ağu) · ~4 sa</w:t>
        </w:r>
      </w:hyperlink>
    </w:p>
    <w:p>
      <w:pPr>
        <w:spacing w:after="30" w:before="30"/>
        <w:ind w:left="340"/>
      </w:pPr>
      <w:hyperlink w:history="1" w:anchor="h_faz_3_alembic_ve_postgresql_ge_i_i_g_n_4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Faz 3 — Alembic ve PostgreSQL Geçişi · Gün 4 (21 Ağu, Cum) · ~5 sa</w:t>
        </w:r>
      </w:hyperlink>
    </w:p>
    <w:p>
      <w:pPr>
        <w:spacing w:after="30" w:before="30"/>
        <w:ind w:left="340"/>
      </w:pPr>
      <w:hyperlink w:history="1" w:anchor="h_faz_4_blog_post_mod_l_g_n_5_6_22_23_a_u_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Faz 4 — Blog (Post) Modülü · Gün 5–6 (22–23 Ağu, hafta sonu) · ~8 sa</w:t>
        </w:r>
      </w:hyperlink>
    </w:p>
    <w:p>
      <w:pPr>
        <w:spacing w:after="30" w:before="30"/>
        <w:ind w:left="340"/>
      </w:pPr>
      <w:hyperlink w:history="1" w:anchor="h_faz_5_admin_auth_jwt_g_n_7_8_24_25_a_u_8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Faz 5 — Admin Auth (JWT) · Gün 7–8 (24–25 Ağu) · ~8 sa</w:t>
        </w:r>
      </w:hyperlink>
    </w:p>
    <w:p>
      <w:pPr>
        <w:spacing w:after="30" w:before="30"/>
        <w:ind w:left="340"/>
      </w:pPr>
      <w:hyperlink w:history="1" w:anchor="h_faz_6_medya_imagekit_ve_i_leti_im_formu_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Faz 6 — Medya (ImageKit) ve İletişim Formu · Gün 9–10 (26–27 Ağu) · ~8,5 sa</w:t>
        </w:r>
      </w:hyperlink>
    </w:p>
    <w:p>
      <w:pPr>
        <w:spacing w:after="30" w:before="30"/>
        <w:ind w:left="340"/>
      </w:pPr>
      <w:hyperlink w:history="1" w:anchor="h_faz_7_docker_ve_droplet_deployment_g_n_1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Faz 7 — Docker ve Droplet Deployment · Gün 11–13 (28–30 Ağu) · ~10,5 sa</w:t>
        </w:r>
      </w:hyperlink>
    </w:p>
    <w:p>
      <w:pPr>
        <w:spacing w:after="30" w:before="30"/>
        <w:ind w:left="340"/>
      </w:pPr>
      <w:hyperlink w:history="1" w:anchor="h_faz_8_kapan_ve_devreye_alma_g_n_14_31_a_">
        <w:r>
          <w:rPr>
            <w:rFonts w:ascii="Arial" w:cs="Arial" w:eastAsia="Arial" w:hAnsi="Arial"/>
            <w:b w:val="false"/>
            <w:bCs w:val="false"/>
            <w:color w:val="2E5C9A"/>
            <w:sz w:val="19"/>
            <w:szCs w:val="19"/>
          </w:rPr>
          <w:t xml:space="preserve">Faz 8 — Kapanış ve Devreye Alma · Gün 14 (31 Ağu, Pzt) · ~4 sa</w:t>
        </w:r>
      </w:hyperlink>
    </w:p>
    <w:p>
      <w:pPr>
        <w:spacing w:after="30" w:before="130"/>
        <w:ind w:left="0"/>
      </w:pPr>
      <w:hyperlink w:history="1" w:anchor="h_5_zaman_izelgesi">
        <w:r>
          <w:rPr>
            <w:rFonts w:ascii="Arial" w:cs="Arial" w:eastAsia="Arial" w:hAnsi="Arial"/>
            <w:b/>
            <w:bCs/>
            <w:color w:val="1F3864"/>
            <w:sz w:val="21"/>
            <w:szCs w:val="21"/>
          </w:rPr>
          <w:t xml:space="preserve">5. Zaman Çizelgesi</w:t>
        </w:r>
      </w:hyperlink>
    </w:p>
    <w:p>
      <w:pPr>
        <w:spacing w:after="30" w:before="130"/>
        <w:ind w:left="0"/>
      </w:pPr>
      <w:hyperlink w:history="1" w:anchor="h_6_riskler_ve_nlemler">
        <w:r>
          <w:rPr>
            <w:rFonts w:ascii="Arial" w:cs="Arial" w:eastAsia="Arial" w:hAnsi="Arial"/>
            <w:b/>
            <w:bCs/>
            <w:color w:val="1F3864"/>
            <w:sz w:val="21"/>
            <w:szCs w:val="21"/>
          </w:rPr>
          <w:t xml:space="preserve">6. Riskler ve Önlemler</w:t>
        </w:r>
      </w:hyperlink>
    </w:p>
    <w:p>
      <w:pPr>
        <w:spacing w:after="30" w:before="130"/>
        <w:ind w:left="0"/>
      </w:pPr>
      <w:hyperlink w:history="1" w:anchor="h_7_i_lk_ad_m">
        <w:r>
          <w:rPr>
            <w:rFonts w:ascii="Arial" w:cs="Arial" w:eastAsia="Arial" w:hAnsi="Arial"/>
            <w:b/>
            <w:bCs/>
            <w:color w:val="1F3864"/>
            <w:sz w:val="21"/>
            <w:szCs w:val="21"/>
          </w:rPr>
          <w:t xml:space="preserve">7. İlk Adım</w:t>
        </w:r>
      </w:hyperlink>
    </w:p>
    <w:p>
      <w:pPr>
        <w:spacing w:after="30" w:before="130"/>
        <w:ind w:left="0"/>
      </w:pPr>
      <w:hyperlink w:history="1" w:anchor="h_kaynaklar">
        <w:r>
          <w:rPr>
            <w:rFonts w:ascii="Arial" w:cs="Arial" w:eastAsia="Arial" w:hAnsi="Arial"/>
            <w:b/>
            <w:bCs/>
            <w:color w:val="1F3864"/>
            <w:sz w:val="21"/>
            <w:szCs w:val="21"/>
          </w:rPr>
          <w:t xml:space="preserve">Kaynaklar</w:t>
        </w:r>
      </w:hyperlink>
    </w:p>
    <w:p>
      <w:r>
        <w:br w:type="page"/>
      </w:r>
    </w:p>
    <w:p>
      <w:pPr>
        <w:pStyle w:val="Heading1"/>
        <w:pBdr>
          <w:bottom w:val="single" w:color="D0D7E5" w:sz="6" w:space="6"/>
        </w:pBdr>
        <w:spacing w:after="180" w:before="360"/>
      </w:pPr>
      <w:bookmarkStart w:name="h_1_mevcut_durum_de_erlendirmesi" w:id="1"/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Mevcut Durum Değerlendirmesi</w:t>
      </w:r>
      <w:bookmarkEnd w:id="1"/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Kodun tamamı okundu ve uygulama izole bir ortamda gerçekten çalıştırılarak test edildi (bağımlılıklar kuruldu,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TestClient</w:t>
      </w:r>
      <w:r>
        <w:rPr>
          <w:rFonts w:ascii="Arial" w:cs="Arial" w:eastAsia="Arial" w:hAnsi="Arial"/>
          <w:sz w:val="19"/>
          <w:szCs w:val="19"/>
        </w:rPr>
        <w:t xml:space="preserve"> ile endpoint'lere istek atıldı). Aşağıdaki bulgular varsayım değil,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doğrulanmış</w:t>
      </w:r>
      <w:r>
        <w:rPr>
          <w:rFonts w:ascii="Arial" w:cs="Arial" w:eastAsia="Arial" w:hAnsi="Arial"/>
          <w:sz w:val="19"/>
          <w:szCs w:val="19"/>
        </w:rPr>
        <w:t xml:space="preserve"> sonuçlardır.</w:t>
      </w:r>
    </w:p>
    <w:p>
      <w:pPr>
        <w:pStyle w:val="Heading2"/>
        <w:spacing w:after="130" w:before="300"/>
      </w:pPr>
      <w:bookmarkStart w:name="h_1_1_i_yi_durumda_olanlar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1.1 İyi durumda olanlar</w:t>
      </w:r>
      <w:bookmarkEnd w:id="1"/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354"/>
        <w:gridCol w:w="8006"/>
      </w:tblGrid>
      <w:tr>
        <w:trPr>
          <w:tblHeader/>
        </w:trPr>
        <w:tc>
          <w:tcPr>
            <w:tcW w:type="dxa" w:w="135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Konu</w:t>
            </w:r>
          </w:p>
        </w:tc>
        <w:tc>
          <w:tcPr>
            <w:tcW w:type="dxa" w:w="80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Değerlendirme</w:t>
            </w:r>
          </w:p>
        </w:tc>
      </w:tr>
      <w:tr>
        <w:trPr>
          <w:tblHeader w:val="false"/>
        </w:trPr>
        <w:tc>
          <w:tcPr>
            <w:tcW w:type="dxa" w:w="13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Uygulama ayağa kalkıyor</w:t>
            </w:r>
          </w:p>
        </w:tc>
        <w:tc>
          <w:tcPr>
            <w:tcW w:type="dxa" w:w="8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GET 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200,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GET /api/projects/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200,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POST /api/projects/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200,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/openapi.json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200. Depodaki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bug_report.json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(3 Ağustos) 6 blocker listeliyordu;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hepsi kapanmış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import root'ları düzeltilmiş,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ARRAY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JSON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yapılmış, eksik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await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'ler eklenmiş. Ciddi bir ilerleme var.</w:t>
            </w:r>
          </w:p>
        </w:tc>
      </w:tr>
      <w:tr>
        <w:trPr>
          <w:tblHeader w:val="false"/>
        </w:trPr>
        <w:tc>
          <w:tcPr>
            <w:tcW w:type="dxa" w:w="135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Katman ayrımı</w:t>
            </w:r>
          </w:p>
        </w:tc>
        <w:tc>
          <w:tcPr>
            <w:tcW w:type="dxa" w:w="8006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api/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repositories/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models/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schemas/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ayrımı doğru kurgulanmış. Bu, çoğu portfolyo projesinde olmayan bir olgunluk.</w:t>
            </w:r>
          </w:p>
        </w:tc>
      </w:tr>
      <w:tr>
        <w:trPr>
          <w:tblHeader w:val="false"/>
        </w:trPr>
        <w:tc>
          <w:tcPr>
            <w:tcW w:type="dxa" w:w="13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Async tutarlılığı</w:t>
            </w:r>
          </w:p>
        </w:tc>
        <w:tc>
          <w:tcPr>
            <w:tcW w:type="dxa" w:w="8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create_async_engine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async_sessionmaker(class_=AsyncSession)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AsyncGenerator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dependency zinciri doğru kurulmuş.</w:t>
            </w:r>
          </w:p>
        </w:tc>
      </w:tr>
      <w:tr>
        <w:trPr>
          <w:tblHeader w:val="false"/>
        </w:trPr>
        <w:tc>
          <w:tcPr>
            <w:tcW w:type="dxa" w:w="135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Güncel FastAPI kalıpları</w:t>
            </w:r>
          </w:p>
        </w:tc>
        <w:tc>
          <w:tcPr>
            <w:tcW w:type="dxa" w:w="8006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lifespan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context manager kullanılmış (deprecated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@app.on_event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değil). Doğru tercih.</w:t>
            </w:r>
          </w:p>
        </w:tc>
      </w:tr>
      <w:tr>
        <w:trPr>
          <w:tblHeader w:val="false"/>
        </w:trPr>
        <w:tc>
          <w:tcPr>
            <w:tcW w:type="dxa" w:w="13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Konfigürasyon</w:t>
            </w:r>
          </w:p>
        </w:tc>
        <w:tc>
          <w:tcPr>
            <w:tcW w:type="dxa" w:w="8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pydantic-settings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BaseSettings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.env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hardcoded değer yok.</w:t>
            </w:r>
          </w:p>
        </w:tc>
      </w:tr>
      <w:tr>
        <w:trPr>
          <w:tblHeader w:val="false"/>
        </w:trPr>
        <w:tc>
          <w:tcPr>
            <w:tcW w:type="dxa" w:w="135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Generic repository</w:t>
            </w:r>
          </w:p>
        </w:tc>
        <w:tc>
          <w:tcPr>
            <w:tcW w:type="dxa" w:w="8006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BaseRepository[ModelType]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CRUD tekrarı önlenmiş. Doğru fikir, sadece sınırları netleşmeli (bkz. B-09).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30" w:before="300"/>
      </w:pPr>
      <w:bookmarkStart w:name="h_1_2_a_k_sorunlar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1.2 Açık sorunlar</w:t>
      </w:r>
      <w:bookmarkEnd w:id="1"/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Öncelik sırasına göre. Her biri kod okunarak veya çalıştırılarak doğrulandı.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Blocker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B-01 — Yazma endpoint'leri tamamen korumasız</w:t>
      </w:r>
    </w:p>
    <w:p>
      <w:pPr>
        <w:spacing w:after="140" w:before="80" w:line="288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POST /api/projects/</w:t>
      </w:r>
      <w:r>
        <w:rPr>
          <w:rFonts w:ascii="Arial" w:cs="Arial" w:eastAsia="Arial" w:hAnsi="Arial"/>
          <w:sz w:val="19"/>
          <w:szCs w:val="19"/>
        </w:rPr>
        <w:t xml:space="preserve"> herkese açık. Yayına çıktığın anda internetteki herkes portfolyona proje ekleyebilir.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core/security.py</w:t>
      </w:r>
      <w:r>
        <w:rPr>
          <w:rFonts w:ascii="Arial" w:cs="Arial" w:eastAsia="Arial" w:hAnsi="Arial"/>
          <w:sz w:val="19"/>
          <w:szCs w:val="19"/>
        </w:rPr>
        <w:t xml:space="preserve"> tamamen yorum satırından ibaret; üstelik yorumdaki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verify_password</w:t>
      </w:r>
      <w:r>
        <w:rPr>
          <w:rFonts w:ascii="Arial" w:cs="Arial" w:eastAsia="Arial" w:hAnsi="Arial"/>
          <w:sz w:val="19"/>
          <w:szCs w:val="19"/>
        </w:rPr>
        <w:t xml:space="preserve"> düz metin karşılaştırması yapıyor (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plain_password == hashed_password</w:t>
      </w:r>
      <w:r>
        <w:rPr>
          <w:rFonts w:ascii="Arial" w:cs="Arial" w:eastAsia="Arial" w:hAnsi="Arial"/>
          <w:sz w:val="19"/>
          <w:szCs w:val="19"/>
        </w:rPr>
        <w:t xml:space="preserve">) ve dosyada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print(cryptography.__builtins__)</w:t>
      </w:r>
      <w:r>
        <w:rPr>
          <w:rFonts w:ascii="Arial" w:cs="Arial" w:eastAsia="Arial" w:hAnsi="Arial"/>
          <w:sz w:val="19"/>
          <w:szCs w:val="19"/>
        </w:rPr>
        <w:t xml:space="preserve"> debug satırı duruyor. Auth, "sonra eklerim" kalemi değil — Faz 5'te kapatılıyor.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B-02 — requirements.txt kurulamıyor</w:t>
      </w:r>
    </w:p>
    <w:p>
      <w:pPr>
        <w:spacing w:after="140" w:before="80" w:line="288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aiosqltite</w:t>
      </w:r>
      <w:r>
        <w:rPr>
          <w:rFonts w:ascii="Arial" w:cs="Arial" w:eastAsia="Arial" w:hAnsi="Arial"/>
          <w:sz w:val="19"/>
          <w:szCs w:val="19"/>
        </w:rPr>
        <w:t xml:space="preserve"> yazım hatası var (doğrusu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aiosqlite</w:t>
      </w:r>
      <w:r>
        <w:rPr>
          <w:rFonts w:ascii="Arial" w:cs="Arial" w:eastAsia="Arial" w:hAnsi="Arial"/>
          <w:sz w:val="19"/>
          <w:szCs w:val="19"/>
        </w:rPr>
        <w:t xml:space="preserve">) →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pip install -r requirements.txt</w:t>
      </w:r>
      <w:r>
        <w:rPr>
          <w:rFonts w:ascii="Arial" w:cs="Arial" w:eastAsia="Arial" w:hAnsi="Arial"/>
          <w:sz w:val="19"/>
          <w:szCs w:val="19"/>
        </w:rPr>
        <w:t xml:space="preserve"> doğrudan hata veriyor. Ayrıca kodda kullanılan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pydantic-settings</w:t>
      </w:r>
      <w:r>
        <w:rPr>
          <w:rFonts w:ascii="Arial" w:cs="Arial" w:eastAsia="Arial" w:hAnsi="Arial"/>
          <w:sz w:val="19"/>
          <w:szCs w:val="19"/>
        </w:rPr>
        <w:t xml:space="preserve"> ve async SQLAlchemy'nin ihtiyaç duyduğu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greenlet</w:t>
      </w:r>
      <w:r>
        <w:rPr>
          <w:rFonts w:ascii="Arial" w:cs="Arial" w:eastAsia="Arial" w:hAnsi="Arial"/>
          <w:sz w:val="19"/>
          <w:szCs w:val="19"/>
        </w:rPr>
        <w:t xml:space="preserve"> listede yok;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databases</w:t>
      </w:r>
      <w:r>
        <w:rPr>
          <w:rFonts w:ascii="Arial" w:cs="Arial" w:eastAsia="Arial" w:hAnsi="Arial"/>
          <w:sz w:val="19"/>
          <w:szCs w:val="19"/>
        </w:rPr>
        <w:t xml:space="preserve"> paketi listede ama hiç kullanılmıyor. Hiçbir sürüm pinlenmemiş. Yani proje şu an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temiz bir makinede kurulamaz</w:t>
      </w:r>
      <w:r>
        <w:rPr>
          <w:rFonts w:ascii="Arial" w:cs="Arial" w:eastAsia="Arial" w:hAnsi="Arial"/>
          <w:sz w:val="19"/>
          <w:szCs w:val="19"/>
        </w:rPr>
        <w:t xml:space="preserve"> — Docker'a geçerken bu ilk duvara çarpacağın nokta.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B-03 — myvenv/ klasörü backend içinde ve .gitignore kapsamı dışında</w:t>
      </w:r>
    </w:p>
    <w:p>
      <w:pPr>
        <w:spacing w:after="140" w:before="80" w:line="288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.gitignore</w:t>
      </w:r>
      <w:r>
        <w:rPr>
          <w:rFonts w:ascii="Arial" w:cs="Arial" w:eastAsia="Arial" w:hAnsi="Arial"/>
          <w:sz w:val="19"/>
          <w:szCs w:val="19"/>
        </w:rPr>
        <w:t xml:space="preserve"> yalnızca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.env</w:t>
      </w:r>
      <w:r>
        <w:rPr>
          <w:rFonts w:ascii="Arial" w:cs="Arial" w:eastAsia="Arial" w:hAnsi="Arial"/>
          <w:sz w:val="19"/>
          <w:szCs w:val="19"/>
        </w:rPr>
        <w:t xml:space="preserve"> ve iki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__pycache__</w:t>
      </w:r>
      <w:r>
        <w:rPr>
          <w:rFonts w:ascii="Arial" w:cs="Arial" w:eastAsia="Arial" w:hAnsi="Arial"/>
          <w:sz w:val="19"/>
          <w:szCs w:val="19"/>
        </w:rPr>
        <w:t xml:space="preserve"> yolunu içeriyor. Dolayısıyla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myvenv/</w:t>
      </w:r>
      <w:r>
        <w:rPr>
          <w:rFonts w:ascii="Arial" w:cs="Arial" w:eastAsia="Arial" w:hAnsi="Arial"/>
          <w:sz w:val="19"/>
          <w:szCs w:val="19"/>
        </w:rPr>
        <w:t xml:space="preserve"> (binlerce dosya, platforma özel binary'ler),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dev.db</w:t>
      </w:r>
      <w:r>
        <w:rPr>
          <w:rFonts w:ascii="Arial" w:cs="Arial" w:eastAsia="Arial" w:hAnsi="Arial"/>
          <w:sz w:val="19"/>
          <w:szCs w:val="19"/>
        </w:rPr>
        <w:t xml:space="preserve"> ve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v1_db.db</w:t>
      </w:r>
      <w:r>
        <w:rPr>
          <w:rFonts w:ascii="Arial" w:cs="Arial" w:eastAsia="Arial" w:hAnsi="Arial"/>
          <w:sz w:val="19"/>
          <w:szCs w:val="19"/>
        </w:rPr>
        <w:t xml:space="preserve"> git tarafından takip ediliyor olma ihtimali yüksek. Depoyu şişirir, başka makinede çakışır, ve veritabanı dosyaları repoya sızar.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Yüksek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B-04 — POST body'de id zorunlu; primary key'i client belirliyor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Doğrulandı: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id</w:t>
      </w:r>
      <w:r>
        <w:rPr>
          <w:rFonts w:ascii="Arial" w:cs="Arial" w:eastAsia="Arial" w:hAnsi="Arial"/>
          <w:sz w:val="19"/>
          <w:szCs w:val="19"/>
        </w:rPr>
        <w:t xml:space="preserve"> göndermeden POST →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422 Field required</w:t>
      </w:r>
      <w:r>
        <w:rPr>
          <w:rFonts w:ascii="Arial" w:cs="Arial" w:eastAsia="Arial" w:hAnsi="Arial"/>
          <w:sz w:val="19"/>
          <w:szCs w:val="19"/>
        </w:rPr>
        <w:t xml:space="preserve">.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id: 99</w:t>
      </w:r>
      <w:r>
        <w:rPr>
          <w:rFonts w:ascii="Arial" w:cs="Arial" w:eastAsia="Arial" w:hAnsi="Arial"/>
          <w:sz w:val="19"/>
          <w:szCs w:val="19"/>
        </w:rPr>
        <w:t xml:space="preserve"> göndererek POST →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200</w:t>
      </w:r>
      <w:r>
        <w:rPr>
          <w:rFonts w:ascii="Arial" w:cs="Arial" w:eastAsia="Arial" w:hAnsi="Arial"/>
          <w:sz w:val="19"/>
          <w:szCs w:val="19"/>
        </w:rPr>
        <w:t xml:space="preserve">, kayıt 99 id'siyle oluşuyor. Sebep: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create_project</w:t>
      </w:r>
      <w:r>
        <w:rPr>
          <w:rFonts w:ascii="Arial" w:cs="Arial" w:eastAsia="Arial" w:hAnsi="Arial"/>
          <w:sz w:val="19"/>
          <w:szCs w:val="19"/>
        </w:rPr>
        <w:t xml:space="preserve"> request body olarak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ProjectBase</w:t>
      </w:r>
      <w:r>
        <w:rPr>
          <w:rFonts w:ascii="Arial" w:cs="Arial" w:eastAsia="Arial" w:hAnsi="Arial"/>
          <w:sz w:val="19"/>
          <w:szCs w:val="19"/>
        </w:rPr>
        <w:t xml:space="preserve"> alıyor ve o şemada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id: int</w:t>
      </w:r>
      <w:r>
        <w:rPr>
          <w:rFonts w:ascii="Arial" w:cs="Arial" w:eastAsia="Arial" w:hAnsi="Arial"/>
          <w:sz w:val="19"/>
          <w:szCs w:val="19"/>
        </w:rPr>
        <w:t xml:space="preserve"> zorunlu. Var olan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ProjectCreate</w:t>
      </w:r>
      <w:r>
        <w:rPr>
          <w:rFonts w:ascii="Arial" w:cs="Arial" w:eastAsia="Arial" w:hAnsi="Arial"/>
          <w:sz w:val="19"/>
          <w:szCs w:val="19"/>
        </w:rPr>
        <w:t xml:space="preserve"> şeması hiç kullanılmıyor — kullanılsaydı da patlardı, çünkü içinde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slug</w:t>
      </w:r>
      <w:r>
        <w:rPr>
          <w:rFonts w:ascii="Arial" w:cs="Arial" w:eastAsia="Arial" w:hAnsi="Arial"/>
          <w:sz w:val="19"/>
          <w:szCs w:val="19"/>
        </w:rPr>
        <w:t xml:space="preserve"> yok ama DB'de zorunlu.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B-05 — ORM tablo modeli response_model olarak dönülüyor</w:t>
      </w:r>
    </w:p>
    <w:p>
      <w:pPr>
        <w:spacing w:after="140" w:before="80" w:line="288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response_model=list[Project]</w:t>
      </w:r>
      <w:r>
        <w:rPr>
          <w:rFonts w:ascii="Arial" w:cs="Arial" w:eastAsia="Arial" w:hAnsi="Arial"/>
          <w:sz w:val="19"/>
          <w:szCs w:val="19"/>
        </w:rPr>
        <w:t xml:space="preserve"> ve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response_model=Project</w:t>
      </w:r>
      <w:r>
        <w:rPr>
          <w:rFonts w:ascii="Arial" w:cs="Arial" w:eastAsia="Arial" w:hAnsi="Arial"/>
          <w:sz w:val="19"/>
          <w:szCs w:val="19"/>
        </w:rPr>
        <w:t xml:space="preserve"> — yani SQLModel table model'i doğrudan API şeması. Bugün zararsız görünüyor ama Faz 5'te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User</w:t>
      </w:r>
      <w:r>
        <w:rPr>
          <w:rFonts w:ascii="Arial" w:cs="Arial" w:eastAsia="Arial" w:hAnsi="Arial"/>
          <w:sz w:val="19"/>
          <w:szCs w:val="19"/>
        </w:rPr>
        <w:t xml:space="preserve"> modeli geldiğinde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hashed_password</w:t>
      </w:r>
      <w:r>
        <w:rPr>
          <w:rFonts w:ascii="Arial" w:cs="Arial" w:eastAsia="Arial" w:hAnsi="Arial"/>
          <w:sz w:val="19"/>
          <w:szCs w:val="19"/>
        </w:rPr>
        <w:t xml:space="preserve"> gibi alanların API'ye sızması bu kalıpla bir satırlık hata meselesi. Read şeması ayrı olmalı.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B-06 — Migration yok, create_all var</w:t>
      </w:r>
    </w:p>
    <w:p>
      <w:pPr>
        <w:spacing w:after="140" w:before="80" w:line="288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init_db()</w:t>
      </w:r>
      <w:r>
        <w:rPr>
          <w:rFonts w:ascii="Arial" w:cs="Arial" w:eastAsia="Arial" w:hAnsi="Arial"/>
          <w:sz w:val="19"/>
          <w:szCs w:val="19"/>
        </w:rPr>
        <w:t xml:space="preserve"> her açılışta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SQLModel.metadata.create_all</w:t>
      </w:r>
      <w:r>
        <w:rPr>
          <w:rFonts w:ascii="Arial" w:cs="Arial" w:eastAsia="Arial" w:hAnsi="Arial"/>
          <w:sz w:val="19"/>
          <w:szCs w:val="19"/>
        </w:rPr>
        <w:t xml:space="preserve"> çağırıyor.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create_all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yalnızca olmayan tabloyu yaratır; var olan tabloya kolon eklemez</w:t>
      </w:r>
      <w:r>
        <w:rPr>
          <w:rFonts w:ascii="Arial" w:cs="Arial" w:eastAsia="Arial" w:hAnsi="Arial"/>
          <w:sz w:val="19"/>
          <w:szCs w:val="19"/>
        </w:rPr>
        <w:t xml:space="preserve">.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Project</w:t>
      </w:r>
      <w:r>
        <w:rPr>
          <w:rFonts w:ascii="Arial" w:cs="Arial" w:eastAsia="Arial" w:hAnsi="Arial"/>
          <w:sz w:val="19"/>
          <w:szCs w:val="19"/>
        </w:rPr>
        <w:t xml:space="preserve">'e yeni bir alan eklediğinde hiçbir şey olmaz, sonra "no such column" hatası alırsın. Postgres'e geçiş planlıyorsan Alembic zorunlu.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B-07 — UPDATE ve DELETE endpoint'i yok</w:t>
      </w:r>
    </w:p>
    <w:p>
      <w:pPr>
        <w:spacing w:after="140" w:before="80" w:line="288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BaseRepository.update</w:t>
      </w:r>
      <w:r>
        <w:rPr>
          <w:rFonts w:ascii="Arial" w:cs="Arial" w:eastAsia="Arial" w:hAnsi="Arial"/>
          <w:sz w:val="19"/>
          <w:szCs w:val="19"/>
        </w:rPr>
        <w:t xml:space="preserve"> ve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.delete</w:t>
      </w:r>
      <w:r>
        <w:rPr>
          <w:rFonts w:ascii="Arial" w:cs="Arial" w:eastAsia="Arial" w:hAnsi="Arial"/>
          <w:sz w:val="19"/>
          <w:szCs w:val="19"/>
        </w:rPr>
        <w:t xml:space="preserve"> yazılmış ama hiçbir route bunları kullanmıyor. Ayrıca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update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obj_in.model_dump()</w:t>
      </w:r>
      <w:r>
        <w:rPr>
          <w:rFonts w:ascii="Arial" w:cs="Arial" w:eastAsia="Arial" w:hAnsi="Arial"/>
          <w:sz w:val="19"/>
          <w:szCs w:val="19"/>
        </w:rPr>
        <w:t xml:space="preserve"> ile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tüm</w:t>
      </w:r>
      <w:r>
        <w:rPr>
          <w:rFonts w:ascii="Arial" w:cs="Arial" w:eastAsia="Arial" w:hAnsi="Arial"/>
          <w:sz w:val="19"/>
          <w:szCs w:val="19"/>
        </w:rPr>
        <w:t xml:space="preserve"> alanları yazıyor → partial update (PATCH) imkânsız; gönderilmeyen alanlar ezilir.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B-08 — db_dependency'de hata yönetimi yok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Exception durumunda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rollback</w:t>
      </w:r>
      <w:r>
        <w:rPr>
          <w:rFonts w:ascii="Arial" w:cs="Arial" w:eastAsia="Arial" w:hAnsi="Arial"/>
          <w:sz w:val="19"/>
          <w:szCs w:val="19"/>
        </w:rPr>
        <w:t xml:space="preserve"> yapılmıyor. Yarım kalmış bir transaction ile devam edilebilir.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Orta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B-09 — BaseRepository.get_by_slug base'e ait değil</w:t>
      </w:r>
    </w:p>
    <w:p>
      <w:pPr>
        <w:spacing w:after="140" w:before="80" w:line="288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self.model.slug</w:t>
      </w:r>
      <w:r>
        <w:rPr>
          <w:rFonts w:ascii="Arial" w:cs="Arial" w:eastAsia="Arial" w:hAnsi="Arial"/>
          <w:sz w:val="19"/>
          <w:szCs w:val="19"/>
        </w:rPr>
        <w:t xml:space="preserve"> diyor ama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slug</w:t>
      </w:r>
      <w:r>
        <w:rPr>
          <w:rFonts w:ascii="Arial" w:cs="Arial" w:eastAsia="Arial" w:hAnsi="Arial"/>
          <w:sz w:val="19"/>
          <w:szCs w:val="19"/>
        </w:rPr>
        <w:t xml:space="preserve"> alanı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BaseModel</w:t>
      </w:r>
      <w:r>
        <w:rPr>
          <w:rFonts w:ascii="Arial" w:cs="Arial" w:eastAsia="Arial" w:hAnsi="Arial"/>
          <w:sz w:val="19"/>
          <w:szCs w:val="19"/>
        </w:rPr>
        <w:t xml:space="preserve">'de değil, sadece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Project</w:t>
      </w:r>
      <w:r>
        <w:rPr>
          <w:rFonts w:ascii="Arial" w:cs="Arial" w:eastAsia="Arial" w:hAnsi="Arial"/>
          <w:sz w:val="19"/>
          <w:szCs w:val="19"/>
        </w:rPr>
        <w:t xml:space="preserve">'te. Slug'ı olmayan bir model (ör. ileride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ContactMessage</w:t>
      </w:r>
      <w:r>
        <w:rPr>
          <w:rFonts w:ascii="Arial" w:cs="Arial" w:eastAsia="Arial" w:hAnsi="Arial"/>
          <w:sz w:val="19"/>
          <w:szCs w:val="19"/>
        </w:rPr>
        <w:t xml:space="preserve">) ile çağrılırsa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AttributeError</w:t>
      </w:r>
      <w:r>
        <w:rPr>
          <w:rFonts w:ascii="Arial" w:cs="Arial" w:eastAsia="Arial" w:hAnsi="Arial"/>
          <w:sz w:val="19"/>
          <w:szCs w:val="19"/>
        </w:rPr>
        <w:t xml:space="preserve">. Base repository sadece tüm modellerde ortak olan işleri bilmeli.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B-10 — BaseModel her modele name alanını zorunlu kılıyor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Bu bir domain kararı değil, kolaylık kararı.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ContactMessage</w:t>
      </w:r>
      <w:r>
        <w:rPr>
          <w:rFonts w:ascii="Arial" w:cs="Arial" w:eastAsia="Arial" w:hAnsi="Arial"/>
          <w:sz w:val="19"/>
          <w:szCs w:val="19"/>
        </w:rPr>
        <w:t xml:space="preserve"> veya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Tag</w:t>
      </w:r>
      <w:r>
        <w:rPr>
          <w:rFonts w:ascii="Arial" w:cs="Arial" w:eastAsia="Arial" w:hAnsi="Arial"/>
          <w:sz w:val="19"/>
          <w:szCs w:val="19"/>
        </w:rPr>
        <w:t xml:space="preserve"> için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name</w:t>
      </w:r>
      <w:r>
        <w:rPr>
          <w:rFonts w:ascii="Arial" w:cs="Arial" w:eastAsia="Arial" w:hAnsi="Arial"/>
          <w:sz w:val="19"/>
          <w:szCs w:val="19"/>
        </w:rPr>
        <w:t xml:space="preserve"> anlamsız. Base yalnızca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id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created_at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updated_at</w:t>
      </w:r>
      <w:r>
        <w:rPr>
          <w:rFonts w:ascii="Arial" w:cs="Arial" w:eastAsia="Arial" w:hAnsi="Arial"/>
          <w:sz w:val="19"/>
          <w:szCs w:val="19"/>
        </w:rPr>
        <w:t xml:space="preserve"> tutmalı.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B-11 — updated_at alanı yok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Blog yazılarında "son güncelleme" göstermek isteyeceksin; sonradan eklemek migration gerektirir.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B-12 — liveDemo modelde var, ProjectBase şemasında yok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Model alanı API'den doldurulamıyor — sessiz bir tutarsızlık. Şema/model senkronizasyonunun test edilmediğinin göstergesi.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B-13 — Boş stub dosyalar ve kullanılmayan router aggregation</w:t>
      </w:r>
    </w:p>
    <w:p>
      <w:pPr>
        <w:spacing w:after="140" w:before="80" w:line="288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dependencies.py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exceptions.py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middleware.py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api/router.py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api/v1/router.py</w:t>
      </w:r>
      <w:r>
        <w:rPr>
          <w:rFonts w:ascii="Arial" w:cs="Arial" w:eastAsia="Arial" w:hAnsi="Arial"/>
          <w:sz w:val="19"/>
          <w:szCs w:val="19"/>
        </w:rPr>
        <w:t xml:space="preserve"> 0 byte;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core/base.py</w:t>
      </w:r>
      <w:r>
        <w:rPr>
          <w:rFonts w:ascii="Arial" w:cs="Arial" w:eastAsia="Arial" w:hAnsi="Arial"/>
          <w:sz w:val="19"/>
          <w:szCs w:val="19"/>
        </w:rPr>
        <w:t xml:space="preserve"> yarım import'lardan ibaret;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core/logging.py</w:t>
      </w:r>
      <w:r>
        <w:rPr>
          <w:rFonts w:ascii="Arial" w:cs="Arial" w:eastAsia="Arial" w:hAnsi="Arial"/>
          <w:sz w:val="19"/>
          <w:szCs w:val="19"/>
        </w:rPr>
        <w:t xml:space="preserve"> tek satır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import logging</w:t>
      </w:r>
      <w:r>
        <w:rPr>
          <w:rFonts w:ascii="Arial" w:cs="Arial" w:eastAsia="Arial" w:hAnsi="Arial"/>
          <w:sz w:val="19"/>
          <w:szCs w:val="19"/>
        </w:rPr>
        <w:t xml:space="preserve">. Router aggregation kullanılmadığı için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main.py</w:t>
      </w:r>
      <w:r>
        <w:rPr>
          <w:rFonts w:ascii="Arial" w:cs="Arial" w:eastAsia="Arial" w:hAnsi="Arial"/>
          <w:sz w:val="19"/>
          <w:szCs w:val="19"/>
        </w:rPr>
        <w:t xml:space="preserve"> her router'ı tek tek import ediyor — 5 modül olunca dağılır.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B-14 — Test yok</w:t>
      </w:r>
    </w:p>
    <w:p>
      <w:pPr>
        <w:spacing w:after="140" w:before="80" w:line="288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tests/</w:t>
      </w:r>
      <w:r>
        <w:rPr>
          <w:rFonts w:ascii="Arial" w:cs="Arial" w:eastAsia="Arial" w:hAnsi="Arial"/>
          <w:sz w:val="19"/>
          <w:szCs w:val="19"/>
        </w:rPr>
        <w:t xml:space="preserve"> klasörü mevcut değil. 2 hafta içinde 4 yeni özellik ekleyeceksen regresyon kaçınılmaz. Test altyapısı Faz 2'de, özelliklerden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önce</w:t>
      </w:r>
      <w:r>
        <w:rPr>
          <w:rFonts w:ascii="Arial" w:cs="Arial" w:eastAsia="Arial" w:hAnsi="Arial"/>
          <w:sz w:val="19"/>
          <w:szCs w:val="19"/>
        </w:rPr>
        <w:t xml:space="preserve"> kuruluyor.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B-15 — CORS origin'leri hardcoded localhost</w:t>
      </w:r>
    </w:p>
    <w:p>
      <w:pPr>
        <w:spacing w:after="140" w:before="80" w:line="288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["http://localhost:5173", "http://localhost:3000"]</w:t>
      </w:r>
      <w:r>
        <w:rPr>
          <w:rFonts w:ascii="Arial" w:cs="Arial" w:eastAsia="Arial" w:hAnsi="Arial"/>
          <w:sz w:val="19"/>
          <w:szCs w:val="19"/>
        </w:rPr>
        <w:t xml:space="preserve"> sabit. Droplet'e çıktığında frontend domain'i çalışmaz.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Settings</w:t>
      </w:r>
      <w:r>
        <w:rPr>
          <w:rFonts w:ascii="Arial" w:cs="Arial" w:eastAsia="Arial" w:hAnsi="Arial"/>
          <w:sz w:val="19"/>
          <w:szCs w:val="19"/>
        </w:rPr>
        <w:t xml:space="preserve">'ten gelmeli.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B-16 — Python'da camelCase alan adları</w:t>
      </w:r>
    </w:p>
    <w:p>
      <w:pPr>
        <w:spacing w:after="140" w:before="80" w:line="288"/>
        <w:jc w:val="both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techStack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githubLink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liveDemo</w:t>
      </w:r>
      <w:r>
        <w:rPr>
          <w:rFonts w:ascii="Arial" w:cs="Arial" w:eastAsia="Arial" w:hAnsi="Arial"/>
          <w:sz w:val="19"/>
          <w:szCs w:val="19"/>
        </w:rPr>
        <w:t xml:space="preserve"> — PEP 8'e aykırı. Doğru çözüm frontend'i bozmadan: Python tarafında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snake_case</w:t>
      </w:r>
      <w:r>
        <w:rPr>
          <w:rFonts w:ascii="Arial" w:cs="Arial" w:eastAsia="Arial" w:hAnsi="Arial"/>
          <w:sz w:val="19"/>
          <w:szCs w:val="19"/>
        </w:rPr>
        <w:t xml:space="preserve">, Pydantic'te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alias_generator=to_camel</w:t>
      </w:r>
      <w:r>
        <w:rPr>
          <w:rFonts w:ascii="Arial" w:cs="Arial" w:eastAsia="Arial" w:hAnsi="Arial"/>
          <w:sz w:val="19"/>
          <w:szCs w:val="19"/>
        </w:rPr>
        <w:t xml:space="preserve"> +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populate_by_name=True</w:t>
      </w:r>
      <w:r>
        <w:rPr>
          <w:rFonts w:ascii="Arial" w:cs="Arial" w:eastAsia="Arial" w:hAnsi="Arial"/>
          <w:sz w:val="19"/>
          <w:szCs w:val="19"/>
        </w:rPr>
        <w:t xml:space="preserve"> ile JSON'da camelCase.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Düşük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B-17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README.md</w:t>
      </w:r>
      <w:r>
        <w:rPr>
          <w:rFonts w:ascii="Arial" w:cs="Arial" w:eastAsia="Arial" w:hAnsi="Arial"/>
          <w:sz w:val="19"/>
          <w:szCs w:val="19"/>
        </w:rPr>
        <w:t xml:space="preserve"> UTF-16 kodlanmış; ağaç karakterleri bozuk (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%%%</w:t>
      </w:r>
      <w:r>
        <w:rPr>
          <w:rFonts w:ascii="Arial" w:cs="Arial" w:eastAsia="Arial" w:hAnsi="Arial"/>
          <w:sz w:val="19"/>
          <w:szCs w:val="19"/>
        </w:rPr>
        <w:t xml:space="preserve">) görünüyor ve hâlâ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users</w:t>
      </w:r>
      <w:r>
        <w:rPr>
          <w:rFonts w:ascii="Arial" w:cs="Arial" w:eastAsia="Arial" w:hAnsi="Arial"/>
          <w:sz w:val="19"/>
          <w:szCs w:val="19"/>
        </w:rPr>
        <w:t xml:space="preserve">/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orders</w:t>
      </w:r>
      <w:r>
        <w:rPr>
          <w:rFonts w:ascii="Arial" w:cs="Arial" w:eastAsia="Arial" w:hAnsi="Arial"/>
          <w:sz w:val="19"/>
          <w:szCs w:val="19"/>
        </w:rPr>
        <w:t xml:space="preserve"> örneğini anlatıyor, gerçek yapıyı değil.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B-18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.env.example</w:t>
      </w:r>
      <w:r>
        <w:rPr>
          <w:rFonts w:ascii="Arial" w:cs="Arial" w:eastAsia="Arial" w:hAnsi="Arial"/>
          <w:sz w:val="19"/>
          <w:szCs w:val="19"/>
        </w:rPr>
        <w:t xml:space="preserve"> yok; projeyi başka makinede kurmak için hangi değişkenlerin gerektiği belirsiz.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B-19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app/api/__init__.py</w:t>
      </w:r>
      <w:r>
        <w:rPr>
          <w:rFonts w:ascii="Arial" w:cs="Arial" w:eastAsia="Arial" w:hAnsi="Arial"/>
          <w:sz w:val="19"/>
          <w:szCs w:val="19"/>
        </w:rPr>
        <w:t xml:space="preserve"> içinde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from .v1 import *</w:t>
      </w:r>
      <w:r>
        <w:rPr>
          <w:rFonts w:ascii="Arial" w:cs="Arial" w:eastAsia="Arial" w:hAnsi="Arial"/>
          <w:sz w:val="19"/>
          <w:szCs w:val="19"/>
        </w:rPr>
        <w:t xml:space="preserve"> — wildcard import, gereksiz ve isim çakışması riski.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B-20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models/readme.md</w:t>
      </w:r>
      <w:r>
        <w:rPr>
          <w:rFonts w:ascii="Arial" w:cs="Arial" w:eastAsia="Arial" w:hAnsi="Arial"/>
          <w:sz w:val="19"/>
          <w:szCs w:val="19"/>
        </w:rPr>
        <w:t xml:space="preserve"> ve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schemas/readme.md</w:t>
      </w:r>
      <w:r>
        <w:rPr>
          <w:rFonts w:ascii="Arial" w:cs="Arial" w:eastAsia="Arial" w:hAnsi="Arial"/>
          <w:sz w:val="19"/>
          <w:szCs w:val="19"/>
        </w:rPr>
        <w:t xml:space="preserve"> var olmayan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blog.py</w:t>
      </w:r>
      <w:r>
        <w:rPr>
          <w:rFonts w:ascii="Arial" w:cs="Arial" w:eastAsia="Arial" w:hAnsi="Arial"/>
          <w:sz w:val="19"/>
          <w:szCs w:val="19"/>
        </w:rPr>
        <w:t xml:space="preserve">'yi anlatıyor.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B-21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get_all</w:t>
      </w:r>
      <w:r>
        <w:rPr>
          <w:rFonts w:ascii="Arial" w:cs="Arial" w:eastAsia="Arial" w:hAnsi="Arial"/>
          <w:sz w:val="19"/>
          <w:szCs w:val="19"/>
        </w:rPr>
        <w:t xml:space="preserve"> limiti 1000 sabit, sayfalama metadata'sı (total/page) yok.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B-22</w:t>
      </w:r>
      <w:r>
        <w:rPr>
          <w:rFonts w:ascii="Arial" w:cs="Arial" w:eastAsia="Arial" w:hAnsi="Arial"/>
          <w:sz w:val="19"/>
          <w:szCs w:val="19"/>
        </w:rPr>
        <w:t xml:space="preserve"> — Yerel Python 3.14 (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.pyc</w:t>
      </w:r>
      <w:r>
        <w:rPr>
          <w:rFonts w:ascii="Arial" w:cs="Arial" w:eastAsia="Arial" w:hAnsi="Arial"/>
          <w:sz w:val="19"/>
          <w:szCs w:val="19"/>
        </w:rPr>
        <w:t xml:space="preserve"> dosyalarından anlaşılıyor). Çok yeni; bazı paketlerde wheel/uyumluluk sürprizi çıkabilir. Docker imajında 3.12 gibi oturmuş bir sürüm tercih edilmeli.</w:t>
      </w:r>
    </w:p>
    <w:p>
      <w:pPr>
        <w:pStyle w:val="Heading1"/>
        <w:pBdr>
          <w:bottom w:val="single" w:color="D0D7E5" w:sz="6" w:space="6"/>
        </w:pBdr>
        <w:spacing w:after="180" w:before="360"/>
      </w:pPr>
      <w:r>
        <w:br w:type="page"/>
      </w:r>
      <w:bookmarkStart w:name="h_2_kapsam_hedef_ve_ba_ar_kriterleri" w:id="1"/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Kapsam, Hedef ve Başarı Kriterleri</w:t>
      </w:r>
      <w:bookmarkEnd w:id="1"/>
    </w:p>
    <w:p>
      <w:pPr>
        <w:pStyle w:val="Heading2"/>
        <w:spacing w:after="130" w:before="300"/>
      </w:pPr>
      <w:bookmarkStart w:name="h_2_1_ama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2.1 Amaç</w:t>
      </w:r>
      <w:bookmarkEnd w:id="1"/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Frontend'in (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personal-blog/frontend</w:t>
      </w:r>
      <w:r>
        <w:rPr>
          <w:rFonts w:ascii="Arial" w:cs="Arial" w:eastAsia="Arial" w:hAnsi="Arial"/>
          <w:sz w:val="19"/>
          <w:szCs w:val="19"/>
        </w:rPr>
        <w:t xml:space="preserve">) tükettiği, kendi kendine yetebilen bir portfolyo &amp; blog API'si: proje vitrini, blog yazıları, sadece senin erişebildiğin içerik yönetimi, görsel yükleme ve iletişim formu — bir DigitalOcean droplet'inde Docker ile HTTPS üzerinden yayında.</w:t>
      </w:r>
    </w:p>
    <w:p>
      <w:pPr>
        <w:pStyle w:val="Heading2"/>
        <w:spacing w:after="130" w:before="300"/>
      </w:pPr>
      <w:bookmarkStart w:name="h_2_2_kapsam_dahil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2.2 Kapsam — Dahil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Project CRUD (public read, admin write)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Blog Post CRUD (draft/published durumu, slug, markdown içerik, tag)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JWT tabanlı tek-admin auth; tüm yazma işlemleri korumalı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ImageKit ile görsel yükleme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İletişim formu: mesajı kaydet + e-posta bildirimi + rate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Alembic migration altyapısı ve PostgreSQL'e geçiş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Pytest ile otomatik test paketi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Multi-stage Dockerfile + docker-compose (api + postgres + reverse proxy)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Droplet'e deployment, domain, HTTPS, günlük DB yedeği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GitHub Actions ile test + lint</w:t>
      </w:r>
    </w:p>
    <w:p>
      <w:pPr>
        <w:pStyle w:val="Heading2"/>
        <w:spacing w:after="130" w:before="300"/>
      </w:pPr>
      <w:bookmarkStart w:name="h_2_3_kapsam_hari_bilin_li_olarak_d_ar_da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2.3 Kapsam — Hariç (bilinçli olarak dışarıda)</w:t>
      </w:r>
      <w:bookmarkEnd w:id="1"/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Bunlar kötü fikir olduğu için değil,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14 güne sığmadığı</w:t>
      </w:r>
      <w:r>
        <w:rPr>
          <w:rFonts w:ascii="Arial" w:cs="Arial" w:eastAsia="Arial" w:hAnsi="Arial"/>
          <w:sz w:val="19"/>
          <w:szCs w:val="19"/>
        </w:rPr>
        <w:t xml:space="preserve"> için dışarıda. Sonraki iterasyonun malzemesi: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Yorum sistemi, beğeni, görüntülenme sayacı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Full-text search (Postgres FTS)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Çoklu kullanıcı / rol yönetimi (tek admin yeterli)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Refresh token, sosyal login (OAuth)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Redis cache, Celery / background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Çok dilli içerik (i18n)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Admin panel arayüzü (frontend işi)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Kubernetes, autoscaling, CDN önbellek stratejisi</w:t>
      </w:r>
    </w:p>
    <w:p>
      <w:pPr>
        <w:pStyle w:val="Heading2"/>
        <w:spacing w:after="130" w:before="300"/>
      </w:pPr>
      <w:bookmarkStart w:name="h_2_4_ba_ar_kriterleri_l_lebilir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2.4 Başarı Kriterleri (ölçülebilir)</w:t>
      </w:r>
      <w:bookmarkEnd w:id="1"/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Proje şu 8 madde sağlandığında "bitti" sayılır: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Temiz bir klonda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docker compose up</w:t>
      </w:r>
      <w:r>
        <w:rPr>
          <w:rFonts w:ascii="Arial" w:cs="Arial" w:eastAsia="Arial" w:hAnsi="Arial"/>
          <w:sz w:val="19"/>
          <w:szCs w:val="19"/>
        </w:rPr>
        <w:t xml:space="preserve"> ile API + Postgres sorunsuz ayağa kalkıyor.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pytest</w:t>
      </w:r>
      <w:r>
        <w:rPr>
          <w:rFonts w:ascii="Arial" w:cs="Arial" w:eastAsia="Arial" w:hAnsi="Arial"/>
          <w:sz w:val="19"/>
          <w:szCs w:val="19"/>
        </w:rPr>
        <w:t xml:space="preserve"> yeşil; en az 20 test; projects, posts ve auth kapsanıyor.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/api/v1/projects</w:t>
      </w:r>
      <w:r>
        <w:rPr>
          <w:rFonts w:ascii="Arial" w:cs="Arial" w:eastAsia="Arial" w:hAnsi="Arial"/>
          <w:sz w:val="19"/>
          <w:szCs w:val="19"/>
        </w:rPr>
        <w:t xml:space="preserve"> ve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/api/v1/posts</w:t>
      </w:r>
      <w:r>
        <w:rPr>
          <w:rFonts w:ascii="Arial" w:cs="Arial" w:eastAsia="Arial" w:hAnsi="Arial"/>
          <w:sz w:val="19"/>
          <w:szCs w:val="19"/>
        </w:rPr>
        <w:t xml:space="preserve"> için tam CRUD; okuma public, yazma admin-only.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Token'sız yazma denemesi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401</w:t>
      </w:r>
      <w:r>
        <w:rPr>
          <w:rFonts w:ascii="Arial" w:cs="Arial" w:eastAsia="Arial" w:hAnsi="Arial"/>
          <w:sz w:val="19"/>
          <w:szCs w:val="19"/>
        </w:rPr>
        <w:t xml:space="preserve"> dönüyor (testle doğrulanmış).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Şema sıfırdan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alembic upgrade head</w:t>
      </w:r>
      <w:r>
        <w:rPr>
          <w:rFonts w:ascii="Arial" w:cs="Arial" w:eastAsia="Arial" w:hAnsi="Arial"/>
          <w:sz w:val="19"/>
          <w:szCs w:val="19"/>
        </w:rPr>
        <w:t xml:space="preserve"> ile kuruluyor; kodda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create_all</w:t>
      </w:r>
      <w:r>
        <w:rPr>
          <w:rFonts w:ascii="Arial" w:cs="Arial" w:eastAsia="Arial" w:hAnsi="Arial"/>
          <w:sz w:val="19"/>
          <w:szCs w:val="19"/>
        </w:rPr>
        <w:t xml:space="preserve"> çağrısı kalmadı.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API droplet'te HTTPS ile canlı ve frontend gerçek API'den veri çekiyor.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Depoda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.env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*.db</w:t>
      </w:r>
      <w:r>
        <w:rPr>
          <w:rFonts w:ascii="Arial" w:cs="Arial" w:eastAsia="Arial" w:hAnsi="Arial"/>
          <w:sz w:val="19"/>
          <w:szCs w:val="19"/>
        </w:rPr>
        <w:t xml:space="preserve"> ve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myvenv/</w:t>
      </w:r>
      <w:r>
        <w:rPr>
          <w:rFonts w:ascii="Arial" w:cs="Arial" w:eastAsia="Arial" w:hAnsi="Arial"/>
          <w:sz w:val="19"/>
          <w:szCs w:val="19"/>
        </w:rPr>
        <w:t xml:space="preserve"> takip edilmiyor.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GET /health</w:t>
      </w:r>
      <w:r>
        <w:rPr>
          <w:rFonts w:ascii="Arial" w:cs="Arial" w:eastAsia="Arial" w:hAnsi="Arial"/>
          <w:sz w:val="19"/>
          <w:szCs w:val="19"/>
        </w:rPr>
        <w:t xml:space="preserve"> 200 dönüyor (DB bağlantısı dahil kontrol ediliyor).</w:t>
      </w:r>
    </w:p>
    <w:p>
      <w:pPr>
        <w:pStyle w:val="Heading1"/>
        <w:pBdr>
          <w:bottom w:val="single" w:color="D0D7E5" w:sz="6" w:space="6"/>
        </w:pBdr>
        <w:spacing w:after="180" w:before="360"/>
      </w:pPr>
      <w:r>
        <w:br w:type="page"/>
      </w:r>
      <w:bookmarkStart w:name="h_3_hedef_mimari" w:id="1"/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Hedef Mimari</w:t>
      </w:r>
      <w:bookmarkEnd w:id="1"/>
    </w:p>
    <w:p>
      <w:pPr>
        <w:shd w:fill="F2F2F2" w:color="auto" w:val="clear"/>
        <w:spacing w:after="0" w:before="14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backend/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├── app/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├── main.py                 # app factory + lifespan + exception handlers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├── config.py               # Settings: ENV, DATABASE_URL, JWT_*, IMAGEKIT_*, SMTP_*, CORS_ORIGINS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├── db.py                   # engine, session maker, get_session (rollback'li)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├── dependencies.py         # get_current_admin, pagination params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├── exceptions.py           # AppError + handler'lar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├── middleware.py           # request-id, timing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├── api/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│   ├── router.py           # api_router → v1'i include eder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│   └── v1/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│       ├── router.py       # v1 aggregation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│       ├── projects.py  posts.py  auth.py  media.py  contact.py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├── models/                 # base.py project.py post.py user.py contact_message.py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├── schemas/                # base.py common.py(Page[T]) project.py post.py auth.py contact.py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├── repositories/           # base.py project.py post.py user.py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├── services/               # auth_service.py media_service.py email_service.py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│   └── core/                   # security.py (pwdlib+PyJWT), logging.py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├── alembic/versions/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├── tests/                      # conftest.py test_projects.py test_posts.py test_auth.py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├── scripts/create_admin.py</w:t>
      </w:r>
    </w:p>
    <w:p>
      <w:pPr>
        <w:shd w:fill="F2F2F2" w:color="auto" w:val="clear"/>
        <w:spacing w:after="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├── alembic.ini · Dockerfile · docker-compose.yml · .env.example · .gitignore</w:t>
      </w:r>
    </w:p>
    <w:p>
      <w:pPr>
        <w:shd w:fill="F2F2F2" w:color="auto" w:val="clear"/>
        <w:spacing w:after="180" w:before="0" w:line="230"/>
        <w:ind w:left="180" w:right="180"/>
      </w:pPr>
      <w:r>
        <w:rPr>
          <w:rFonts w:ascii="Consolas" w:cs="Consolas" w:eastAsia="Consolas" w:hAnsi="Consolas"/>
          <w:color w:val="1F1F1F"/>
          <w:sz w:val="14"/>
          <w:szCs w:val="14"/>
        </w:rPr>
        <w:t xml:space="preserve">└── requirements.txt + requirements-dev.txt   (veya pyproject.toml + uv)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Not: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services/</w:t>
      </w:r>
      <w:r>
        <w:rPr>
          <w:rFonts w:ascii="Arial" w:cs="Arial" w:eastAsia="Arial" w:hAnsi="Arial"/>
          <w:sz w:val="19"/>
          <w:szCs w:val="19"/>
        </w:rPr>
        <w:t xml:space="preserve"> katmanı yalnızca gerçek iş mantığı olan yerlerde (auth, medya, e-posta) var. Basit CRUD için repository → router doğrudan yeterli; her şeye service yazmak gereksiz katman şişkinliği yaratır.</w:t>
      </w:r>
    </w:p>
    <w:p>
      <w:pPr>
        <w:pStyle w:val="Heading1"/>
        <w:pBdr>
          <w:bottom w:val="single" w:color="D0D7E5" w:sz="6" w:space="6"/>
        </w:pBdr>
        <w:spacing w:after="180" w:before="360"/>
      </w:pPr>
      <w:r>
        <w:br w:type="page"/>
      </w:r>
      <w:bookmarkStart w:name="h_4_faz_ve_g_rev_d_k_m" w:id="1"/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Faz ve Görev Dökümü</w:t>
      </w:r>
      <w:bookmarkEnd w:id="1"/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Efor tahminleri saat cinsindendir. Bağımlılık belirtilmişse o görev bitmeden başlanmamalı.</w:t>
      </w:r>
    </w:p>
    <w:p>
      <w:pPr>
        <w:pStyle w:val="Heading2"/>
        <w:spacing w:after="130" w:before="300"/>
      </w:pPr>
      <w:bookmarkStart w:name="h_faz_0_temizlik_ve_zemin_g_n_1_18_a_u_sal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Faz 0 — Temizlik ve Zemin · Gün 1 (18 Ağu, Sal) · ~4,5 sa</w:t>
      </w:r>
      <w:bookmarkEnd w:id="1"/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Yeni özelliğe geçmeden önce projenin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kurulabilir</w:t>
      </w:r>
      <w:r>
        <w:rPr>
          <w:rFonts w:ascii="Arial" w:cs="Arial" w:eastAsia="Arial" w:hAnsi="Arial"/>
          <w:sz w:val="19"/>
          <w:szCs w:val="19"/>
        </w:rPr>
        <w:t xml:space="preserve"> hale gelmesi gerekiyor. Bu faz kısa ama sonraki her şeyi kilitler.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737"/>
        <w:gridCol w:w="7110"/>
        <w:gridCol w:w="737"/>
        <w:gridCol w:w="776"/>
      </w:tblGrid>
      <w:tr>
        <w:trPr>
          <w:tblHeader/>
        </w:trPr>
        <w:tc>
          <w:tcPr>
            <w:tcW w:type="dxa" w:w="73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711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Görev</w:t>
            </w:r>
          </w:p>
        </w:tc>
        <w:tc>
          <w:tcPr>
            <w:tcW w:type="dxa" w:w="73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Efor</w:t>
            </w:r>
          </w:p>
        </w:tc>
        <w:tc>
          <w:tcPr>
            <w:tcW w:type="dxa" w:w="77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Kapattığı</w:t>
            </w:r>
          </w:p>
        </w:tc>
      </w:tr>
      <w:tr>
        <w:trPr>
          <w:tblHeader w:val="false"/>
        </w:trPr>
        <w:tc>
          <w:tcPr>
            <w:tcW w:type="dxa" w:w="7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0.1</w:t>
            </w:r>
          </w:p>
        </w:tc>
        <w:tc>
          <w:tcPr>
            <w:tcW w:type="dxa" w:w="71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.gitignore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'u genişlet: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myvenv/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.venv/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*.db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__pycache__/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.env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.idea/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.vscode/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.pytest_cache/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.ruff_cache/</w:t>
            </w:r>
          </w:p>
        </w:tc>
        <w:tc>
          <w:tcPr>
            <w:tcW w:type="dxa" w:w="7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dk</w:t>
            </w:r>
          </w:p>
        </w:tc>
        <w:tc>
          <w:tcPr>
            <w:tcW w:type="dxa" w:w="7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B-03</w:t>
            </w:r>
          </w:p>
        </w:tc>
      </w:tr>
      <w:tr>
        <w:trPr>
          <w:tblHeader w:val="false"/>
        </w:trPr>
        <w:tc>
          <w:tcPr>
            <w:tcW w:type="dxa" w:w="73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0.2</w:t>
            </w:r>
          </w:p>
        </w:tc>
        <w:tc>
          <w:tcPr>
            <w:tcW w:type="dxa" w:w="7110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git rm -r --cached myvenv dev.db v1_db.db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takipten çıkar, commit'le</w:t>
            </w:r>
          </w:p>
        </w:tc>
        <w:tc>
          <w:tcPr>
            <w:tcW w:type="dxa" w:w="73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dk</w:t>
            </w:r>
          </w:p>
        </w:tc>
        <w:tc>
          <w:tcPr>
            <w:tcW w:type="dxa" w:w="776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B-03</w:t>
            </w:r>
          </w:p>
        </w:tc>
      </w:tr>
      <w:tr>
        <w:trPr>
          <w:tblHeader w:val="false"/>
        </w:trPr>
        <w:tc>
          <w:tcPr>
            <w:tcW w:type="dxa" w:w="7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0.3</w:t>
            </w:r>
          </w:p>
        </w:tc>
        <w:tc>
          <w:tcPr>
            <w:tcW w:type="dxa" w:w="71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requirements.txt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'i düzelt: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aiosqltite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→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aiosqlite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pydantic-settings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greenlet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ekle,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databases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'i çıkar, sürümleri pinle. Dev bağımlılıkları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requirements-dev.txt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'e ayır</w:t>
            </w:r>
          </w:p>
        </w:tc>
        <w:tc>
          <w:tcPr>
            <w:tcW w:type="dxa" w:w="7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 dk</w:t>
            </w:r>
          </w:p>
        </w:tc>
        <w:tc>
          <w:tcPr>
            <w:tcW w:type="dxa" w:w="7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B-02</w:t>
            </w:r>
          </w:p>
        </w:tc>
      </w:tr>
      <w:tr>
        <w:trPr>
          <w:tblHeader w:val="false"/>
        </w:trPr>
        <w:tc>
          <w:tcPr>
            <w:tcW w:type="dxa" w:w="73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0.4</w:t>
            </w:r>
          </w:p>
        </w:tc>
        <w:tc>
          <w:tcPr>
            <w:tcW w:type="dxa" w:w="7110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Settings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'i genişlet: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ENV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CORS_ORIGINS: list[str]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JWT_SECRET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JWT_ALGORITHM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ACCESS_TOKEN_EXPIRE_MINUTES</w:t>
            </w:r>
          </w:p>
        </w:tc>
        <w:tc>
          <w:tcPr>
            <w:tcW w:type="dxa" w:w="73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 dk</w:t>
            </w:r>
          </w:p>
        </w:tc>
        <w:tc>
          <w:tcPr>
            <w:tcW w:type="dxa" w:w="776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B-15</w:t>
            </w:r>
          </w:p>
        </w:tc>
      </w:tr>
      <w:tr>
        <w:trPr>
          <w:tblHeader w:val="false"/>
        </w:trPr>
        <w:tc>
          <w:tcPr>
            <w:tcW w:type="dxa" w:w="7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0.5</w:t>
            </w:r>
          </w:p>
        </w:tc>
        <w:tc>
          <w:tcPr>
            <w:tcW w:type="dxa" w:w="71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.env.example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yaz (gerçek değer yok, sadece anahtarlar)</w:t>
            </w:r>
          </w:p>
        </w:tc>
        <w:tc>
          <w:tcPr>
            <w:tcW w:type="dxa" w:w="7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dk</w:t>
            </w:r>
          </w:p>
        </w:tc>
        <w:tc>
          <w:tcPr>
            <w:tcW w:type="dxa" w:w="7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B-18</w:t>
            </w:r>
          </w:p>
        </w:tc>
      </w:tr>
      <w:tr>
        <w:trPr>
          <w:tblHeader w:val="false"/>
        </w:trPr>
        <w:tc>
          <w:tcPr>
            <w:tcW w:type="dxa" w:w="73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0.6</w:t>
            </w:r>
          </w:p>
        </w:tc>
        <w:tc>
          <w:tcPr>
            <w:tcW w:type="dxa" w:w="7110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core/security.py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'yi temizle: debug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print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ve ölü yorum bloğunu sil</w:t>
            </w:r>
          </w:p>
        </w:tc>
        <w:tc>
          <w:tcPr>
            <w:tcW w:type="dxa" w:w="73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dk</w:t>
            </w:r>
          </w:p>
        </w:tc>
        <w:tc>
          <w:tcPr>
            <w:tcW w:type="dxa" w:w="776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B-01</w:t>
            </w:r>
          </w:p>
        </w:tc>
      </w:tr>
      <w:tr>
        <w:trPr>
          <w:tblHeader w:val="false"/>
        </w:trPr>
        <w:tc>
          <w:tcPr>
            <w:tcW w:type="dxa" w:w="7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0.7</w:t>
            </w:r>
          </w:p>
        </w:tc>
        <w:tc>
          <w:tcPr>
            <w:tcW w:type="dxa" w:w="71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README.md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'yi UTF-8 olarak yeniden yaz; gerçek yapıyı, kurulum ve çalıştırma adımlarını anlat.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models/readme.md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ve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schemas/readme.md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'yi güncelle</w:t>
            </w:r>
          </w:p>
        </w:tc>
        <w:tc>
          <w:tcPr>
            <w:tcW w:type="dxa" w:w="7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 dk</w:t>
            </w:r>
          </w:p>
        </w:tc>
        <w:tc>
          <w:tcPr>
            <w:tcW w:type="dxa" w:w="7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B-17, B-20</w:t>
            </w:r>
          </w:p>
        </w:tc>
      </w:tr>
      <w:tr>
        <w:trPr>
          <w:tblHeader w:val="false"/>
        </w:trPr>
        <w:tc>
          <w:tcPr>
            <w:tcW w:type="dxa" w:w="73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0.8</w:t>
            </w:r>
          </w:p>
        </w:tc>
        <w:tc>
          <w:tcPr>
            <w:tcW w:type="dxa" w:w="7110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bug_report.json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'ı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docs/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altına arşivle veya sil (blocker'ları kapandı)</w:t>
            </w:r>
          </w:p>
        </w:tc>
        <w:tc>
          <w:tcPr>
            <w:tcW w:type="dxa" w:w="73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dk</w:t>
            </w:r>
          </w:p>
        </w:tc>
        <w:tc>
          <w:tcPr>
            <w:tcW w:type="dxa" w:w="776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Kontrol noktası:</w:t>
      </w:r>
      <w:r>
        <w:rPr>
          <w:rFonts w:ascii="Arial" w:cs="Arial" w:eastAsia="Arial" w:hAnsi="Arial"/>
          <w:sz w:val="19"/>
          <w:szCs w:val="19"/>
        </w:rPr>
        <w:t xml:space="preserve"> Boş bir klasöre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git clone</w:t>
      </w:r>
      <w:r>
        <w:rPr>
          <w:rFonts w:ascii="Arial" w:cs="Arial" w:eastAsia="Arial" w:hAnsi="Arial"/>
          <w:sz w:val="19"/>
          <w:szCs w:val="19"/>
        </w:rPr>
        <w:t xml:space="preserve"> →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pip install -r requirements.txt</w:t>
      </w:r>
      <w:r>
        <w:rPr>
          <w:rFonts w:ascii="Arial" w:cs="Arial" w:eastAsia="Arial" w:hAnsi="Arial"/>
          <w:sz w:val="19"/>
          <w:szCs w:val="19"/>
        </w:rPr>
        <w:t xml:space="preserve"> →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uvicorn app.main:app</w:t>
      </w:r>
      <w:r>
        <w:rPr>
          <w:rFonts w:ascii="Arial" w:cs="Arial" w:eastAsia="Arial" w:hAnsi="Arial"/>
          <w:sz w:val="19"/>
          <w:szCs w:val="19"/>
        </w:rPr>
        <w:t xml:space="preserve"> sorunsuz çalışıyor.</w:t>
      </w:r>
    </w:p>
    <w:p>
      <w:pPr>
        <w:pStyle w:val="Heading2"/>
        <w:spacing w:after="130" w:before="300"/>
      </w:pPr>
      <w:bookmarkStart w:name="h_faz_1_router_ema_ve_repository_hijyeni_g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Faz 1 — Router, Şema ve Repository Hijyeni · Gün 2–3 (19–20 Ağu) · ~7,5 sa</w:t>
      </w:r>
      <w:bookmarkEnd w:id="1"/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Yeni model eklemeden önce mevcut Project modülünü doğru hale getir. Buradaki kalıplar Post, User ve Contact için şablon olacak — yanlış kalıbı 4 kez tekrarlamaktansa bir kez düzelt.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705"/>
        <w:gridCol w:w="6539"/>
        <w:gridCol w:w="705"/>
        <w:gridCol w:w="705"/>
        <w:gridCol w:w="706"/>
      </w:tblGrid>
      <w:tr>
        <w:trPr>
          <w:tblHeader/>
        </w:trPr>
        <w:tc>
          <w:tcPr>
            <w:tcW w:type="dxa" w:w="70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53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Görev</w:t>
            </w:r>
          </w:p>
        </w:tc>
        <w:tc>
          <w:tcPr>
            <w:tcW w:type="dxa" w:w="70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Efor</w:t>
            </w:r>
          </w:p>
        </w:tc>
        <w:tc>
          <w:tcPr>
            <w:tcW w:type="dxa" w:w="70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Bağımlılık</w:t>
            </w:r>
          </w:p>
        </w:tc>
        <w:tc>
          <w:tcPr>
            <w:tcW w:type="dxa" w:w="70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Kapattığı</w:t>
            </w:r>
          </w:p>
        </w:tc>
      </w:tr>
      <w:tr>
        <w:trPr>
          <w:tblHeader w:val="false"/>
        </w:trPr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1.1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api/v1/router.py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ve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api/router.py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'yi doldur;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main.py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tek bir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include_router(api_router, prefix="/api/v1")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yapsın. Wildcard import'u kaldır</w:t>
            </w:r>
          </w:p>
        </w:tc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 dk</w:t>
            </w:r>
          </w:p>
        </w:tc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0</w:t>
            </w:r>
          </w:p>
        </w:tc>
        <w:tc>
          <w:tcPr>
            <w:tcW w:type="dxa" w:w="7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B-13, B-19</w:t>
            </w:r>
          </w:p>
        </w:tc>
      </w:tr>
      <w:tr>
        <w:trPr>
          <w:tblHeader w:val="false"/>
        </w:trPr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1.2</w:t>
            </w:r>
          </w:p>
        </w:tc>
        <w:tc>
          <w:tcPr>
            <w:tcW w:type="dxa" w:w="65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Şemaları ayır: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ProjectCreate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(id yok, slug var),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ProjectUpdate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(tüm alanlar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Optional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ProjectRead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(id, created_at, updated_at dahil).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ProjectBase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'i request body olmaktan çıkar</w:t>
            </w:r>
          </w:p>
        </w:tc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1.1</w:t>
            </w:r>
          </w:p>
        </w:tc>
        <w:tc>
          <w:tcPr>
            <w:tcW w:type="dxa" w:w="706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B-04, B-12</w:t>
            </w:r>
          </w:p>
        </w:tc>
      </w:tr>
      <w:tr>
        <w:trPr>
          <w:tblHeader w:val="false"/>
        </w:trPr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1.3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Tüm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response_model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'leri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ProjectRead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yap; table model'i API yüzeyinden çek</w:t>
            </w:r>
          </w:p>
        </w:tc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dk</w:t>
            </w:r>
          </w:p>
        </w:tc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1.2</w:t>
            </w:r>
          </w:p>
        </w:tc>
        <w:tc>
          <w:tcPr>
            <w:tcW w:type="dxa" w:w="7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B-05</w:t>
            </w:r>
          </w:p>
        </w:tc>
      </w:tr>
      <w:tr>
        <w:trPr>
          <w:tblHeader w:val="false"/>
        </w:trPr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1.4</w:t>
            </w:r>
          </w:p>
        </w:tc>
        <w:tc>
          <w:tcPr>
            <w:tcW w:type="dxa" w:w="65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Alan adlarını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snake_case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'e çevir (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tech_stack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github_link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live_demo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 + Pydantic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alias_generator=to_camel, populate_by_name=True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JSON'da camelCase koru. Frontend bozulmaz</w:t>
            </w:r>
          </w:p>
        </w:tc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1.2</w:t>
            </w:r>
          </w:p>
        </w:tc>
        <w:tc>
          <w:tcPr>
            <w:tcW w:type="dxa" w:w="706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B-16</w:t>
            </w:r>
          </w:p>
        </w:tc>
      </w:tr>
      <w:tr>
        <w:trPr>
          <w:tblHeader w:val="false"/>
        </w:trPr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1.5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BaseModel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'den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name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'i çıkar;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id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created_at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updated_at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bırak.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Project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'e kendi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name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alanını ekle</w:t>
            </w:r>
          </w:p>
        </w:tc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 dk</w:t>
            </w:r>
          </w:p>
        </w:tc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1.2</w:t>
            </w:r>
          </w:p>
        </w:tc>
        <w:tc>
          <w:tcPr>
            <w:tcW w:type="dxa" w:w="7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B-10, B-11</w:t>
            </w:r>
          </w:p>
        </w:tc>
      </w:tr>
      <w:tr>
        <w:trPr>
          <w:tblHeader w:val="false"/>
        </w:trPr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1.6</w:t>
            </w:r>
          </w:p>
        </w:tc>
        <w:tc>
          <w:tcPr>
            <w:tcW w:type="dxa" w:w="65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get_by_slug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'ı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BaseRepository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'den çıkarıp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ProjectRepository(BaseRepository[Project])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içine taşı;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update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'i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exclude_unset=True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partial update destekler hale getir</w:t>
            </w:r>
          </w:p>
        </w:tc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1.5</w:t>
            </w:r>
          </w:p>
        </w:tc>
        <w:tc>
          <w:tcPr>
            <w:tcW w:type="dxa" w:w="706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B-07, B-09</w:t>
            </w:r>
          </w:p>
        </w:tc>
      </w:tr>
      <w:tr>
        <w:trPr>
          <w:tblHeader w:val="false"/>
        </w:trPr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1.7</w:t>
            </w:r>
          </w:p>
        </w:tc>
        <w:tc>
          <w:tcPr>
            <w:tcW w:type="dxa" w:w="65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PUT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PATCH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DELETE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endpoint'lerini ekle;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Page[T]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generic sayfalama şeması (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items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total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page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size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</w:t>
            </w:r>
          </w:p>
        </w:tc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7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1.6</w:t>
            </w:r>
          </w:p>
        </w:tc>
        <w:tc>
          <w:tcPr>
            <w:tcW w:type="dxa" w:w="7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B-07, B-21</w:t>
            </w:r>
          </w:p>
        </w:tc>
      </w:tr>
      <w:tr>
        <w:trPr>
          <w:tblHeader w:val="false"/>
        </w:trPr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1.8</w:t>
            </w:r>
          </w:p>
        </w:tc>
        <w:tc>
          <w:tcPr>
            <w:tcW w:type="dxa" w:w="65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db_dependency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'ye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try/except/rollback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ekle</w:t>
            </w:r>
          </w:p>
        </w:tc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dk</w:t>
            </w:r>
          </w:p>
        </w:tc>
        <w:tc>
          <w:tcPr>
            <w:tcW w:type="dxa" w:w="70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706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B-08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Kontrol noktası: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/docs</w:t>
      </w:r>
      <w:r>
        <w:rPr>
          <w:rFonts w:ascii="Arial" w:cs="Arial" w:eastAsia="Arial" w:hAnsi="Arial"/>
          <w:sz w:val="19"/>
          <w:szCs w:val="19"/>
        </w:rPr>
        <w:t xml:space="preserve">'ta projects için 5 endpoint görünüyor; POST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id</w:t>
      </w:r>
      <w:r>
        <w:rPr>
          <w:rFonts w:ascii="Arial" w:cs="Arial" w:eastAsia="Arial" w:hAnsi="Arial"/>
          <w:sz w:val="19"/>
          <w:szCs w:val="19"/>
        </w:rPr>
        <w:t xml:space="preserve"> istemiyor; PATCH tek alan güncelleyebiliyor.</w:t>
      </w:r>
    </w:p>
    <w:p>
      <w:pPr>
        <w:pStyle w:val="Heading2"/>
        <w:spacing w:after="130" w:before="300"/>
      </w:pPr>
      <w:bookmarkStart w:name="h_faz_2_test_altyap_s_g_n_3_20_a_u_4_sa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Faz 2 — Test Altyapısı · Gün 3 (20 Ağu) · ~4 sa</w:t>
      </w:r>
      <w:bookmarkEnd w:id="1"/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Özelliklerden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önce</w:t>
      </w:r>
      <w:r>
        <w:rPr>
          <w:rFonts w:ascii="Arial" w:cs="Arial" w:eastAsia="Arial" w:hAnsi="Arial"/>
          <w:sz w:val="19"/>
          <w:szCs w:val="19"/>
        </w:rPr>
        <w:t xml:space="preserve"> kuruluyor. 12 gün boyunca 4 modül ekleyeceksin; test yoksa her ekleme öncekini sessizce bozabilir.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740"/>
        <w:gridCol w:w="6993"/>
        <w:gridCol w:w="740"/>
        <w:gridCol w:w="887"/>
      </w:tblGrid>
      <w:tr>
        <w:trPr>
          <w:tblHeader/>
        </w:trPr>
        <w:tc>
          <w:tcPr>
            <w:tcW w:type="dxa" w:w="7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99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Görev</w:t>
            </w:r>
          </w:p>
        </w:tc>
        <w:tc>
          <w:tcPr>
            <w:tcW w:type="dxa" w:w="7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Efor</w:t>
            </w:r>
          </w:p>
        </w:tc>
        <w:tc>
          <w:tcPr>
            <w:tcW w:type="dxa" w:w="88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Bağımlılık</w:t>
            </w:r>
          </w:p>
        </w:tc>
      </w:tr>
      <w:tr>
        <w:trPr>
          <w:tblHeader w:val="false"/>
        </w:trPr>
        <w:tc>
          <w:tcPr>
            <w:tcW w:type="dxa" w:w="7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2.1</w:t>
            </w:r>
          </w:p>
        </w:tc>
        <w:tc>
          <w:tcPr>
            <w:tcW w:type="dxa" w:w="69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pytest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pytest-asyncio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httpx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ekle;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tests/conftest.py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in-memory SQLite async engine,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AsyncClient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fixture,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app.dependency_overrides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session override</w:t>
            </w:r>
          </w:p>
        </w:tc>
        <w:tc>
          <w:tcPr>
            <w:tcW w:type="dxa" w:w="7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sa</w:t>
            </w:r>
          </w:p>
        </w:tc>
        <w:tc>
          <w:tcPr>
            <w:tcW w:type="dxa" w:w="8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1</w:t>
            </w:r>
          </w:p>
        </w:tc>
      </w:tr>
      <w:tr>
        <w:trPr>
          <w:tblHeader w:val="false"/>
        </w:trPr>
        <w:tc>
          <w:tcPr>
            <w:tcW w:type="dxa" w:w="740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2.2</w:t>
            </w:r>
          </w:p>
        </w:tc>
        <w:tc>
          <w:tcPr>
            <w:tcW w:type="dxa" w:w="6993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test_projects.py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create / list / get / update / delete + 404 + validation (422) + sayfalama testleri</w:t>
            </w:r>
          </w:p>
        </w:tc>
        <w:tc>
          <w:tcPr>
            <w:tcW w:type="dxa" w:w="740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sa</w:t>
            </w:r>
          </w:p>
        </w:tc>
        <w:tc>
          <w:tcPr>
            <w:tcW w:type="dxa" w:w="88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2.1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Kontrol noktası: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pytest</w:t>
      </w:r>
      <w:r>
        <w:rPr>
          <w:rFonts w:ascii="Arial" w:cs="Arial" w:eastAsia="Arial" w:hAnsi="Arial"/>
          <w:sz w:val="19"/>
          <w:szCs w:val="19"/>
        </w:rPr>
        <w:t xml:space="preserve"> yeşil, en az 10 test.</w:t>
      </w:r>
    </w:p>
    <w:p>
      <w:pPr>
        <w:pStyle w:val="Heading2"/>
        <w:spacing w:after="130" w:before="300"/>
      </w:pPr>
      <w:bookmarkStart w:name="h_faz_3_alembic_ve_postgresql_ge_i_i_g_n_4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Faz 3 — Alembic ve PostgreSQL Geçişi · Gün 4 (21 Ağu, Cum) · ~5 sa</w:t>
      </w:r>
      <w:bookmarkEnd w:id="1"/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Postgres'e geçişi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erken</w:t>
      </w:r>
      <w:r>
        <w:rPr>
          <w:rFonts w:ascii="Arial" w:cs="Arial" w:eastAsia="Arial" w:hAnsi="Arial"/>
          <w:sz w:val="19"/>
          <w:szCs w:val="19"/>
        </w:rPr>
        <w:t xml:space="preserve"> yapıyoruz. Sebep: SQLite'ta çalışan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JSON</w:t>
      </w:r>
      <w:r>
        <w:rPr>
          <w:rFonts w:ascii="Arial" w:cs="Arial" w:eastAsia="Arial" w:hAnsi="Arial"/>
          <w:sz w:val="19"/>
          <w:szCs w:val="19"/>
        </w:rPr>
        <w:t xml:space="preserve"> kolonu Postgres'te farklı davranabilir; bunu deployment gününde keşfetmek istemezsin.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751"/>
        <w:gridCol w:w="6854"/>
        <w:gridCol w:w="751"/>
        <w:gridCol w:w="1004"/>
      </w:tblGrid>
      <w:tr>
        <w:trPr>
          <w:tblHeader/>
        </w:trPr>
        <w:tc>
          <w:tcPr>
            <w:tcW w:type="dxa" w:w="75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85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Görev</w:t>
            </w:r>
          </w:p>
        </w:tc>
        <w:tc>
          <w:tcPr>
            <w:tcW w:type="dxa" w:w="75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Efor</w:t>
            </w:r>
          </w:p>
        </w:tc>
        <w:tc>
          <w:tcPr>
            <w:tcW w:type="dxa" w:w="100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Bağımlılık</w:t>
            </w:r>
          </w:p>
        </w:tc>
      </w:tr>
      <w:tr>
        <w:trPr>
          <w:tblHeader w:val="false"/>
        </w:trPr>
        <w:tc>
          <w:tcPr>
            <w:tcW w:type="dxa" w:w="7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3.1</w:t>
            </w:r>
          </w:p>
        </w:tc>
        <w:tc>
          <w:tcPr>
            <w:tcW w:type="dxa" w:w="6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alembic init -t async alembic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env.py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'yi SQLModel metadata ve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settings.DATABASE_URL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bağla</w:t>
            </w:r>
          </w:p>
        </w:tc>
        <w:tc>
          <w:tcPr>
            <w:tcW w:type="dxa" w:w="7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1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1</w:t>
            </w:r>
          </w:p>
        </w:tc>
      </w:tr>
      <w:tr>
        <w:trPr>
          <w:tblHeader w:val="false"/>
        </w:trPr>
        <w:tc>
          <w:tcPr>
            <w:tcW w:type="dxa" w:w="75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3.2</w:t>
            </w:r>
          </w:p>
        </w:tc>
        <w:tc>
          <w:tcPr>
            <w:tcW w:type="dxa" w:w="685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İlk migration'ı üret;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init_db()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create_all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çağrısını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lifespan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'den kaldır</w:t>
            </w:r>
          </w:p>
        </w:tc>
        <w:tc>
          <w:tcPr>
            <w:tcW w:type="dxa" w:w="75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100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3.1</w:t>
            </w:r>
          </w:p>
        </w:tc>
      </w:tr>
      <w:tr>
        <w:trPr>
          <w:tblHeader w:val="false"/>
        </w:trPr>
        <w:tc>
          <w:tcPr>
            <w:tcW w:type="dxa" w:w="7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3.3</w:t>
            </w:r>
          </w:p>
        </w:tc>
        <w:tc>
          <w:tcPr>
            <w:tcW w:type="dxa" w:w="6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docker-compose.yml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postgres:17-alpine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servisi ekle;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asyncpg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bağımlılığını ekle;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DATABASE_URL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'i env'den geçir</w:t>
            </w:r>
          </w:p>
        </w:tc>
        <w:tc>
          <w:tcPr>
            <w:tcW w:type="dxa" w:w="75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1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3.2</w:t>
            </w:r>
          </w:p>
        </w:tc>
      </w:tr>
      <w:tr>
        <w:trPr>
          <w:tblHeader w:val="false"/>
        </w:trPr>
        <w:tc>
          <w:tcPr>
            <w:tcW w:type="dxa" w:w="75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3.4</w:t>
            </w:r>
          </w:p>
        </w:tc>
        <w:tc>
          <w:tcPr>
            <w:tcW w:type="dxa" w:w="685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Migration'ı ve tüm testleri Postgres'e karşı çalıştır;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JSON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JSONB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davranışını doğrula</w:t>
            </w:r>
          </w:p>
        </w:tc>
        <w:tc>
          <w:tcPr>
            <w:tcW w:type="dxa" w:w="75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100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3.3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Kontrol noktası:</w:t>
      </w:r>
      <w:r>
        <w:rPr>
          <w:rFonts w:ascii="Arial" w:cs="Arial" w:eastAsia="Arial" w:hAnsi="Arial"/>
          <w:sz w:val="19"/>
          <w:szCs w:val="19"/>
        </w:rPr>
        <w:t xml:space="preserve"> Boş bir Postgres'te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alembic upgrade head</w:t>
      </w:r>
      <w:r>
        <w:rPr>
          <w:rFonts w:ascii="Arial" w:cs="Arial" w:eastAsia="Arial" w:hAnsi="Arial"/>
          <w:sz w:val="19"/>
          <w:szCs w:val="19"/>
        </w:rPr>
        <w:t xml:space="preserve"> şemayı kuruyor;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pytest</w:t>
      </w:r>
      <w:r>
        <w:rPr>
          <w:rFonts w:ascii="Arial" w:cs="Arial" w:eastAsia="Arial" w:hAnsi="Arial"/>
          <w:sz w:val="19"/>
          <w:szCs w:val="19"/>
        </w:rPr>
        <w:t xml:space="preserve"> hem SQLite hem Postgres'te yeşil.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Dikkat:</w:t>
      </w:r>
      <w:r>
        <w:rPr>
          <w:rFonts w:ascii="Arial" w:cs="Arial" w:eastAsia="Arial" w:hAnsi="Arial"/>
          <w:sz w:val="19"/>
          <w:szCs w:val="19"/>
        </w:rPr>
        <w:t xml:space="preserve"> Faz 1 bitmeden bu fazı başlatma — tüm şema değişiklikleri ilk migration'a girsin, sonra 6 tane düzeltme migration'ı yazmak zorunda kalma.</w:t>
      </w:r>
    </w:p>
    <w:p>
      <w:pPr>
        <w:pStyle w:val="Heading2"/>
        <w:spacing w:after="130" w:before="300"/>
      </w:pPr>
      <w:bookmarkStart w:name="h_faz_4_blog_post_mod_l_g_n_5_6_22_23_a_u_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Faz 4 — Blog (Post) Modülü · Gün 5–6 (22–23 Ağu, hafta sonu) · ~8 sa</w:t>
      </w:r>
      <w:bookmarkEnd w:id="1"/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727"/>
        <w:gridCol w:w="7144"/>
        <w:gridCol w:w="727"/>
        <w:gridCol w:w="762"/>
      </w:tblGrid>
      <w:tr>
        <w:trPr>
          <w:tblHeader/>
        </w:trPr>
        <w:tc>
          <w:tcPr>
            <w:tcW w:type="dxa" w:w="72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714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Görev</w:t>
            </w:r>
          </w:p>
        </w:tc>
        <w:tc>
          <w:tcPr>
            <w:tcW w:type="dxa" w:w="72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Efor</w:t>
            </w:r>
          </w:p>
        </w:tc>
        <w:tc>
          <w:tcPr>
            <w:tcW w:type="dxa" w:w="76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Bağımlılık</w:t>
            </w:r>
          </w:p>
        </w:tc>
      </w:tr>
      <w:tr>
        <w:trPr>
          <w:tblHeader w:val="false"/>
        </w:trPr>
        <w:tc>
          <w:tcPr>
            <w:tcW w:type="dxa" w:w="7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4.1</w:t>
            </w:r>
          </w:p>
        </w:tc>
        <w:tc>
          <w:tcPr>
            <w:tcW w:type="dxa" w:w="71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Post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modeli: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title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slug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(unique+index),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summary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content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sa_column=Column(Text)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cover_image_url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tags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(JSON),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status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(draft/published enum),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published_at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reading_time</w:t>
            </w:r>
          </w:p>
        </w:tc>
        <w:tc>
          <w:tcPr>
            <w:tcW w:type="dxa" w:w="7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sa</w:t>
            </w:r>
          </w:p>
        </w:tc>
        <w:tc>
          <w:tcPr>
            <w:tcW w:type="dxa" w:w="7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3</w:t>
            </w:r>
          </w:p>
        </w:tc>
      </w:tr>
      <w:tr>
        <w:trPr>
          <w:tblHeader w:val="false"/>
        </w:trPr>
        <w:tc>
          <w:tcPr>
            <w:tcW w:type="dxa" w:w="72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4.2</w:t>
            </w:r>
          </w:p>
        </w:tc>
        <w:tc>
          <w:tcPr>
            <w:tcW w:type="dxa" w:w="714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PostCreate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PostUpdate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PostRead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şemaları;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python-slugify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Türkçe karakter → ASCII slug üretimi (ör. "Yazılım Mühendisliği" →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yazilim-muhendisligi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</w:t>
            </w:r>
          </w:p>
        </w:tc>
        <w:tc>
          <w:tcPr>
            <w:tcW w:type="dxa" w:w="72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76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4.1</w:t>
            </w:r>
          </w:p>
        </w:tc>
      </w:tr>
      <w:tr>
        <w:trPr>
          <w:tblHeader w:val="false"/>
        </w:trPr>
        <w:tc>
          <w:tcPr>
            <w:tcW w:type="dxa" w:w="7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4.3</w:t>
            </w:r>
          </w:p>
        </w:tc>
        <w:tc>
          <w:tcPr>
            <w:tcW w:type="dxa" w:w="71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PostRepository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slug ile getir, yalnızca published listele, tag'e göre filtrele,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published_at DESC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sırala</w:t>
            </w:r>
          </w:p>
        </w:tc>
        <w:tc>
          <w:tcPr>
            <w:tcW w:type="dxa" w:w="7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7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4.2</w:t>
            </w:r>
          </w:p>
        </w:tc>
      </w:tr>
      <w:tr>
        <w:trPr>
          <w:tblHeader w:val="false"/>
        </w:trPr>
        <w:tc>
          <w:tcPr>
            <w:tcW w:type="dxa" w:w="72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4.4</w:t>
            </w:r>
          </w:p>
        </w:tc>
        <w:tc>
          <w:tcPr>
            <w:tcW w:type="dxa" w:w="714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/api/v1/posts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endpoint'leri: public list (sadece published), public get-by-slug, admin CRUD</w:t>
            </w:r>
          </w:p>
        </w:tc>
        <w:tc>
          <w:tcPr>
            <w:tcW w:type="dxa" w:w="727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sa</w:t>
            </w:r>
          </w:p>
        </w:tc>
        <w:tc>
          <w:tcPr>
            <w:tcW w:type="dxa" w:w="76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4.3</w:t>
            </w:r>
          </w:p>
        </w:tc>
      </w:tr>
      <w:tr>
        <w:trPr>
          <w:tblHeader w:val="false"/>
        </w:trPr>
        <w:tc>
          <w:tcPr>
            <w:tcW w:type="dxa" w:w="7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4.5</w:t>
            </w:r>
          </w:p>
        </w:tc>
        <w:tc>
          <w:tcPr>
            <w:tcW w:type="dxa" w:w="71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Alembic migration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test_posts.py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(draft'ın public listede görünmediğini de test et)</w:t>
            </w:r>
          </w:p>
        </w:tc>
        <w:tc>
          <w:tcPr>
            <w:tcW w:type="dxa" w:w="7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76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4.4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Karar noktası:</w:t>
      </w:r>
      <w:r>
        <w:rPr>
          <w:rFonts w:ascii="Arial" w:cs="Arial" w:eastAsia="Arial" w:hAnsi="Arial"/>
          <w:sz w:val="19"/>
          <w:szCs w:val="19"/>
        </w:rPr>
        <w:t xml:space="preserve"> Markdown'ı backend'de mi HTML'e çevireceksin?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Öneri: hayır.</w:t>
      </w:r>
      <w:r>
        <w:rPr>
          <w:rFonts w:ascii="Arial" w:cs="Arial" w:eastAsia="Arial" w:hAnsi="Arial"/>
          <w:sz w:val="19"/>
          <w:szCs w:val="19"/>
        </w:rPr>
        <w:t xml:space="preserve"> Ham markdown dön, frontend render etsin. Daha esnek olur ve XSS sorumluluğu tek yerde toplanır.</w:t>
      </w:r>
    </w:p>
    <w:p>
      <w:pPr>
        <w:pStyle w:val="Heading2"/>
        <w:spacing w:after="130" w:before="300"/>
      </w:pPr>
      <w:bookmarkStart w:name="h_faz_5_admin_auth_jwt_g_n_7_8_24_25_a_u_8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Faz 5 — Admin Auth (JWT) · Gün 7–8 (24–25 Ağu) · ~8 sa</w:t>
      </w:r>
      <w:bookmarkEnd w:id="1"/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744"/>
        <w:gridCol w:w="6939"/>
        <w:gridCol w:w="744"/>
        <w:gridCol w:w="933"/>
      </w:tblGrid>
      <w:tr>
        <w:trPr>
          <w:tblHeader/>
        </w:trPr>
        <w:tc>
          <w:tcPr>
            <w:tcW w:type="dxa" w:w="74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93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Görev</w:t>
            </w:r>
          </w:p>
        </w:tc>
        <w:tc>
          <w:tcPr>
            <w:tcW w:type="dxa" w:w="74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Efor</w:t>
            </w:r>
          </w:p>
        </w:tc>
        <w:tc>
          <w:tcPr>
            <w:tcW w:type="dxa" w:w="93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Bağımlılık</w:t>
            </w:r>
          </w:p>
        </w:tc>
      </w:tr>
      <w:tr>
        <w:trPr>
          <w:tblHeader w:val="false"/>
        </w:trPr>
        <w:tc>
          <w:tcPr>
            <w:tcW w:type="dxa" w:w="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5.1</w:t>
            </w:r>
          </w:p>
        </w:tc>
        <w:tc>
          <w:tcPr>
            <w:tcW w:type="dxa" w:w="6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User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modeli: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email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(unique),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hashed_password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is_active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is_admin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+ migration</w:t>
            </w:r>
          </w:p>
        </w:tc>
        <w:tc>
          <w:tcPr>
            <w:tcW w:type="dxa" w:w="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9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3</w:t>
            </w:r>
          </w:p>
        </w:tc>
      </w:tr>
      <w:tr>
        <w:trPr>
          <w:tblHeader w:val="false"/>
        </w:trPr>
        <w:tc>
          <w:tcPr>
            <w:tcW w:type="dxa" w:w="74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5.2</w:t>
            </w:r>
          </w:p>
        </w:tc>
        <w:tc>
          <w:tcPr>
            <w:tcW w:type="dxa" w:w="69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core/security.py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pwdlib[argon2]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hash/verify,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PyJWT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access token üret/çöz</w:t>
            </w:r>
          </w:p>
        </w:tc>
        <w:tc>
          <w:tcPr>
            <w:tcW w:type="dxa" w:w="74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sa</w:t>
            </w:r>
          </w:p>
        </w:tc>
        <w:tc>
          <w:tcPr>
            <w:tcW w:type="dxa" w:w="933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5.1</w:t>
            </w:r>
          </w:p>
        </w:tc>
      </w:tr>
      <w:tr>
        <w:trPr>
          <w:tblHeader w:val="false"/>
        </w:trPr>
        <w:tc>
          <w:tcPr>
            <w:tcW w:type="dxa" w:w="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5.3</w:t>
            </w:r>
          </w:p>
        </w:tc>
        <w:tc>
          <w:tcPr>
            <w:tcW w:type="dxa" w:w="6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POST /api/v1/auth/login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OAuth2PasswordRequestForm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access token;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GET /auth/me</w:t>
            </w:r>
          </w:p>
        </w:tc>
        <w:tc>
          <w:tcPr>
            <w:tcW w:type="dxa" w:w="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9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5.2</w:t>
            </w:r>
          </w:p>
        </w:tc>
      </w:tr>
      <w:tr>
        <w:trPr>
          <w:tblHeader w:val="false"/>
        </w:trPr>
        <w:tc>
          <w:tcPr>
            <w:tcW w:type="dxa" w:w="74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5.4</w:t>
            </w:r>
          </w:p>
        </w:tc>
        <w:tc>
          <w:tcPr>
            <w:tcW w:type="dxa" w:w="69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dependencies.py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get_current_admin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OAuth2PasswordBearer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+ token doğrulama + 401/403</w:t>
            </w:r>
          </w:p>
        </w:tc>
        <w:tc>
          <w:tcPr>
            <w:tcW w:type="dxa" w:w="74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933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5.3</w:t>
            </w:r>
          </w:p>
        </w:tc>
      </w:tr>
      <w:tr>
        <w:trPr>
          <w:tblHeader w:val="false"/>
        </w:trPr>
        <w:tc>
          <w:tcPr>
            <w:tcW w:type="dxa" w:w="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5.5</w:t>
            </w:r>
          </w:p>
        </w:tc>
        <w:tc>
          <w:tcPr>
            <w:tcW w:type="dxa" w:w="6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Projects ve Posts'un tüm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POST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PUT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PATCH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DELETE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endpoint'lerini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Depends(get_current_admin)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koru; okuma public kalsın</w:t>
            </w:r>
          </w:p>
        </w:tc>
        <w:tc>
          <w:tcPr>
            <w:tcW w:type="dxa" w:w="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9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5.4</w:t>
            </w:r>
          </w:p>
        </w:tc>
      </w:tr>
      <w:tr>
        <w:trPr>
          <w:tblHeader w:val="false"/>
        </w:trPr>
        <w:tc>
          <w:tcPr>
            <w:tcW w:type="dxa" w:w="74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5.6</w:t>
            </w:r>
          </w:p>
        </w:tc>
        <w:tc>
          <w:tcPr>
            <w:tcW w:type="dxa" w:w="69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scripts/create_admin.py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env'den e-posta+parola alıp admin oluşturur.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Public register endpoint'i açma</w:t>
            </w:r>
          </w:p>
        </w:tc>
        <w:tc>
          <w:tcPr>
            <w:tcW w:type="dxa" w:w="744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dk</w:t>
            </w:r>
          </w:p>
        </w:tc>
        <w:tc>
          <w:tcPr>
            <w:tcW w:type="dxa" w:w="933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5.2</w:t>
            </w:r>
          </w:p>
        </w:tc>
      </w:tr>
      <w:tr>
        <w:trPr>
          <w:tblHeader w:val="false"/>
        </w:trPr>
        <w:tc>
          <w:tcPr>
            <w:tcW w:type="dxa" w:w="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5.7</w:t>
            </w:r>
          </w:p>
        </w:tc>
        <w:tc>
          <w:tcPr>
            <w:tcW w:type="dxa" w:w="69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test_auth.py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token'sız yazma → 401, geçersiz/süresi dolmuş token → 401, geçerli token → 200</w:t>
            </w:r>
          </w:p>
        </w:tc>
        <w:tc>
          <w:tcPr>
            <w:tcW w:type="dxa" w:w="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9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5.5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Kütüphane notu:</w:t>
      </w:r>
      <w:r>
        <w:rPr>
          <w:rFonts w:ascii="Arial" w:cs="Arial" w:eastAsia="Arial" w:hAnsi="Arial"/>
          <w:sz w:val="19"/>
          <w:szCs w:val="19"/>
        </w:rPr>
        <w:t xml:space="preserve"> FastAPI'nin resmî dokümanı artık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python-jose</w:t>
      </w:r>
      <w:r>
        <w:rPr>
          <w:rFonts w:ascii="Arial" w:cs="Arial" w:eastAsia="Arial" w:hAnsi="Arial"/>
          <w:sz w:val="19"/>
          <w:szCs w:val="19"/>
        </w:rPr>
        <w:t xml:space="preserve"> yerine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PyJWT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passlib</w:t>
      </w:r>
      <w:r>
        <w:rPr>
          <w:rFonts w:ascii="Arial" w:cs="Arial" w:eastAsia="Arial" w:hAnsi="Arial"/>
          <w:sz w:val="19"/>
          <w:szCs w:val="19"/>
        </w:rPr>
        <w:t xml:space="preserve"> yerine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pwdlib[argon2]</w:t>
      </w:r>
      <w:r>
        <w:rPr>
          <w:rFonts w:ascii="Arial" w:cs="Arial" w:eastAsia="Arial" w:hAnsi="Arial"/>
          <w:sz w:val="19"/>
          <w:szCs w:val="19"/>
        </w:rPr>
        <w:t xml:space="preserve"> kullanıyor.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passlib</w:t>
      </w:r>
      <w:r>
        <w:rPr>
          <w:rFonts w:ascii="Arial" w:cs="Arial" w:eastAsia="Arial" w:hAnsi="Arial"/>
          <w:sz w:val="19"/>
          <w:szCs w:val="19"/>
        </w:rPr>
        <w:t xml:space="preserve"> uzun süredir bakımsız — internetteki eski tutorial'lara göre değil, resmî dokümana göre ilerle.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Güvenlik notu: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JWT_SECRET</w:t>
      </w:r>
      <w:r>
        <w:rPr>
          <w:rFonts w:ascii="Arial" w:cs="Arial" w:eastAsia="Arial" w:hAnsi="Arial"/>
          <w:sz w:val="19"/>
          <w:szCs w:val="19"/>
        </w:rPr>
        <w:t xml:space="preserve">'ı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.env</w:t>
      </w:r>
      <w:r>
        <w:rPr>
          <w:rFonts w:ascii="Arial" w:cs="Arial" w:eastAsia="Arial" w:hAnsi="Arial"/>
          <w:sz w:val="19"/>
          <w:szCs w:val="19"/>
        </w:rPr>
        <w:t xml:space="preserve">'den al, asla repoya koyma. Refresh token bu kapsamda gereksiz — 60 dakikalık access token + yeniden login yeterli.</w:t>
      </w:r>
    </w:p>
    <w:p>
      <w:pPr>
        <w:pStyle w:val="Heading2"/>
        <w:spacing w:after="130" w:before="300"/>
      </w:pPr>
      <w:bookmarkStart w:name="h_faz_6_medya_imagekit_ve_i_leti_im_formu_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Faz 6 — Medya (ImageKit) ve İletişim Formu · Gün 9–10 (26–27 Ağu) · ~8,5 sa</w:t>
      </w:r>
      <w:bookmarkEnd w:id="1"/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739"/>
        <w:gridCol w:w="6999"/>
        <w:gridCol w:w="739"/>
        <w:gridCol w:w="883"/>
      </w:tblGrid>
      <w:tr>
        <w:trPr>
          <w:tblHeader/>
        </w:trPr>
        <w:tc>
          <w:tcPr>
            <w:tcW w:type="dxa" w:w="73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99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Görev</w:t>
            </w:r>
          </w:p>
        </w:tc>
        <w:tc>
          <w:tcPr>
            <w:tcW w:type="dxa" w:w="73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Efor</w:t>
            </w:r>
          </w:p>
        </w:tc>
        <w:tc>
          <w:tcPr>
            <w:tcW w:type="dxa" w:w="88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Bağımlılık</w:t>
            </w:r>
          </w:p>
        </w:tc>
      </w:tr>
      <w:tr>
        <w:trPr>
          <w:tblHeader w:val="false"/>
        </w:trPr>
        <w:tc>
          <w:tcPr>
            <w:tcW w:type="dxa" w:w="7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6.1</w:t>
            </w:r>
          </w:p>
        </w:tc>
        <w:tc>
          <w:tcPr>
            <w:tcW w:type="dxa" w:w="6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imagekitio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'yu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sürüm pinleyerek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ekle;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IMAGEKIT_PUBLIC_KEY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PRIVATE_KEY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URL_ENDPOINT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ayarlarını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Settings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'e ekle</w:t>
            </w:r>
          </w:p>
        </w:tc>
        <w:tc>
          <w:tcPr>
            <w:tcW w:type="dxa" w:w="7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dk</w:t>
            </w:r>
          </w:p>
        </w:tc>
        <w:tc>
          <w:tcPr>
            <w:tcW w:type="dxa" w:w="8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5</w:t>
            </w:r>
          </w:p>
        </w:tc>
      </w:tr>
      <w:tr>
        <w:trPr>
          <w:tblHeader w:val="false"/>
        </w:trPr>
        <w:tc>
          <w:tcPr>
            <w:tcW w:type="dxa" w:w="7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6.2</w:t>
            </w:r>
          </w:p>
        </w:tc>
        <w:tc>
          <w:tcPr>
            <w:tcW w:type="dxa" w:w="699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services/media_service.py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MIME ve boyut doğrulama (maks. 5 MB; jpeg/png/webp), ImageKit'e yükleme, dönen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url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file_id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'yi kaydetme</w:t>
            </w:r>
          </w:p>
        </w:tc>
        <w:tc>
          <w:tcPr>
            <w:tcW w:type="dxa" w:w="7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2,5 sa</w:t>
            </w:r>
          </w:p>
        </w:tc>
        <w:tc>
          <w:tcPr>
            <w:tcW w:type="dxa" w:w="883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6.1</w:t>
            </w:r>
          </w:p>
        </w:tc>
      </w:tr>
      <w:tr>
        <w:trPr>
          <w:tblHeader w:val="false"/>
        </w:trPr>
        <w:tc>
          <w:tcPr>
            <w:tcW w:type="dxa" w:w="7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6.3</w:t>
            </w:r>
          </w:p>
        </w:tc>
        <w:tc>
          <w:tcPr>
            <w:tcW w:type="dxa" w:w="6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POST /api/v1/media/upload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(admin-only,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UploadFile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 ve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DELETE /api/v1/media/{file_id}</w:t>
            </w:r>
          </w:p>
        </w:tc>
        <w:tc>
          <w:tcPr>
            <w:tcW w:type="dxa" w:w="7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8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6.2</w:t>
            </w:r>
          </w:p>
        </w:tc>
      </w:tr>
      <w:tr>
        <w:trPr>
          <w:tblHeader w:val="false"/>
        </w:trPr>
        <w:tc>
          <w:tcPr>
            <w:tcW w:type="dxa" w:w="7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6.4</w:t>
            </w:r>
          </w:p>
        </w:tc>
        <w:tc>
          <w:tcPr>
            <w:tcW w:type="dxa" w:w="699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ContactMessage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modeli (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name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email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subject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message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ip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is_read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) + migration</w:t>
            </w:r>
          </w:p>
        </w:tc>
        <w:tc>
          <w:tcPr>
            <w:tcW w:type="dxa" w:w="7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 dk</w:t>
            </w:r>
          </w:p>
        </w:tc>
        <w:tc>
          <w:tcPr>
            <w:tcW w:type="dxa" w:w="883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3</w:t>
            </w:r>
          </w:p>
        </w:tc>
      </w:tr>
      <w:tr>
        <w:trPr>
          <w:tblHeader w:val="false"/>
        </w:trPr>
        <w:tc>
          <w:tcPr>
            <w:tcW w:type="dxa" w:w="7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6.5</w:t>
            </w:r>
          </w:p>
        </w:tc>
        <w:tc>
          <w:tcPr>
            <w:tcW w:type="dxa" w:w="6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POST /api/v1/contact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EmailStr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doğrulaması, honeypot alanı,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slowapi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IP başına rate limit (ör. 3/saat)</w:t>
            </w:r>
          </w:p>
        </w:tc>
        <w:tc>
          <w:tcPr>
            <w:tcW w:type="dxa" w:w="7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8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6.4</w:t>
            </w:r>
          </w:p>
        </w:tc>
      </w:tr>
      <w:tr>
        <w:trPr>
          <w:tblHeader w:val="false"/>
        </w:trPr>
        <w:tc>
          <w:tcPr>
            <w:tcW w:type="dxa" w:w="7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6.6</w:t>
            </w:r>
          </w:p>
        </w:tc>
        <w:tc>
          <w:tcPr>
            <w:tcW w:type="dxa" w:w="699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E-posta bildirimi: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fastapi-mail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veya Resend API ile kendine bildirim;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BackgroundTasks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gönder (isteği bloklamasın)</w:t>
            </w:r>
          </w:p>
        </w:tc>
        <w:tc>
          <w:tcPr>
            <w:tcW w:type="dxa" w:w="73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883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6.5</w:t>
            </w:r>
          </w:p>
        </w:tc>
      </w:tr>
      <w:tr>
        <w:trPr>
          <w:tblHeader w:val="false"/>
        </w:trPr>
        <w:tc>
          <w:tcPr>
            <w:tcW w:type="dxa" w:w="7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6.7</w:t>
            </w:r>
          </w:p>
        </w:tc>
        <w:tc>
          <w:tcPr>
            <w:tcW w:type="dxa" w:w="69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GET /api/v1/contact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— admin-only mesaj listesi</w:t>
            </w:r>
          </w:p>
        </w:tc>
        <w:tc>
          <w:tcPr>
            <w:tcW w:type="dxa" w:w="73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dk</w:t>
            </w:r>
          </w:p>
        </w:tc>
        <w:tc>
          <w:tcPr>
            <w:tcW w:type="dxa" w:w="8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6.5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Kritik SDK uyarısı: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imagekitio</w:t>
      </w:r>
      <w:r>
        <w:rPr>
          <w:rFonts w:ascii="Arial" w:cs="Arial" w:eastAsia="Arial" w:hAnsi="Arial"/>
          <w:sz w:val="19"/>
          <w:szCs w:val="19"/>
        </w:rPr>
        <w:t xml:space="preserve"> Python SDK'sının güncel sürümü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5.8.0</w:t>
      </w:r>
      <w:r>
        <w:rPr>
          <w:rFonts w:ascii="Arial" w:cs="Arial" w:eastAsia="Arial" w:hAnsi="Arial"/>
          <w:sz w:val="19"/>
          <w:szCs w:val="19"/>
        </w:rPr>
        <w:t xml:space="preserve"> (14 Temmuz 2026) ve API yüzeyi tamamen değişti: artık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ImageKit(private_key=...)</w:t>
      </w:r>
      <w:r>
        <w:rPr>
          <w:rFonts w:ascii="Arial" w:cs="Arial" w:eastAsia="Arial" w:hAnsi="Arial"/>
          <w:sz w:val="19"/>
          <w:szCs w:val="19"/>
        </w:rPr>
        <w:t xml:space="preserve"> +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client.files.upload(file=..., file_name=...)</w:t>
      </w:r>
      <w:r>
        <w:rPr>
          <w:rFonts w:ascii="Arial" w:cs="Arial" w:eastAsia="Arial" w:hAnsi="Arial"/>
          <w:sz w:val="19"/>
          <w:szCs w:val="19"/>
        </w:rPr>
        <w:t xml:space="preserve"> şeklinde, ayrıca async client'ı var. İnternetteki 3.x/4.x örnekleri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çalışmaz</w:t>
      </w:r>
      <w:r>
        <w:rPr>
          <w:rFonts w:ascii="Arial" w:cs="Arial" w:eastAsia="Arial" w:hAnsi="Arial"/>
          <w:sz w:val="19"/>
          <w:szCs w:val="19"/>
        </w:rPr>
        <w:t xml:space="preserve">. Resmî dokümana bak, sürümü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requirements.txt</w:t>
      </w:r>
      <w:r>
        <w:rPr>
          <w:rFonts w:ascii="Arial" w:cs="Arial" w:eastAsia="Arial" w:hAnsi="Arial"/>
          <w:sz w:val="19"/>
          <w:szCs w:val="19"/>
        </w:rPr>
        <w:t xml:space="preserve">'te pinle.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Mimari öneri (zaman kalırsa 6.2–6.3 yerine):</w:t>
      </w:r>
      <w:r>
        <w:rPr>
          <w:rFonts w:ascii="Arial" w:cs="Arial" w:eastAsia="Arial" w:hAnsi="Arial"/>
          <w:sz w:val="19"/>
          <w:szCs w:val="19"/>
        </w:rPr>
        <w:t xml:space="preserve"> Backend dosyayı hiç almasın; yalnızca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imzalı upload parametresi</w:t>
      </w:r>
      <w:r>
        <w:rPr>
          <w:rFonts w:ascii="Arial" w:cs="Arial" w:eastAsia="Arial" w:hAnsi="Arial"/>
          <w:sz w:val="19"/>
          <w:szCs w:val="19"/>
        </w:rPr>
        <w:t xml:space="preserve"> üretsin (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GET /media/auth</w:t>
      </w:r>
      <w:r>
        <w:rPr>
          <w:rFonts w:ascii="Arial" w:cs="Arial" w:eastAsia="Arial" w:hAnsi="Arial"/>
          <w:sz w:val="19"/>
          <w:szCs w:val="19"/>
        </w:rPr>
        <w:t xml:space="preserve">), dosya tarayıcıdan doğrudan ImageKit'e gitsin. Droplet bandwidth'ini korur, private key hiç dışarı çıkmaz, ve büyük dosyalar API'yi meşgul etmez.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Kapsam esnekliği:</w:t>
      </w:r>
      <w:r>
        <w:rPr>
          <w:rFonts w:ascii="Arial" w:cs="Arial" w:eastAsia="Arial" w:hAnsi="Arial"/>
          <w:sz w:val="19"/>
          <w:szCs w:val="19"/>
        </w:rPr>
        <w:t xml:space="preserve"> Takvim sıkışırsa ilk kesilecek kalem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6.6 (e-posta bildirimi)</w:t>
      </w:r>
      <w:r>
        <w:rPr>
          <w:rFonts w:ascii="Arial" w:cs="Arial" w:eastAsia="Arial" w:hAnsi="Arial"/>
          <w:sz w:val="19"/>
          <w:szCs w:val="19"/>
        </w:rPr>
        <w:t xml:space="preserve">. Mesaj DB'ye yazılır, admin listesinden okunur; e-posta sonraki iterasyona kalır.</w:t>
      </w:r>
    </w:p>
    <w:p>
      <w:pPr>
        <w:pStyle w:val="Heading2"/>
        <w:spacing w:after="130" w:before="300"/>
      </w:pPr>
      <w:bookmarkStart w:name="h_faz_7_docker_ve_droplet_deployment_g_n_1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Faz 7 — Docker ve Droplet Deployment · Gün 11–13 (28–30 Ağu) · ~10,5 sa</w:t>
      </w:r>
      <w:bookmarkEnd w:id="1"/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745"/>
        <w:gridCol w:w="6922"/>
        <w:gridCol w:w="745"/>
        <w:gridCol w:w="948"/>
      </w:tblGrid>
      <w:tr>
        <w:trPr>
          <w:tblHeader/>
        </w:trPr>
        <w:tc>
          <w:tcPr>
            <w:tcW w:type="dxa" w:w="74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92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Görev</w:t>
            </w:r>
          </w:p>
        </w:tc>
        <w:tc>
          <w:tcPr>
            <w:tcW w:type="dxa" w:w="74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Efor</w:t>
            </w:r>
          </w:p>
        </w:tc>
        <w:tc>
          <w:tcPr>
            <w:tcW w:type="dxa" w:w="94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Bağımlılık</w:t>
            </w:r>
          </w:p>
        </w:tc>
      </w:tr>
      <w:tr>
        <w:trPr>
          <w:tblHeader w:val="false"/>
        </w:trPr>
        <w:tc>
          <w:tcPr>
            <w:tcW w:type="dxa" w:w="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7.1</w:t>
            </w:r>
          </w:p>
        </w:tc>
        <w:tc>
          <w:tcPr>
            <w:tcW w:type="dxa" w:w="69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Multi-stage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Dockerfile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builder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python:3.12-slim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runtime, non-root user, katman önbelleği için önce bağımlılıklar</w:t>
            </w:r>
          </w:p>
        </w:tc>
        <w:tc>
          <w:tcPr>
            <w:tcW w:type="dxa" w:w="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sa</w:t>
            </w:r>
          </w:p>
        </w:tc>
        <w:tc>
          <w:tcPr>
            <w:tcW w:type="dxa" w:w="9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6</w:t>
            </w:r>
          </w:p>
        </w:tc>
      </w:tr>
      <w:tr>
        <w:trPr>
          <w:tblHeader w:val="false"/>
        </w:trPr>
        <w:tc>
          <w:tcPr>
            <w:tcW w:type="dxa" w:w="74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7.2</w:t>
            </w:r>
          </w:p>
        </w:tc>
        <w:tc>
          <w:tcPr>
            <w:tcW w:type="dxa" w:w="692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docker-compose.yml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api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db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(postgres, named volume)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caddy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reverse proxy</w:t>
            </w:r>
          </w:p>
        </w:tc>
        <w:tc>
          <w:tcPr>
            <w:tcW w:type="dxa" w:w="74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sa</w:t>
            </w:r>
          </w:p>
        </w:tc>
        <w:tc>
          <w:tcPr>
            <w:tcW w:type="dxa" w:w="948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7.1</w:t>
            </w:r>
          </w:p>
        </w:tc>
      </w:tr>
      <w:tr>
        <w:trPr>
          <w:tblHeader w:val="false"/>
        </w:trPr>
        <w:tc>
          <w:tcPr>
            <w:tcW w:type="dxa" w:w="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7.3</w:t>
            </w:r>
          </w:p>
        </w:tc>
        <w:tc>
          <w:tcPr>
            <w:tcW w:type="dxa" w:w="69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Entrypoint script: konteyner başlarken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alembic upgrade head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çalıştır</w:t>
            </w:r>
          </w:p>
        </w:tc>
        <w:tc>
          <w:tcPr>
            <w:tcW w:type="dxa" w:w="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9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7.2</w:t>
            </w:r>
          </w:p>
        </w:tc>
      </w:tr>
      <w:tr>
        <w:trPr>
          <w:tblHeader w:val="false"/>
        </w:trPr>
        <w:tc>
          <w:tcPr>
            <w:tcW w:type="dxa" w:w="74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7.4</w:t>
            </w:r>
          </w:p>
        </w:tc>
        <w:tc>
          <w:tcPr>
            <w:tcW w:type="dxa" w:w="692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GET /health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(DB ping dahil)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core/logging.py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'de JSON structured logging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middleware.py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'de request-id</w:t>
            </w:r>
          </w:p>
        </w:tc>
        <w:tc>
          <w:tcPr>
            <w:tcW w:type="dxa" w:w="74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948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7.5</w:t>
            </w:r>
          </w:p>
        </w:tc>
        <w:tc>
          <w:tcPr>
            <w:tcW w:type="dxa" w:w="69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Droplet hazırlığı: Docker + Compose kurulumu,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ufw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(22/80/443), swap, non-root deploy kullanıcısı, SSH key auth</w:t>
            </w:r>
          </w:p>
        </w:tc>
        <w:tc>
          <w:tcPr>
            <w:tcW w:type="dxa" w:w="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9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4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7.6</w:t>
            </w:r>
          </w:p>
        </w:tc>
        <w:tc>
          <w:tcPr>
            <w:tcW w:type="dxa" w:w="692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Domain yönlendirme + Caddy ile otomatik Let's Encrypt HTTPS</w:t>
            </w:r>
          </w:p>
        </w:tc>
        <w:tc>
          <w:tcPr>
            <w:tcW w:type="dxa" w:w="74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948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7.5</w:t>
            </w:r>
          </w:p>
        </w:tc>
      </w:tr>
      <w:tr>
        <w:trPr>
          <w:tblHeader w:val="false"/>
        </w:trPr>
        <w:tc>
          <w:tcPr>
            <w:tcW w:type="dxa" w:w="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7.7</w:t>
            </w:r>
          </w:p>
        </w:tc>
        <w:tc>
          <w:tcPr>
            <w:tcW w:type="dxa" w:w="69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CORS_ORIGINS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'i gerçek frontend domain'ine ayarla; production'da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/docs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ve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/redoc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'u kapat veya auth arkasına al</w:t>
            </w:r>
          </w:p>
        </w:tc>
        <w:tc>
          <w:tcPr>
            <w:tcW w:type="dxa" w:w="7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dk</w:t>
            </w:r>
          </w:p>
        </w:tc>
        <w:tc>
          <w:tcPr>
            <w:tcW w:type="dxa" w:w="9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7.6</w:t>
            </w:r>
          </w:p>
        </w:tc>
      </w:tr>
      <w:tr>
        <w:trPr>
          <w:tblHeader w:val="false"/>
        </w:trPr>
        <w:tc>
          <w:tcPr>
            <w:tcW w:type="dxa" w:w="74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7.8</w:t>
            </w:r>
          </w:p>
        </w:tc>
        <w:tc>
          <w:tcPr>
            <w:tcW w:type="dxa" w:w="692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Günlük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pg_dump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yedeği (cron, 7 gün saklama) ve geri yükleme prosedürünü bir kez dene</w:t>
            </w:r>
          </w:p>
        </w:tc>
        <w:tc>
          <w:tcPr>
            <w:tcW w:type="dxa" w:w="74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948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7.6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Kritik: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.env</w:t>
      </w:r>
      <w:r>
        <w:rPr>
          <w:rFonts w:ascii="Arial" w:cs="Arial" w:eastAsia="Arial" w:hAnsi="Arial"/>
          <w:sz w:val="19"/>
          <w:szCs w:val="19"/>
        </w:rPr>
        <w:t xml:space="preserve"> dosyasını droplet'e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git üzerinden değil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scp</w:t>
      </w:r>
      <w:r>
        <w:rPr>
          <w:rFonts w:ascii="Arial" w:cs="Arial" w:eastAsia="Arial" w:hAnsi="Arial"/>
          <w:sz w:val="19"/>
          <w:szCs w:val="19"/>
        </w:rPr>
        <w:t xml:space="preserve"> ile veya elle taşı. Bir kez repoya girerse geçmişten temizlemek acı verici.</w:t>
      </w:r>
    </w:p>
    <w:p>
      <w:pPr>
        <w:pStyle w:val="Heading2"/>
        <w:spacing w:after="130" w:before="300"/>
      </w:pPr>
      <w:bookmarkStart w:name="h_faz_8_kapan_ve_devreye_alma_g_n_14_31_a_" w:id="1"/>
      <w:r>
        <w:rPr>
          <w:rFonts w:ascii="Arial" w:cs="Arial" w:eastAsia="Arial" w:hAnsi="Arial"/>
          <w:b/>
          <w:bCs/>
          <w:color w:val="2E5C9A"/>
          <w:sz w:val="23"/>
          <w:szCs w:val="23"/>
        </w:rPr>
        <w:t xml:space="preserve">Faz 8 — Kapanış ve Devreye Alma · Gün 14 (31 Ağu, Pzt) · ~4 sa</w:t>
      </w:r>
      <w:bookmarkEnd w:id="1"/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799"/>
        <w:gridCol w:w="6613"/>
        <w:gridCol w:w="799"/>
        <w:gridCol w:w="1149"/>
      </w:tblGrid>
      <w:tr>
        <w:trPr>
          <w:tblHeader/>
        </w:trPr>
        <w:tc>
          <w:tcPr>
            <w:tcW w:type="dxa" w:w="79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66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Görev</w:t>
            </w:r>
          </w:p>
        </w:tc>
        <w:tc>
          <w:tcPr>
            <w:tcW w:type="dxa" w:w="79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Efor</w:t>
            </w:r>
          </w:p>
        </w:tc>
        <w:tc>
          <w:tcPr>
            <w:tcW w:type="dxa" w:w="114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Bağımlılık</w:t>
            </w:r>
          </w:p>
        </w:tc>
      </w:tr>
      <w:tr>
        <w:trPr>
          <w:tblHeader w:val="false"/>
        </w:trPr>
        <w:tc>
          <w:tcPr>
            <w:tcW w:type="dxa" w:w="7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8.1</w:t>
            </w:r>
          </w:p>
        </w:tc>
        <w:tc>
          <w:tcPr>
            <w:tcW w:type="dxa" w:w="6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GitHub Actions: her push'ta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pytest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ruff check</w:t>
            </w:r>
          </w:p>
        </w:tc>
        <w:tc>
          <w:tcPr>
            <w:tcW w:type="dxa" w:w="7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 sa</w:t>
            </w:r>
          </w:p>
        </w:tc>
        <w:tc>
          <w:tcPr>
            <w:tcW w:type="dxa" w:w="11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2</w:t>
            </w:r>
          </w:p>
        </w:tc>
      </w:tr>
      <w:tr>
        <w:trPr>
          <w:tblHeader w:val="false"/>
        </w:trPr>
        <w:tc>
          <w:tcPr>
            <w:tcW w:type="dxa" w:w="79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8.2</w:t>
            </w:r>
          </w:p>
        </w:tc>
        <w:tc>
          <w:tcPr>
            <w:tcW w:type="dxa" w:w="6613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Frontend'i canlı API'ye bağla; uçtan uca smoke test (proje listesi, blog listesi, admin login, görsel yükleme, iletişim formu)</w:t>
            </w:r>
          </w:p>
        </w:tc>
        <w:tc>
          <w:tcPr>
            <w:tcW w:type="dxa" w:w="79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114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7</w:t>
            </w:r>
          </w:p>
        </w:tc>
      </w:tr>
      <w:tr>
        <w:trPr>
          <w:tblHeader w:val="false"/>
        </w:trPr>
        <w:tc>
          <w:tcPr>
            <w:tcW w:type="dxa" w:w="7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8.3</w:t>
            </w:r>
          </w:p>
        </w:tc>
        <w:tc>
          <w:tcPr>
            <w:tcW w:type="dxa" w:w="6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README ve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.env.example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'ı son haline getir;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/docs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'taki endpoint açıklamalarını gözden geçir</w:t>
            </w:r>
          </w:p>
        </w:tc>
        <w:tc>
          <w:tcPr>
            <w:tcW w:type="dxa" w:w="7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sa</w:t>
            </w:r>
          </w:p>
        </w:tc>
        <w:tc>
          <w:tcPr>
            <w:tcW w:type="dxa" w:w="11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8.2</w:t>
            </w:r>
          </w:p>
        </w:tc>
      </w:tr>
      <w:tr>
        <w:trPr>
          <w:tblHeader w:val="false"/>
        </w:trPr>
        <w:tc>
          <w:tcPr>
            <w:tcW w:type="dxa" w:w="79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8.4</w:t>
            </w:r>
          </w:p>
        </w:tc>
        <w:tc>
          <w:tcPr>
            <w:tcW w:type="dxa" w:w="6613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Başarı kriterleri listesini tek tek doğrula ve işaretle</w:t>
            </w:r>
          </w:p>
        </w:tc>
        <w:tc>
          <w:tcPr>
            <w:tcW w:type="dxa" w:w="79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dk</w:t>
            </w:r>
          </w:p>
        </w:tc>
        <w:tc>
          <w:tcPr>
            <w:tcW w:type="dxa" w:w="114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8.3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D0D7E5" w:sz="6" w:space="6"/>
        </w:pBdr>
        <w:spacing w:after="180" w:before="360"/>
      </w:pPr>
      <w:r>
        <w:br w:type="page"/>
      </w:r>
      <w:bookmarkStart w:name="h_5_zaman_izelgesi" w:id="1"/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Zaman Çizelgesi</w:t>
      </w:r>
      <w:bookmarkEnd w:id="1"/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332"/>
        <w:gridCol w:w="1765"/>
        <w:gridCol w:w="1332"/>
        <w:gridCol w:w="4931"/>
      </w:tblGrid>
      <w:tr>
        <w:trPr>
          <w:tblHeader/>
        </w:trPr>
        <w:tc>
          <w:tcPr>
            <w:tcW w:type="dxa" w:w="133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Gün</w:t>
            </w:r>
          </w:p>
        </w:tc>
        <w:tc>
          <w:tcPr>
            <w:tcW w:type="dxa" w:w="176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Tarih</w:t>
            </w:r>
          </w:p>
        </w:tc>
        <w:tc>
          <w:tcPr>
            <w:tcW w:type="dxa" w:w="1332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Faz</w:t>
            </w:r>
          </w:p>
        </w:tc>
        <w:tc>
          <w:tcPr>
            <w:tcW w:type="dxa" w:w="493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Ana çıktı</w:t>
            </w:r>
          </w:p>
        </w:tc>
      </w:tr>
      <w:tr>
        <w:trPr>
          <w:tblHeader w:val="false"/>
        </w:trPr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7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 Ağu, Sal</w:t>
            </w:r>
          </w:p>
        </w:tc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0</w:t>
            </w:r>
          </w:p>
        </w:tc>
        <w:tc>
          <w:tcPr>
            <w:tcW w:type="dxa" w:w="4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Proje temiz bir makinede kurulabiliyor</w:t>
            </w:r>
          </w:p>
        </w:tc>
      </w:tr>
      <w:tr>
        <w:trPr>
          <w:tblHeader w:val="false"/>
        </w:trPr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76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 Ağu, Çar</w:t>
            </w:r>
          </w:p>
        </w:tc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1</w:t>
            </w:r>
          </w:p>
        </w:tc>
        <w:tc>
          <w:tcPr>
            <w:tcW w:type="dxa" w:w="493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Router aggregation + şema ayrımı</w:t>
            </w:r>
          </w:p>
        </w:tc>
      </w:tr>
      <w:tr>
        <w:trPr>
          <w:tblHeader w:val="false"/>
        </w:trPr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7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Ağu, Per</w:t>
            </w:r>
          </w:p>
        </w:tc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1 + 2</w:t>
            </w:r>
          </w:p>
        </w:tc>
        <w:tc>
          <w:tcPr>
            <w:tcW w:type="dxa" w:w="4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Project CRUD tamam, testler yeşil</w:t>
            </w:r>
          </w:p>
        </w:tc>
      </w:tr>
      <w:tr>
        <w:trPr>
          <w:tblHeader w:val="false"/>
        </w:trPr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76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 Ağu, Cum</w:t>
            </w:r>
          </w:p>
        </w:tc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3</w:t>
            </w:r>
          </w:p>
        </w:tc>
        <w:tc>
          <w:tcPr>
            <w:tcW w:type="dxa" w:w="493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Alembic çalışıyor, Postgres ayakta</w:t>
            </w:r>
          </w:p>
        </w:tc>
      </w:tr>
      <w:tr>
        <w:trPr>
          <w:tblHeader w:val="false"/>
        </w:trPr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7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 Ağu, Cmt</w:t>
            </w:r>
          </w:p>
        </w:tc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4</w:t>
            </w:r>
          </w:p>
        </w:tc>
        <w:tc>
          <w:tcPr>
            <w:tcW w:type="dxa" w:w="4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modeli + şemalar + repository</w:t>
            </w:r>
          </w:p>
        </w:tc>
      </w:tr>
      <w:tr>
        <w:trPr>
          <w:tblHeader w:val="false"/>
        </w:trPr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76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 Ağu, Paz</w:t>
            </w:r>
          </w:p>
        </w:tc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4</w:t>
            </w:r>
          </w:p>
        </w:tc>
        <w:tc>
          <w:tcPr>
            <w:tcW w:type="dxa" w:w="493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Blog endpoint'leri + testler</w:t>
            </w:r>
          </w:p>
        </w:tc>
      </w:tr>
      <w:tr>
        <w:trPr>
          <w:tblHeader w:val="false"/>
        </w:trPr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7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 Ağu, Pzt</w:t>
            </w:r>
          </w:p>
        </w:tc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5</w:t>
            </w:r>
          </w:p>
        </w:tc>
        <w:tc>
          <w:tcPr>
            <w:tcW w:type="dxa" w:w="4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User modeli + security katmanı</w:t>
            </w:r>
          </w:p>
        </w:tc>
      </w:tr>
      <w:tr>
        <w:trPr>
          <w:tblHeader w:val="false"/>
        </w:trPr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76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 Ağu, Sal</w:t>
            </w:r>
          </w:p>
        </w:tc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5</w:t>
            </w:r>
          </w:p>
        </w:tc>
        <w:tc>
          <w:tcPr>
            <w:tcW w:type="dxa" w:w="493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Login + korumalı yazma endpoint'leri</w:t>
            </w:r>
          </w:p>
        </w:tc>
      </w:tr>
      <w:tr>
        <w:trPr>
          <w:tblHeader w:val="false"/>
        </w:trPr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7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 Ağu, Çar</w:t>
            </w:r>
          </w:p>
        </w:tc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6</w:t>
            </w:r>
          </w:p>
        </w:tc>
        <w:tc>
          <w:tcPr>
            <w:tcW w:type="dxa" w:w="4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ImageKit görsel yükleme</w:t>
            </w:r>
          </w:p>
        </w:tc>
      </w:tr>
      <w:tr>
        <w:trPr>
          <w:tblHeader w:val="false"/>
        </w:trPr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76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 Ağu, Per</w:t>
            </w:r>
          </w:p>
        </w:tc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6</w:t>
            </w:r>
          </w:p>
        </w:tc>
        <w:tc>
          <w:tcPr>
            <w:tcW w:type="dxa" w:w="493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İletişim formu + rate limit + e-posta</w:t>
            </w:r>
          </w:p>
        </w:tc>
      </w:tr>
      <w:tr>
        <w:trPr>
          <w:tblHeader w:val="false"/>
        </w:trPr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17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 Ağu, Cum</w:t>
            </w:r>
          </w:p>
        </w:tc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7</w:t>
            </w:r>
          </w:p>
        </w:tc>
        <w:tc>
          <w:tcPr>
            <w:tcW w:type="dxa" w:w="4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Dockerfile + compose çalışıyor</w:t>
            </w:r>
          </w:p>
        </w:tc>
      </w:tr>
      <w:tr>
        <w:trPr>
          <w:tblHeader w:val="false"/>
        </w:trPr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76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 Ağu, Cmt</w:t>
            </w:r>
          </w:p>
        </w:tc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7</w:t>
            </w:r>
          </w:p>
        </w:tc>
        <w:tc>
          <w:tcPr>
            <w:tcW w:type="dxa" w:w="493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Droplet hazır, HTTPS aktif</w:t>
            </w:r>
          </w:p>
        </w:tc>
      </w:tr>
      <w:tr>
        <w:trPr>
          <w:tblHeader w:val="false"/>
        </w:trPr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17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Ağu, Paz</w:t>
            </w:r>
          </w:p>
        </w:tc>
        <w:tc>
          <w:tcPr>
            <w:tcW w:type="dxa" w:w="13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7</w:t>
            </w:r>
          </w:p>
        </w:tc>
        <w:tc>
          <w:tcPr>
            <w:tcW w:type="dxa" w:w="4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Yedekleme + health + logging</w:t>
            </w:r>
          </w:p>
        </w:tc>
      </w:tr>
      <w:tr>
        <w:trPr>
          <w:tblHeader w:val="false"/>
        </w:trPr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1765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 Ağu, Pzt</w:t>
            </w:r>
          </w:p>
        </w:tc>
        <w:tc>
          <w:tcPr>
            <w:tcW w:type="dxa" w:w="1332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8</w:t>
            </w:r>
          </w:p>
        </w:tc>
        <w:tc>
          <w:tcPr>
            <w:tcW w:type="dxa" w:w="493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CI, uçtan uca test, teslim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Tampon:</w:t>
      </w:r>
      <w:r>
        <w:rPr>
          <w:rFonts w:ascii="Arial" w:cs="Arial" w:eastAsia="Arial" w:hAnsi="Arial"/>
          <w:sz w:val="19"/>
          <w:szCs w:val="19"/>
        </w:rPr>
        <w:t xml:space="preserve"> Takvimde ayrı bir tampon günü yok — bu bilinçli. Yoğun tempoda tampon, kapsamdan çıkarılabilir kalemlerle sağlanır. Sıkışırsan sırayla şunları ertele: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6.6 (e-posta bildirimi)</w:t>
      </w:r>
      <w:r>
        <w:rPr>
          <w:rFonts w:ascii="Arial" w:cs="Arial" w:eastAsia="Arial" w:hAnsi="Arial"/>
          <w:sz w:val="19"/>
          <w:szCs w:val="19"/>
        </w:rPr>
        <w:t xml:space="preserve"> →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8.1 (GitHub Actions)</w:t>
      </w:r>
      <w:r>
        <w:rPr>
          <w:rFonts w:ascii="Arial" w:cs="Arial" w:eastAsia="Arial" w:hAnsi="Arial"/>
          <w:sz w:val="19"/>
          <w:szCs w:val="19"/>
        </w:rPr>
        <w:t xml:space="preserve"> →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7.8 (yedekleme cron'u, ama manuel bir pg_dump mutlaka al)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Not:</w:t>
      </w:r>
      <w:r>
        <w:rPr>
          <w:rFonts w:ascii="Arial" w:cs="Arial" w:eastAsia="Arial" w:hAnsi="Arial"/>
          <w:sz w:val="19"/>
          <w:szCs w:val="19"/>
        </w:rPr>
        <w:t xml:space="preserve"> 30 Ağustos Zafer Bayramı. O günü boş bırakmak istersen Faz 7'yi 11–12. günlere sıkıştır veya teslimi 1 Eylül'e kaydır.</w:t>
      </w:r>
    </w:p>
    <w:p>
      <w:pPr>
        <w:pStyle w:val="Heading1"/>
        <w:pBdr>
          <w:bottom w:val="single" w:color="D0D7E5" w:sz="6" w:space="6"/>
        </w:pBdr>
        <w:spacing w:after="180" w:before="360"/>
      </w:pPr>
      <w:r>
        <w:br w:type="page"/>
      </w:r>
      <w:bookmarkStart w:name="h_6_riskler_ve_nlemler" w:id="1"/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Riskler ve Önlemler</w:t>
      </w:r>
      <w:bookmarkEnd w:id="1"/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901"/>
        <w:gridCol w:w="1560"/>
        <w:gridCol w:w="4899"/>
      </w:tblGrid>
      <w:tr>
        <w:trPr>
          <w:tblHeader/>
        </w:trPr>
        <w:tc>
          <w:tcPr>
            <w:tcW w:type="dxa" w:w="290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Etki</w:t>
            </w:r>
          </w:p>
        </w:tc>
        <w:tc>
          <w:tcPr>
            <w:tcW w:type="dxa" w:w="489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Önlem</w:t>
            </w:r>
          </w:p>
        </w:tc>
      </w:tr>
      <w:tr>
        <w:trPr>
          <w:tblHeader w:val="false"/>
        </w:trPr>
        <w:tc>
          <w:tcPr>
            <w:tcW w:type="dxa" w:w="29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ImageKit SDK 5.x'in API'si eski tutorial'lardan farklı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6'da yarım gün kaybı</w:t>
            </w:r>
          </w:p>
        </w:tc>
        <w:tc>
          <w:tcPr>
            <w:tcW w:type="dxa" w:w="48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Sadece resmî dokümanı kullan, sürümü pinle, ilk iş küçük bir upload denemesi yap</w:t>
            </w:r>
          </w:p>
        </w:tc>
      </w:tr>
      <w:tr>
        <w:trPr>
          <w:tblHeader w:val="false"/>
        </w:trPr>
        <w:tc>
          <w:tcPr>
            <w:tcW w:type="dxa" w:w="290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SQLite → Postgres'te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JSON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kolon davranış farkı</w:t>
            </w:r>
          </w:p>
        </w:tc>
        <w:tc>
          <w:tcPr>
            <w:tcW w:type="dxa" w:w="1560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Deployment gününde sürpriz</w:t>
            </w:r>
          </w:p>
        </w:tc>
        <w:tc>
          <w:tcPr>
            <w:tcW w:type="dxa" w:w="489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3'te (gün 4) erken geçiliyor, testler Postgres'e karşı da koşuyor</w:t>
            </w:r>
          </w:p>
        </w:tc>
      </w:tr>
      <w:tr>
        <w:trPr>
          <w:tblHeader w:val="false"/>
        </w:trPr>
        <w:tc>
          <w:tcPr>
            <w:tcW w:type="dxa" w:w="29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Yerel Python 3.14 ↔ Docker 3.12 farkı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"Bende çalışıyordu"</w:t>
            </w:r>
          </w:p>
        </w:tc>
        <w:tc>
          <w:tcPr>
            <w:tcW w:type="dxa" w:w="48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Docker Faz 3'te compose ile devreye giriyor; geliştirmenin son yarısı konteyner içinde</w:t>
            </w:r>
          </w:p>
        </w:tc>
      </w:tr>
      <w:tr>
        <w:trPr>
          <w:tblHeader w:val="false"/>
        </w:trPr>
        <w:tc>
          <w:tcPr>
            <w:tcW w:type="dxa" w:w="290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 günde 4 özellik + deployment iddialı</w:t>
            </w:r>
          </w:p>
        </w:tc>
        <w:tc>
          <w:tcPr>
            <w:tcW w:type="dxa" w:w="1560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Kapsam taşması</w:t>
            </w:r>
          </w:p>
        </w:tc>
        <w:tc>
          <w:tcPr>
            <w:tcW w:type="dxa" w:w="489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Öncelik sırası belli: auth &gt; blog &gt; deployment &gt; medya &gt; e-posta. Kesme sırası Bölüm 5'te</w:t>
            </w:r>
          </w:p>
        </w:tc>
      </w:tr>
      <w:tr>
        <w:trPr>
          <w:tblHeader w:val="false"/>
        </w:trPr>
        <w:tc>
          <w:tcPr>
            <w:tcW w:type="dxa" w:w="29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.env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veya JWT secret'ın repoya sızması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Güvenlik</w:t>
            </w:r>
          </w:p>
        </w:tc>
        <w:tc>
          <w:tcPr>
            <w:tcW w:type="dxa" w:w="48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0.1'de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.gitignore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düzeltiliyor;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.env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droplet'e </w:t>
            </w:r>
            <w:r>
              <w:rPr>
                <w:rFonts w:ascii="Consolas" w:cs="Consolas" w:eastAsia="Consolas" w:hAnsi="Consolas"/>
                <w:color w:val="A31515"/>
                <w:sz w:val="14"/>
                <w:szCs w:val="14"/>
              </w:rPr>
              <w:t xml:space="preserve">scp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ile taşınıyor</w:t>
            </w:r>
          </w:p>
        </w:tc>
      </w:tr>
      <w:tr>
        <w:trPr>
          <w:tblHeader w:val="false"/>
        </w:trPr>
        <w:tc>
          <w:tcPr>
            <w:tcW w:type="dxa" w:w="2901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Migration'ları Faz 1'den önce üretmek</w:t>
            </w:r>
          </w:p>
        </w:tc>
        <w:tc>
          <w:tcPr>
            <w:tcW w:type="dxa" w:w="1560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tane gereksiz düzeltme migration'ı</w:t>
            </w:r>
          </w:p>
        </w:tc>
        <w:tc>
          <w:tcPr>
            <w:tcW w:type="dxa" w:w="4899"/>
            <w:shd w:fill="EDF1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3'ün bağımlılığı açıkça Faz 1</w:t>
            </w:r>
          </w:p>
        </w:tc>
      </w:tr>
      <w:tr>
        <w:trPr>
          <w:tblHeader w:val="false"/>
        </w:trPr>
        <w:tc>
          <w:tcPr>
            <w:tcW w:type="dxa" w:w="29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Korumasız API'nin canlıya çıkması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Portfolyona yabancı içerik</w:t>
            </w:r>
          </w:p>
        </w:tc>
        <w:tc>
          <w:tcPr>
            <w:tcW w:type="dxa" w:w="48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 5, Faz 7'den (deployment) önce; sıra değiştirilmemeli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D0D7E5" w:sz="6" w:space="6"/>
        </w:pBdr>
        <w:spacing w:after="180" w:before="360"/>
      </w:pPr>
      <w:r>
        <w:br w:type="page"/>
      </w:r>
      <w:bookmarkStart w:name="h_7_i_lk_ad_m" w:id="1"/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İlk Adım</w:t>
      </w:r>
      <w:bookmarkEnd w:id="1"/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Bugün (18 Ağustos) yapılacak ilk üç şey, sırasıyla: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.gitignore</w:t>
      </w:r>
      <w:r>
        <w:rPr>
          <w:rFonts w:ascii="Arial" w:cs="Arial" w:eastAsia="Arial" w:hAnsi="Arial"/>
          <w:sz w:val="19"/>
          <w:szCs w:val="19"/>
        </w:rPr>
        <w:t xml:space="preserve">'u genişlet ve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myvenv/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*.db</w:t>
      </w:r>
      <w:r>
        <w:rPr>
          <w:rFonts w:ascii="Arial" w:cs="Arial" w:eastAsia="Arial" w:hAnsi="Arial"/>
          <w:sz w:val="19"/>
          <w:szCs w:val="19"/>
        </w:rPr>
        <w:t xml:space="preserve"> dosyalarını git takibinden çıkar.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A31515"/>
          <w:sz w:val="17"/>
          <w:szCs w:val="17"/>
        </w:rPr>
        <w:t xml:space="preserve">requirements.txt</w:t>
      </w:r>
      <w:r>
        <w:rPr>
          <w:rFonts w:ascii="Arial" w:cs="Arial" w:eastAsia="Arial" w:hAnsi="Arial"/>
          <w:sz w:val="19"/>
          <w:szCs w:val="19"/>
        </w:rPr>
        <w:t xml:space="preserve">'teki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aiosqltite</w:t>
      </w:r>
      <w:r>
        <w:rPr>
          <w:rFonts w:ascii="Arial" w:cs="Arial" w:eastAsia="Arial" w:hAnsi="Arial"/>
          <w:sz w:val="19"/>
          <w:szCs w:val="19"/>
        </w:rPr>
        <w:t xml:space="preserve"> yazım hatasını düzelt,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pydantic-settings</w:t>
      </w:r>
      <w:r>
        <w:rPr>
          <w:rFonts w:ascii="Arial" w:cs="Arial" w:eastAsia="Arial" w:hAnsi="Arial"/>
          <w:sz w:val="19"/>
          <w:szCs w:val="19"/>
        </w:rPr>
        <w:t xml:space="preserve"> ve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greenlet</w:t>
      </w:r>
      <w:r>
        <w:rPr>
          <w:rFonts w:ascii="Arial" w:cs="Arial" w:eastAsia="Arial" w:hAnsi="Arial"/>
          <w:sz w:val="19"/>
          <w:szCs w:val="19"/>
        </w:rPr>
        <w:t xml:space="preserve"> ekle.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Boş bir klasöre klonlayıp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pip install -r requirements.txt</w:t>
      </w:r>
      <w:r>
        <w:rPr>
          <w:rFonts w:ascii="Arial" w:cs="Arial" w:eastAsia="Arial" w:hAnsi="Arial"/>
          <w:sz w:val="19"/>
          <w:szCs w:val="19"/>
        </w:rPr>
        <w:t xml:space="preserve"> +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uvicorn app.main:app</w:t>
      </w:r>
      <w:r>
        <w:rPr>
          <w:rFonts w:ascii="Arial" w:cs="Arial" w:eastAsia="Arial" w:hAnsi="Arial"/>
          <w:sz w:val="19"/>
          <w:szCs w:val="19"/>
        </w:rPr>
        <w:t xml:space="preserve"> ile gerçekten kurulabildiğini doğrula.</w:t>
      </w:r>
    </w:p>
    <w:p>
      <w:pPr>
        <w:spacing w:after="140" w:before="80" w:line="288"/>
        <w:jc w:val="both"/>
      </w:pPr>
      <w:r>
        <w:rPr>
          <w:rFonts w:ascii="Arial" w:cs="Arial" w:eastAsia="Arial" w:hAnsi="Arial"/>
          <w:sz w:val="19"/>
          <w:szCs w:val="19"/>
        </w:rPr>
        <w:t xml:space="preserve">Bu üçü bitmeden Faz 1'e geçme — sonraki her faz bunların üzerine kuruluyor.</w:t>
      </w:r>
    </w:p>
    <w:p>
      <w:pPr>
        <w:pStyle w:val="Heading1"/>
        <w:pBdr>
          <w:bottom w:val="single" w:color="D0D7E5" w:sz="6" w:space="6"/>
        </w:pBdr>
        <w:spacing w:after="180" w:before="360"/>
      </w:pPr>
      <w:r>
        <w:br w:type="page"/>
      </w:r>
      <w:bookmarkStart w:name="h_kaynaklar" w:id="1"/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Kaynaklar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FastAPI — OAuth2 with Password (and hashing), Bearer with JWT tokens — https://fastapi.tiangolo.com/tutorial/security/oauth2-jwt/ — PyJWT ve </w:t>
      </w:r>
      <w:r>
        <w:rPr>
          <w:rFonts w:ascii="Consolas" w:cs="Consolas" w:eastAsia="Consolas" w:hAnsi="Consolas"/>
          <w:color w:val="A31515"/>
          <w:sz w:val="17"/>
          <w:szCs w:val="17"/>
        </w:rPr>
        <w:t xml:space="preserve">pwdlib[argon2]</w:t>
      </w:r>
      <w:r>
        <w:rPr>
          <w:rFonts w:ascii="Arial" w:cs="Arial" w:eastAsia="Arial" w:hAnsi="Arial"/>
          <w:sz w:val="19"/>
          <w:szCs w:val="19"/>
        </w:rPr>
        <w:t xml:space="preserve"> önerisi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imagekitio — PyPI — https://pypi.org/project/imagekitio/ — v5.8.0, 14 Temmuz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SlowApi Documentation — https://slowapi.readthedocs.io/ —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pwdlib — PyPI — https://pypi.org/project/pwdlib — modern parola hashleme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The ultimate async setup: FastAPI, SQLModel, Alembic, Pytest — https://medium.com/@estretyakov/the-ultimate-async-setup-fastapi-sqlmodel-alembic-pytest-ae5cdcfed3d4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FastAPI Alembic Migrations with PostgreSQL, SQLModel, and Docker — Keyhole Software — https://keyholesoftware.com/fastapi-alembic-migrations-with-postgresql-sqlmodel-and-docker/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Docker in Practice #1: Containerizing FastAPI — uv, Multi-stage, non-root — https://schoolofweb.net/en/posts/docker-practice-1/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5" w:sz="4" w:space="6"/>
      </w:pBdr>
      <w:jc w:val="right"/>
    </w:pPr>
    <w:r>
      <w:rPr>
        <w:rFonts w:ascii="Arial" w:cs="Arial" w:eastAsia="Arial" w:hAnsi="Arial"/>
        <w:color w:val="595959"/>
        <w:sz w:val="15"/>
        <w:szCs w:val="15"/>
      </w:rPr>
      <w:t xml:space="preserve">Personal Portfolio — Backend Proje Planı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Portfolio - Backend Proje Plani</dc:title>
  <dc:creator>Mehmet</dc:creator>
  <dc:description>FastAPI backend denetimi ve 14 gunluk uygulama plani</dc:description>
  <cp:lastModifiedBy>Un-named</cp:lastModifiedBy>
  <cp:revision>1</cp:revision>
  <dcterms:created xsi:type="dcterms:W3CDTF">2026-08-18T13:21:54.062Z</dcterms:created>
  <dcterms:modified xsi:type="dcterms:W3CDTF">2026-08-18T13:21:54.062Z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