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ackground w:color="FFFFFF"/>
  <w:body>
    <w:p w14:paraId="0B78B092" w14:textId="3048FBCE" w:rsidR="00240E4D" w:rsidRPr="00E97237" w:rsidRDefault="78DD5C66">
      <w:pPr>
        <w:pStyle w:val="2"/>
        <w:contextualSpacing w:val="0"/>
        <w:rPr>
          <w:lang w:val="en-US"/>
        </w:rPr>
      </w:pPr>
      <w:bookmarkStart w:id="0" w:name="h.7bbs4rv22gs0" w:colFirst="0" w:colLast="0"/>
      <w:bookmarkEnd w:id="0"/>
      <w:r>
        <w:t>Бухгалтерский учет</w:t>
      </w:r>
      <w:r w:rsidR="00E97237">
        <w:rPr>
          <w:lang w:val="en-US"/>
        </w:rPr>
        <w:t xml:space="preserve"> 15</w:t>
      </w:r>
      <w:bookmarkStart w:id="1" w:name="_GoBack"/>
      <w:bookmarkEnd w:id="1"/>
    </w:p>
    <w:p w14:paraId="6B7F9477" w14:textId="580DB6F5" w:rsidR="78DD5C66" w:rsidRDefault="78DD5C66" w:rsidP="78DD5C66">
      <w:r w:rsidRPr="78DD5C66">
        <w:rPr>
          <w:color w:val="000000" w:themeColor="text1"/>
        </w:rPr>
        <w:t>Необходимо создать документ «Операция», с помощью которого пользователь должен иметь возможность вести проводки с произвольной корреспонденцией счетов. При решении задачи следует учитывать возможность наличия проводок, сформированных с помощью данного документа.</w:t>
      </w:r>
    </w:p>
    <w:p w14:paraId="3BBADD22" w14:textId="5BC5AB7F" w:rsidR="78DD5C66" w:rsidRDefault="78DD5C66" w:rsidP="78DD5C66">
      <w:r w:rsidRPr="78DD5C66">
        <w:rPr>
          <w:color w:val="000000" w:themeColor="text1"/>
        </w:rPr>
        <w:t>Требуется реализовать возможность ведения учета товаров в разрезе мест хранения и партий товаров. Под партией товара понимается документ, регистрирующий его (товара) поступление.</w:t>
      </w:r>
    </w:p>
    <w:p w14:paraId="05DD015D" w14:textId="7A63CA23" w:rsidR="78DD5C66" w:rsidRDefault="78DD5C66" w:rsidP="78DD5C66">
      <w:r w:rsidRPr="78DD5C66">
        <w:rPr>
          <w:color w:val="000000" w:themeColor="text1"/>
        </w:rPr>
        <w:t>В документе «Приходная накладная» склад указывается в табличной части для каждой строки и формируются следующие проводки:</w:t>
      </w:r>
    </w:p>
    <w:p w14:paraId="6AD92F5A" w14:textId="28F981B1" w:rsidR="78DD5C66" w:rsidRDefault="78DD5C66" w:rsidP="78DD5C66">
      <w:pPr>
        <w:jc w:val="center"/>
      </w:pPr>
      <w:proofErr w:type="spellStart"/>
      <w:r w:rsidRPr="78DD5C66">
        <w:rPr>
          <w:i/>
          <w:iCs/>
          <w:color w:val="000000" w:themeColor="text1"/>
        </w:rPr>
        <w:t>Дт</w:t>
      </w:r>
      <w:proofErr w:type="spellEnd"/>
      <w:r w:rsidRPr="78DD5C66">
        <w:rPr>
          <w:i/>
          <w:iCs/>
          <w:color w:val="000000" w:themeColor="text1"/>
        </w:rPr>
        <w:t xml:space="preserve"> «Товары» - </w:t>
      </w:r>
      <w:proofErr w:type="spellStart"/>
      <w:r w:rsidRPr="78DD5C66">
        <w:rPr>
          <w:i/>
          <w:iCs/>
          <w:color w:val="000000" w:themeColor="text1"/>
        </w:rPr>
        <w:t>Кт</w:t>
      </w:r>
      <w:proofErr w:type="spellEnd"/>
      <w:r w:rsidRPr="78DD5C66">
        <w:rPr>
          <w:i/>
          <w:iCs/>
          <w:color w:val="000000" w:themeColor="text1"/>
        </w:rPr>
        <w:t xml:space="preserve"> «Поставщики» на количество и сумму закупаемого товара.</w:t>
      </w:r>
    </w:p>
    <w:p w14:paraId="4654CC3F" w14:textId="794BE519" w:rsidR="78DD5C66" w:rsidRDefault="78DD5C66" w:rsidP="78DD5C66">
      <w:r w:rsidRPr="78DD5C66">
        <w:rPr>
          <w:color w:val="000000" w:themeColor="text1"/>
        </w:rPr>
        <w:t xml:space="preserve">Продажа товара производится со склада и регистрируется документом «Расходная накладная», </w:t>
      </w:r>
      <w:r w:rsidRPr="78DD5C66">
        <w:rPr>
          <w:color w:val="000000" w:themeColor="text1"/>
          <w:lang w:val="en-US"/>
        </w:rPr>
        <w:t>c</w:t>
      </w:r>
      <w:r w:rsidRPr="78DD5C66">
        <w:rPr>
          <w:color w:val="000000" w:themeColor="text1"/>
        </w:rPr>
        <w:t>клад указывается в реквизите самого документа. При заполнении документа партия товара не указывается. При проведении производится проверка достаточности количества на указанном складе продаваемого товара.</w:t>
      </w:r>
    </w:p>
    <w:p w14:paraId="5D33FA2C" w14:textId="0ED16275" w:rsidR="78DD5C66" w:rsidRDefault="78DD5C66" w:rsidP="78DD5C66">
      <w:r w:rsidRPr="78DD5C66">
        <w:rPr>
          <w:color w:val="000000" w:themeColor="text1"/>
        </w:rPr>
        <w:t>Документ «Расходная накладная» реализует следующие проводки:</w:t>
      </w:r>
    </w:p>
    <w:p w14:paraId="4CC60CB1" w14:textId="3416BB4F" w:rsidR="78DD5C66" w:rsidRDefault="78DD5C66" w:rsidP="78DD5C66">
      <w:pPr>
        <w:jc w:val="center"/>
      </w:pPr>
      <w:r w:rsidRPr="78DD5C66">
        <w:rPr>
          <w:i/>
          <w:iCs/>
          <w:color w:val="000000" w:themeColor="text1"/>
        </w:rPr>
        <w:t xml:space="preserve"> </w:t>
      </w:r>
      <w:proofErr w:type="spellStart"/>
      <w:r w:rsidRPr="78DD5C66">
        <w:rPr>
          <w:i/>
          <w:iCs/>
          <w:color w:val="000000" w:themeColor="text1"/>
        </w:rPr>
        <w:t>Дт</w:t>
      </w:r>
      <w:proofErr w:type="spellEnd"/>
      <w:r w:rsidRPr="78DD5C66">
        <w:rPr>
          <w:i/>
          <w:iCs/>
          <w:color w:val="000000" w:themeColor="text1"/>
        </w:rPr>
        <w:t xml:space="preserve"> «Прибыли и убытки» - </w:t>
      </w:r>
      <w:proofErr w:type="spellStart"/>
      <w:r w:rsidRPr="78DD5C66">
        <w:rPr>
          <w:i/>
          <w:iCs/>
          <w:color w:val="000000" w:themeColor="text1"/>
        </w:rPr>
        <w:t>Кт</w:t>
      </w:r>
      <w:proofErr w:type="spellEnd"/>
      <w:r w:rsidRPr="78DD5C66">
        <w:rPr>
          <w:i/>
          <w:iCs/>
          <w:color w:val="000000" w:themeColor="text1"/>
        </w:rPr>
        <w:t xml:space="preserve"> «Товары» на количество и сумму себестоимости;</w:t>
      </w:r>
    </w:p>
    <w:p w14:paraId="357C1C64" w14:textId="4E6C3B60" w:rsidR="78DD5C66" w:rsidRDefault="78DD5C66" w:rsidP="78DD5C66">
      <w:pPr>
        <w:jc w:val="center"/>
      </w:pPr>
      <w:r w:rsidRPr="78DD5C66">
        <w:rPr>
          <w:i/>
          <w:iCs/>
          <w:color w:val="000000" w:themeColor="text1"/>
        </w:rPr>
        <w:t xml:space="preserve"> </w:t>
      </w:r>
      <w:proofErr w:type="spellStart"/>
      <w:r w:rsidRPr="78DD5C66">
        <w:rPr>
          <w:i/>
          <w:iCs/>
          <w:color w:val="000000" w:themeColor="text1"/>
        </w:rPr>
        <w:t>Дт</w:t>
      </w:r>
      <w:proofErr w:type="spellEnd"/>
      <w:r w:rsidRPr="78DD5C66">
        <w:rPr>
          <w:i/>
          <w:iCs/>
          <w:color w:val="000000" w:themeColor="text1"/>
        </w:rPr>
        <w:t xml:space="preserve"> «Покупатели» - </w:t>
      </w:r>
      <w:proofErr w:type="spellStart"/>
      <w:r w:rsidRPr="78DD5C66">
        <w:rPr>
          <w:i/>
          <w:iCs/>
          <w:color w:val="000000" w:themeColor="text1"/>
        </w:rPr>
        <w:t>Кт</w:t>
      </w:r>
      <w:proofErr w:type="spellEnd"/>
      <w:r w:rsidRPr="78DD5C66">
        <w:rPr>
          <w:i/>
          <w:iCs/>
          <w:color w:val="000000" w:themeColor="text1"/>
        </w:rPr>
        <w:t xml:space="preserve"> «Прибыли и убытки» на сумму в продажных ценах.</w:t>
      </w:r>
    </w:p>
    <w:p w14:paraId="3730373B" w14:textId="6DA27E66" w:rsidR="78DD5C66" w:rsidRDefault="78DD5C66" w:rsidP="78DD5C66">
      <w:r w:rsidRPr="78DD5C66">
        <w:rPr>
          <w:color w:val="000000" w:themeColor="text1"/>
        </w:rPr>
        <w:t>При продаже товара списание партий этого товара производится либо по дисциплине LIFO («последним пришел, первым ушел»), либо FIFO («первым пришел, первым ушел»). Какая из дисциплин будет использоваться, определяется в начале года и в течение года не меняется.</w:t>
      </w:r>
    </w:p>
    <w:p w14:paraId="59135E5D" w14:textId="561DB4F8" w:rsidR="78DD5C66" w:rsidRDefault="380EFA14" w:rsidP="78DD5C66">
      <w:r w:rsidRPr="380EFA14">
        <w:rPr>
          <w:color w:val="000000" w:themeColor="text1"/>
        </w:rPr>
        <w:t xml:space="preserve">Себестоимость товара рассчитывается в разрезе партий на складе для данного товара. </w:t>
      </w:r>
    </w:p>
    <w:p w14:paraId="08168B84" w14:textId="45A5EB30" w:rsidR="380EFA14" w:rsidRDefault="380EFA14" w:rsidP="380EFA14">
      <w:pPr>
        <w:rPr>
          <w:i/>
          <w:iCs/>
          <w:color w:val="000000" w:themeColor="text1"/>
        </w:rPr>
      </w:pPr>
    </w:p>
    <w:p w14:paraId="6D0D2A3B" w14:textId="013E6179" w:rsidR="380EFA14" w:rsidRDefault="65618A96" w:rsidP="65618A96">
      <w:pPr>
        <w:rPr>
          <w:color w:val="000000" w:themeColor="text1"/>
        </w:rPr>
      </w:pPr>
      <w:r w:rsidRPr="65618A96">
        <w:rPr>
          <w:color w:val="000000" w:themeColor="text1"/>
        </w:rPr>
        <w:t xml:space="preserve">Используя план видов характеристик необходимо предоставить возможность пользователю добавить произвольное количество дополнительных характеристик к каждому товару (материал, цвет, страна-производитель и т.д.) </w:t>
      </w:r>
    </w:p>
    <w:p w14:paraId="112F2F82" w14:textId="593E2C8E" w:rsidR="380EFA14" w:rsidRDefault="380EFA14" w:rsidP="65618A96">
      <w:pPr>
        <w:rPr>
          <w:color w:val="000000" w:themeColor="text1"/>
        </w:rPr>
      </w:pPr>
    </w:p>
    <w:p w14:paraId="470DA3EA" w14:textId="5D41CC8F" w:rsidR="380EFA14" w:rsidRDefault="65618A96" w:rsidP="65618A96">
      <w:pPr>
        <w:rPr>
          <w:color w:val="000000" w:themeColor="text1"/>
        </w:rPr>
      </w:pPr>
      <w:r w:rsidRPr="65618A96">
        <w:rPr>
          <w:color w:val="000000" w:themeColor="text1"/>
        </w:rPr>
        <w:t xml:space="preserve"> </w:t>
      </w:r>
    </w:p>
    <w:p w14:paraId="31658EB3" w14:textId="249C90D5" w:rsidR="380EFA14" w:rsidRDefault="65618A96" w:rsidP="65618A96">
      <w:pPr>
        <w:rPr>
          <w:color w:val="000000" w:themeColor="text1"/>
        </w:rPr>
      </w:pPr>
      <w:r w:rsidRPr="65618A96">
        <w:rPr>
          <w:color w:val="000000" w:themeColor="text1"/>
        </w:rPr>
        <w:t>Необходимо построить отчет о продажах товаров. Дополнительно данные в отчете должны быть сгруппированы по выбранной характеристике.</w:t>
      </w:r>
    </w:p>
    <w:p w14:paraId="20F5D0A9" w14:textId="101FD129" w:rsidR="380EFA14" w:rsidRDefault="380EFA14" w:rsidP="380EFA14">
      <w:pPr>
        <w:rPr>
          <w:color w:val="000000" w:themeColor="text1"/>
        </w:rPr>
      </w:pPr>
    </w:p>
    <w:p w14:paraId="04AC10B1" w14:textId="77A19A1F" w:rsidR="380EFA14" w:rsidRDefault="380EFA14" w:rsidP="380EFA14">
      <w:pPr>
        <w:rPr>
          <w:color w:val="000000" w:themeColor="text1"/>
        </w:rPr>
      </w:pPr>
    </w:p>
    <w:p w14:paraId="4D823BCC" w14:textId="29273081" w:rsidR="380EFA14" w:rsidRDefault="380EFA14" w:rsidP="380EFA14">
      <w:pPr>
        <w:rPr>
          <w:color w:val="000000" w:themeColor="text1"/>
        </w:rPr>
      </w:pPr>
    </w:p>
    <w:p w14:paraId="4A67B1CF" w14:textId="415118A8" w:rsidR="78DD5C66" w:rsidRDefault="78DD5C66" w:rsidP="78DD5C66">
      <w:r w:rsidRPr="78DD5C66">
        <w:rPr>
          <w:color w:val="000000" w:themeColor="text1"/>
        </w:rPr>
        <w:t>Продажи товаров за период с 01.01.2014 по 31.01.2014</w:t>
      </w:r>
    </w:p>
    <w:p w14:paraId="1F43C0D4" w14:textId="4FF5ACE7" w:rsidR="78DD5C66" w:rsidRDefault="78DD5C66" w:rsidP="78DD5C66">
      <w:pPr>
        <w:rPr>
          <w:color w:val="000000" w:themeColor="text1"/>
        </w:rPr>
      </w:pPr>
    </w:p>
    <w:tbl>
      <w:tblPr>
        <w:tblStyle w:val="affff0"/>
        <w:tblW w:w="0" w:type="auto"/>
        <w:tblLayout w:type="fixed"/>
        <w:tblLook w:val="0600" w:firstRow="0" w:lastRow="0" w:firstColumn="0" w:lastColumn="0" w:noHBand="1" w:noVBand="1"/>
      </w:tblPr>
      <w:tblGrid>
        <w:gridCol w:w="2480"/>
        <w:gridCol w:w="2480"/>
        <w:gridCol w:w="2480"/>
        <w:gridCol w:w="2480"/>
      </w:tblGrid>
      <w:tr w:rsidR="78DD5C66" w14:paraId="27194E5D" w14:textId="77777777" w:rsidTr="380EFA14">
        <w:tc>
          <w:tcPr>
            <w:tcW w:w="2480" w:type="dxa"/>
          </w:tcPr>
          <w:p w14:paraId="272136AB" w14:textId="29AA125F" w:rsidR="78DD5C66" w:rsidRDefault="380EFA14" w:rsidP="380EFA14">
            <w:pPr>
              <w:ind w:left="15" w:hanging="15"/>
            </w:pPr>
            <w:r w:rsidRPr="380EFA14">
              <w:rPr>
                <w:b/>
                <w:bCs/>
                <w:color w:val="000000" w:themeColor="text1"/>
              </w:rPr>
              <w:t xml:space="preserve">           Страна</w:t>
            </w:r>
          </w:p>
        </w:tc>
        <w:tc>
          <w:tcPr>
            <w:tcW w:w="2480" w:type="dxa"/>
            <w:vMerge w:val="restart"/>
          </w:tcPr>
          <w:p w14:paraId="2EF5B335" w14:textId="1DD0E491" w:rsidR="78DD5C66" w:rsidRDefault="78DD5C66" w:rsidP="78DD5C66">
            <w:pPr>
              <w:ind w:left="15" w:hanging="15"/>
            </w:pPr>
            <w:r w:rsidRPr="78DD5C66">
              <w:rPr>
                <w:b/>
                <w:bCs/>
                <w:color w:val="000000" w:themeColor="text1"/>
              </w:rPr>
              <w:t>Количество</w:t>
            </w:r>
          </w:p>
        </w:tc>
        <w:tc>
          <w:tcPr>
            <w:tcW w:w="2480" w:type="dxa"/>
            <w:vMerge w:val="restart"/>
          </w:tcPr>
          <w:p w14:paraId="09EBB8E5" w14:textId="48FE51F5" w:rsidR="78DD5C66" w:rsidRDefault="78DD5C66" w:rsidP="78DD5C66">
            <w:pPr>
              <w:ind w:left="15" w:hanging="15"/>
            </w:pPr>
            <w:r w:rsidRPr="78DD5C66">
              <w:rPr>
                <w:b/>
                <w:bCs/>
                <w:color w:val="000000" w:themeColor="text1"/>
              </w:rPr>
              <w:t>Себестоимость</w:t>
            </w:r>
          </w:p>
        </w:tc>
        <w:tc>
          <w:tcPr>
            <w:tcW w:w="2480" w:type="dxa"/>
            <w:vMerge w:val="restart"/>
          </w:tcPr>
          <w:p w14:paraId="58729243" w14:textId="0B0D7534" w:rsidR="78DD5C66" w:rsidRDefault="78DD5C66" w:rsidP="78DD5C66">
            <w:pPr>
              <w:ind w:left="15" w:hanging="15"/>
            </w:pPr>
            <w:r w:rsidRPr="78DD5C66">
              <w:rPr>
                <w:b/>
                <w:bCs/>
                <w:color w:val="000000" w:themeColor="text1"/>
              </w:rPr>
              <w:t>Сумма продажи</w:t>
            </w:r>
          </w:p>
        </w:tc>
      </w:tr>
      <w:tr w:rsidR="380EFA14" w14:paraId="0EFB9333" w14:textId="77777777" w:rsidTr="380EFA14">
        <w:tc>
          <w:tcPr>
            <w:tcW w:w="2480" w:type="dxa"/>
          </w:tcPr>
          <w:p w14:paraId="431177F6" w14:textId="13E8B88B" w:rsidR="380EFA14" w:rsidRDefault="380EFA14" w:rsidP="380EFA14">
            <w:pPr>
              <w:rPr>
                <w:b/>
                <w:bCs/>
                <w:color w:val="000000" w:themeColor="text1"/>
              </w:rPr>
            </w:pPr>
            <w:r w:rsidRPr="380EFA14">
              <w:rPr>
                <w:b/>
                <w:bCs/>
                <w:color w:val="000000" w:themeColor="text1"/>
              </w:rPr>
              <w:t>Товар</w:t>
            </w:r>
          </w:p>
        </w:tc>
        <w:tc>
          <w:tcPr>
            <w:tcW w:w="2480" w:type="dxa"/>
            <w:vMerge/>
          </w:tcPr>
          <w:p w14:paraId="084A98DE" w14:textId="77777777" w:rsidR="00D51156" w:rsidRDefault="00D51156"/>
        </w:tc>
        <w:tc>
          <w:tcPr>
            <w:tcW w:w="2480" w:type="dxa"/>
            <w:vMerge/>
          </w:tcPr>
          <w:p w14:paraId="1D514FE6" w14:textId="77777777" w:rsidR="00D51156" w:rsidRDefault="00D51156"/>
        </w:tc>
        <w:tc>
          <w:tcPr>
            <w:tcW w:w="2480" w:type="dxa"/>
            <w:vMerge/>
          </w:tcPr>
          <w:p w14:paraId="27121CC9" w14:textId="77777777" w:rsidR="00D51156" w:rsidRDefault="00D51156"/>
        </w:tc>
      </w:tr>
      <w:tr w:rsidR="380EFA14" w14:paraId="60CA3DC4" w14:textId="77777777" w:rsidTr="380EFA14">
        <w:tc>
          <w:tcPr>
            <w:tcW w:w="2480" w:type="dxa"/>
          </w:tcPr>
          <w:p w14:paraId="3FC8CA20" w14:textId="76F6DB4C" w:rsidR="380EFA14" w:rsidRDefault="380EFA14" w:rsidP="380EFA14">
            <w:pPr>
              <w:ind w:firstLine="0"/>
              <w:rPr>
                <w:color w:val="000000" w:themeColor="text1"/>
              </w:rPr>
            </w:pPr>
            <w:r w:rsidRPr="380EFA14">
              <w:rPr>
                <w:color w:val="000000" w:themeColor="text1"/>
              </w:rPr>
              <w:t>Россия</w:t>
            </w:r>
          </w:p>
        </w:tc>
        <w:tc>
          <w:tcPr>
            <w:tcW w:w="2480" w:type="dxa"/>
          </w:tcPr>
          <w:p w14:paraId="4B4233AB" w14:textId="6A3CC71C" w:rsidR="380EFA14" w:rsidRDefault="380EFA14" w:rsidP="380EFA14">
            <w:pPr>
              <w:ind w:firstLine="0"/>
              <w:rPr>
                <w:color w:val="000000" w:themeColor="text1"/>
              </w:rPr>
            </w:pPr>
            <w:r w:rsidRPr="380EFA14">
              <w:rPr>
                <w:color w:val="000000" w:themeColor="text1"/>
              </w:rPr>
              <w:t>7</w:t>
            </w:r>
          </w:p>
        </w:tc>
        <w:tc>
          <w:tcPr>
            <w:tcW w:w="2480" w:type="dxa"/>
          </w:tcPr>
          <w:p w14:paraId="50E4A027" w14:textId="2AC2B825" w:rsidR="380EFA14" w:rsidRDefault="380EFA14" w:rsidP="380EFA14">
            <w:pPr>
              <w:ind w:firstLine="0"/>
              <w:rPr>
                <w:color w:val="000000" w:themeColor="text1"/>
              </w:rPr>
            </w:pPr>
            <w:r w:rsidRPr="380EFA14">
              <w:rPr>
                <w:color w:val="000000" w:themeColor="text1"/>
              </w:rPr>
              <w:t>137500</w:t>
            </w:r>
          </w:p>
        </w:tc>
        <w:tc>
          <w:tcPr>
            <w:tcW w:w="2480" w:type="dxa"/>
          </w:tcPr>
          <w:p w14:paraId="6893B236" w14:textId="7B6CBF7C" w:rsidR="380EFA14" w:rsidRDefault="380EFA14" w:rsidP="380EFA14">
            <w:pPr>
              <w:ind w:firstLine="0"/>
              <w:rPr>
                <w:color w:val="000000" w:themeColor="text1"/>
              </w:rPr>
            </w:pPr>
            <w:r w:rsidRPr="380EFA14">
              <w:rPr>
                <w:color w:val="000000" w:themeColor="text1"/>
              </w:rPr>
              <w:t>260000</w:t>
            </w:r>
          </w:p>
        </w:tc>
      </w:tr>
      <w:tr w:rsidR="78DD5C66" w14:paraId="09D9033E" w14:textId="77777777" w:rsidTr="380EFA14">
        <w:tc>
          <w:tcPr>
            <w:tcW w:w="2480" w:type="dxa"/>
          </w:tcPr>
          <w:p w14:paraId="325696F4" w14:textId="1A020D80" w:rsidR="78DD5C66" w:rsidRDefault="380EFA14" w:rsidP="78DD5C66">
            <w:pPr>
              <w:ind w:left="15" w:hanging="15"/>
            </w:pPr>
            <w:r w:rsidRPr="380EFA14">
              <w:rPr>
                <w:color w:val="000000" w:themeColor="text1"/>
              </w:rPr>
              <w:t xml:space="preserve">       Монитор </w:t>
            </w:r>
            <w:r w:rsidRPr="380EFA14">
              <w:rPr>
                <w:color w:val="000000" w:themeColor="text1"/>
                <w:lang w:val="en-US"/>
              </w:rPr>
              <w:t>NEC</w:t>
            </w:r>
          </w:p>
        </w:tc>
        <w:tc>
          <w:tcPr>
            <w:tcW w:w="2480" w:type="dxa"/>
          </w:tcPr>
          <w:p w14:paraId="7B5CBECB" w14:textId="195C8BC8" w:rsidR="78DD5C66" w:rsidRDefault="78DD5C66" w:rsidP="78DD5C66">
            <w:pPr>
              <w:ind w:left="15" w:hanging="15"/>
            </w:pPr>
            <w:r w:rsidRPr="78DD5C66">
              <w:rPr>
                <w:color w:val="000000" w:themeColor="text1"/>
              </w:rPr>
              <w:t>5</w:t>
            </w:r>
          </w:p>
        </w:tc>
        <w:tc>
          <w:tcPr>
            <w:tcW w:w="2480" w:type="dxa"/>
          </w:tcPr>
          <w:p w14:paraId="0A9ADEFF" w14:textId="0D6D0281" w:rsidR="78DD5C66" w:rsidRDefault="78DD5C66" w:rsidP="78DD5C66">
            <w:pPr>
              <w:ind w:left="15" w:hanging="15"/>
            </w:pPr>
            <w:r w:rsidRPr="78DD5C66">
              <w:rPr>
                <w:color w:val="000000" w:themeColor="text1"/>
              </w:rPr>
              <w:t>100 000</w:t>
            </w:r>
          </w:p>
        </w:tc>
        <w:tc>
          <w:tcPr>
            <w:tcW w:w="2480" w:type="dxa"/>
          </w:tcPr>
          <w:p w14:paraId="4C473F25" w14:textId="5D3620C0" w:rsidR="78DD5C66" w:rsidRDefault="78DD5C66" w:rsidP="78DD5C66">
            <w:pPr>
              <w:ind w:left="15" w:hanging="15"/>
            </w:pPr>
            <w:r w:rsidRPr="78DD5C66">
              <w:rPr>
                <w:color w:val="000000" w:themeColor="text1"/>
              </w:rPr>
              <w:t>210 000</w:t>
            </w:r>
          </w:p>
        </w:tc>
      </w:tr>
      <w:tr w:rsidR="78DD5C66" w14:paraId="1A864F69" w14:textId="77777777" w:rsidTr="380EFA14">
        <w:tc>
          <w:tcPr>
            <w:tcW w:w="2480" w:type="dxa"/>
          </w:tcPr>
          <w:p w14:paraId="677EA471" w14:textId="7C4BCF73" w:rsidR="78DD5C66" w:rsidRDefault="380EFA14" w:rsidP="78DD5C66">
            <w:pPr>
              <w:ind w:left="15" w:hanging="15"/>
            </w:pPr>
            <w:r w:rsidRPr="380EFA14">
              <w:rPr>
                <w:color w:val="000000" w:themeColor="text1"/>
              </w:rPr>
              <w:t xml:space="preserve">       Комп. «Чайник»</w:t>
            </w:r>
          </w:p>
        </w:tc>
        <w:tc>
          <w:tcPr>
            <w:tcW w:w="2480" w:type="dxa"/>
          </w:tcPr>
          <w:p w14:paraId="4D437331" w14:textId="038C911E" w:rsidR="78DD5C66" w:rsidRDefault="78DD5C66" w:rsidP="78DD5C66">
            <w:pPr>
              <w:ind w:left="15" w:hanging="15"/>
            </w:pPr>
            <w:r w:rsidRPr="78DD5C66">
              <w:rPr>
                <w:color w:val="000000" w:themeColor="text1"/>
              </w:rPr>
              <w:t>2</w:t>
            </w:r>
          </w:p>
        </w:tc>
        <w:tc>
          <w:tcPr>
            <w:tcW w:w="2480" w:type="dxa"/>
          </w:tcPr>
          <w:p w14:paraId="60B6E240" w14:textId="5428FD6B" w:rsidR="78DD5C66" w:rsidRDefault="78DD5C66" w:rsidP="78DD5C66">
            <w:pPr>
              <w:ind w:left="15" w:hanging="15"/>
            </w:pPr>
            <w:r w:rsidRPr="78DD5C66">
              <w:rPr>
                <w:color w:val="000000" w:themeColor="text1"/>
              </w:rPr>
              <w:t>37 500</w:t>
            </w:r>
          </w:p>
        </w:tc>
        <w:tc>
          <w:tcPr>
            <w:tcW w:w="2480" w:type="dxa"/>
          </w:tcPr>
          <w:p w14:paraId="26766280" w14:textId="20938CF2" w:rsidR="78DD5C66" w:rsidRDefault="380EFA14" w:rsidP="78DD5C66">
            <w:pPr>
              <w:ind w:left="15" w:hanging="15"/>
            </w:pPr>
            <w:r w:rsidRPr="380EFA14">
              <w:rPr>
                <w:color w:val="000000" w:themeColor="text1"/>
              </w:rPr>
              <w:t>50 000</w:t>
            </w:r>
          </w:p>
        </w:tc>
      </w:tr>
    </w:tbl>
    <w:p w14:paraId="78438FF8" w14:textId="394119C2" w:rsidR="78DD5C66" w:rsidRDefault="78DD5C66" w:rsidP="78DD5C66">
      <w:pPr>
        <w:rPr>
          <w:color w:val="000000" w:themeColor="text1"/>
        </w:rPr>
      </w:pPr>
    </w:p>
    <w:p w14:paraId="5390586D" w14:textId="57F033AA" w:rsidR="78DD5C66" w:rsidRDefault="78DD5C66" w:rsidP="78DD5C66">
      <w:pPr>
        <w:pStyle w:val="10"/>
      </w:pPr>
    </w:p>
    <w:p w14:paraId="569D64D9" w14:textId="77777777" w:rsidR="00240E4D" w:rsidRDefault="00240E4D">
      <w:pPr>
        <w:pStyle w:val="10"/>
        <w:contextualSpacing w:val="0"/>
      </w:pPr>
    </w:p>
    <w:p w14:paraId="0FB90C30" w14:textId="77777777" w:rsidR="00240E4D" w:rsidRDefault="60A4E056">
      <w:pPr>
        <w:pStyle w:val="2"/>
        <w:contextualSpacing w:val="0"/>
      </w:pPr>
      <w:bookmarkStart w:id="2" w:name="h.um835i35wv4p" w:colFirst="0" w:colLast="0"/>
      <w:bookmarkEnd w:id="2"/>
      <w:r>
        <w:t>Периодические расчеты</w:t>
      </w:r>
    </w:p>
    <w:p w14:paraId="184A92C6" w14:textId="72B20DB7" w:rsidR="60A4E056" w:rsidRDefault="65618A96">
      <w:r w:rsidRPr="65618A96">
        <w:t>Начисление зарплаты сотрудникам предприятия осуществляется ежемесячно с использованием метода отклонений. Каждый сотрудник может работать одновременно только в одном подразделении компании, то есть совместительство не допускается.</w:t>
      </w:r>
    </w:p>
    <w:p w14:paraId="5DA5D0A4" w14:textId="384AC5DE" w:rsidR="60A4E056" w:rsidRDefault="65618A96" w:rsidP="65618A96">
      <w:r w:rsidRPr="65618A96">
        <w:t>Сотрудники компании работают в 3 смены по графику Сутки через двое.</w:t>
      </w:r>
    </w:p>
    <w:p w14:paraId="7105BE27" w14:textId="32834DB4" w:rsidR="60A4E056" w:rsidRDefault="60A4E056">
      <w:r w:rsidRPr="60A4E056">
        <w:t xml:space="preserve">Сотрудники предприятия получают оплату по окладу пропорционально отработанному времени в часах. Часовая ставка рассчитывается как начальное значение оклада, деленное на количество рабочих часов в том же периоде, что и фактически отработанные часы. Первоначальное значение оклада может изменяться не чаще, чем один раз в день, но берется на </w:t>
      </w:r>
      <w:r w:rsidRPr="60A4E056">
        <w:lastRenderedPageBreak/>
        <w:t>начало расчетного периода. В информационной базе необходимо хранить историю его изменения.</w:t>
      </w:r>
    </w:p>
    <w:p w14:paraId="4D132E50" w14:textId="7A4503B0" w:rsidR="60A4E056" w:rsidRDefault="65618A96" w:rsidP="65618A96">
      <w:r w:rsidRPr="65618A96">
        <w:t xml:space="preserve">Сотрудники могут находиться на больничном, размер которого определяется как количество дней болезни, умноженное на среднюю дневную ставку. Дни болезни рассчитываются по пятидневному графику. Средняя дневная ставка определяется как сумма всех начислений за предыдущий месяц, поделенная на количество рабочих дней в предыдущем месяце. Следует учесть, что данные об отпуске </w:t>
      </w:r>
      <w:r w:rsidRPr="65618A96">
        <w:rPr>
          <w:strike/>
        </w:rPr>
        <w:t>не</w:t>
      </w:r>
      <w:r w:rsidRPr="65618A96">
        <w:t xml:space="preserve"> могут вводиться в систему задним числом.</w:t>
      </w:r>
    </w:p>
    <w:p w14:paraId="61D01CFD" w14:textId="216270A2" w:rsidR="60A4E056" w:rsidRDefault="65618A96" w:rsidP="65618A96">
      <w:r w:rsidRPr="65618A96">
        <w:t>В любой момент времени каждому из сотрудников может быть начислено поощрение в виде произвольной суммы денег.</w:t>
      </w:r>
    </w:p>
    <w:p w14:paraId="192CF81E" w14:textId="77777777" w:rsidR="00240E4D" w:rsidRDefault="00FB0184">
      <w:pPr>
        <w:pStyle w:val="10"/>
        <w:contextualSpacing w:val="0"/>
      </w:pPr>
      <w:r>
        <w:t>Механизм перерасчетов в рамках данной задачи использовать не надо.</w:t>
      </w:r>
    </w:p>
    <w:p w14:paraId="42241E91" w14:textId="6FE2697F" w:rsidR="1ABD39E9" w:rsidRDefault="1ABD39E9" w:rsidP="1ABD39E9">
      <w:pPr>
        <w:pStyle w:val="10"/>
      </w:pPr>
      <w:r>
        <w:t>Ввод всех начислений происходит документом «Начисления зарплаты». Документ в расчетном периоде может быть только один (сразу для всех видов расчета), а может быть несколько (по одному для каждого отдельного вида расчета). Считать, что все данные вводятся только в пределах одного месяца, например, можно указать начисление оклада с 10.01 по 31.01, а запись оклад: с 10.01 по 03.02 вводить нельзя. В одном документе могут быть данные только за текущий расчетный период.</w:t>
      </w:r>
    </w:p>
    <w:p w14:paraId="04369B3C" w14:textId="77777777" w:rsidR="00240E4D" w:rsidRDefault="00FB0184">
      <w:pPr>
        <w:pStyle w:val="10"/>
        <w:contextualSpacing w:val="0"/>
      </w:pPr>
      <w:r>
        <w:t xml:space="preserve">С помощью диаграммы </w:t>
      </w:r>
      <w:proofErr w:type="spellStart"/>
      <w:r>
        <w:t>Ганта</w:t>
      </w:r>
      <w:proofErr w:type="spellEnd"/>
      <w:r>
        <w:t xml:space="preserve"> показать фактический период действия записей с разбивкой по сотрудникам, и для каждого сотрудника – по видам расчета. Отчет может быть построен за любой расчетный период.</w:t>
      </w:r>
    </w:p>
    <w:p w14:paraId="190B6EA7" w14:textId="77777777" w:rsidR="00240E4D" w:rsidRDefault="1963AAA3">
      <w:pPr>
        <w:pStyle w:val="2"/>
        <w:contextualSpacing w:val="0"/>
      </w:pPr>
      <w:bookmarkStart w:id="3" w:name="h.ek9njpqtx7ir" w:colFirst="0" w:colLast="0"/>
      <w:bookmarkEnd w:id="3"/>
      <w:r>
        <w:t>Бизнес-процессы</w:t>
      </w:r>
    </w:p>
    <w:p w14:paraId="070BEB8E" w14:textId="01C6D9DC" w:rsidR="1963AAA3" w:rsidRDefault="1963AAA3" w:rsidP="1963AAA3">
      <w:pPr>
        <w:pStyle w:val="10"/>
        <w:ind w:firstLine="0"/>
        <w:jc w:val="center"/>
      </w:pPr>
      <w:r>
        <w:rPr>
          <w:noProof/>
        </w:rPr>
        <w:drawing>
          <wp:inline distT="0" distB="0" distL="0" distR="0" wp14:anchorId="197D7471" wp14:editId="2C50102E">
            <wp:extent cx="3562350" cy="4019550"/>
            <wp:effectExtent l="0" t="0" r="0" b="0"/>
            <wp:docPr id="1404337491" name="Рисунок 140433749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6">
                      <a:extLst>
                        <a:ext uri="{28A0092B-C50C-407E-A947-70E740481C1C}">
                          <a14:useLocalDpi xmlns:a14="http://schemas.microsoft.com/office/drawing/2010/main" val="0"/>
                        </a:ext>
                      </a:extLst>
                    </a:blip>
                    <a:stretch>
                      <a:fillRect/>
                    </a:stretch>
                  </pic:blipFill>
                  <pic:spPr>
                    <a:xfrm>
                      <a:off x="0" y="0"/>
                      <a:ext cx="3562350" cy="4019550"/>
                    </a:xfrm>
                    <a:prstGeom prst="rect">
                      <a:avLst/>
                    </a:prstGeom>
                  </pic:spPr>
                </pic:pic>
              </a:graphicData>
            </a:graphic>
          </wp:inline>
        </w:drawing>
      </w:r>
    </w:p>
    <w:tbl>
      <w:tblPr>
        <w:tblStyle w:val="afffb"/>
        <w:tblW w:w="5703" w:type="dxa"/>
        <w:tblInd w:w="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600" w:firstRow="0" w:lastRow="0" w:firstColumn="0" w:lastColumn="0" w:noHBand="1" w:noVBand="1"/>
      </w:tblPr>
      <w:tblGrid>
        <w:gridCol w:w="1533"/>
        <w:gridCol w:w="1868"/>
        <w:gridCol w:w="2302"/>
      </w:tblGrid>
      <w:tr w:rsidR="00240E4D" w14:paraId="6A20E754" w14:textId="77777777">
        <w:trPr>
          <w:trHeight w:val="160"/>
        </w:trPr>
        <w:tc>
          <w:tcPr>
            <w:tcW w:w="1533" w:type="dxa"/>
            <w:shd w:val="clear" w:color="auto" w:fill="FFFFFF"/>
            <w:tcMar>
              <w:left w:w="0" w:type="dxa"/>
              <w:right w:w="0" w:type="dxa"/>
            </w:tcMar>
          </w:tcPr>
          <w:p w14:paraId="397615CC" w14:textId="77777777" w:rsidR="00240E4D" w:rsidRDefault="00FB0184">
            <w:pPr>
              <w:pStyle w:val="10"/>
              <w:ind w:firstLine="135"/>
              <w:contextualSpacing w:val="0"/>
            </w:pPr>
            <w:r>
              <w:rPr>
                <w:b/>
              </w:rPr>
              <w:t>Сотрудник</w:t>
            </w:r>
          </w:p>
        </w:tc>
        <w:tc>
          <w:tcPr>
            <w:tcW w:w="1868" w:type="dxa"/>
            <w:shd w:val="clear" w:color="auto" w:fill="FFFFFF"/>
            <w:tcMar>
              <w:left w:w="0" w:type="dxa"/>
              <w:right w:w="0" w:type="dxa"/>
            </w:tcMar>
          </w:tcPr>
          <w:p w14:paraId="10E5238C" w14:textId="77777777" w:rsidR="00240E4D" w:rsidRDefault="00FB0184">
            <w:pPr>
              <w:pStyle w:val="10"/>
              <w:ind w:firstLine="135"/>
              <w:contextualSpacing w:val="0"/>
            </w:pPr>
            <w:r>
              <w:rPr>
                <w:b/>
              </w:rPr>
              <w:t>Должность</w:t>
            </w:r>
          </w:p>
        </w:tc>
        <w:tc>
          <w:tcPr>
            <w:tcW w:w="2302" w:type="dxa"/>
            <w:shd w:val="clear" w:color="auto" w:fill="FFFFFF"/>
            <w:tcMar>
              <w:left w:w="0" w:type="dxa"/>
              <w:right w:w="0" w:type="dxa"/>
            </w:tcMar>
          </w:tcPr>
          <w:p w14:paraId="2829FD3A" w14:textId="77777777" w:rsidR="00240E4D" w:rsidRDefault="00FB0184">
            <w:pPr>
              <w:pStyle w:val="10"/>
              <w:ind w:firstLine="135"/>
              <w:contextualSpacing w:val="0"/>
            </w:pPr>
            <w:r>
              <w:rPr>
                <w:b/>
              </w:rPr>
              <w:t>Подразделение</w:t>
            </w:r>
          </w:p>
        </w:tc>
      </w:tr>
      <w:tr w:rsidR="00240E4D" w14:paraId="0A1ECFB9" w14:textId="77777777">
        <w:trPr>
          <w:trHeight w:val="240"/>
        </w:trPr>
        <w:tc>
          <w:tcPr>
            <w:tcW w:w="1533" w:type="dxa"/>
            <w:shd w:val="clear" w:color="auto" w:fill="FFFFFF"/>
            <w:tcMar>
              <w:left w:w="0" w:type="dxa"/>
              <w:right w:w="0" w:type="dxa"/>
            </w:tcMar>
          </w:tcPr>
          <w:p w14:paraId="7254FD08" w14:textId="77777777" w:rsidR="00240E4D" w:rsidRPr="00D82C3E" w:rsidRDefault="00FB0184">
            <w:pPr>
              <w:pStyle w:val="10"/>
              <w:ind w:firstLine="135"/>
              <w:contextualSpacing w:val="0"/>
              <w:rPr>
                <w:color w:val="4F81BD" w:themeColor="accent1"/>
              </w:rPr>
            </w:pPr>
            <w:r w:rsidRPr="00D82C3E">
              <w:rPr>
                <w:color w:val="4F81BD" w:themeColor="accent1"/>
              </w:rPr>
              <w:t>Васина</w:t>
            </w:r>
          </w:p>
        </w:tc>
        <w:tc>
          <w:tcPr>
            <w:tcW w:w="1868" w:type="dxa"/>
            <w:shd w:val="clear" w:color="auto" w:fill="FFFFFF"/>
            <w:tcMar>
              <w:left w:w="0" w:type="dxa"/>
              <w:right w:w="0" w:type="dxa"/>
            </w:tcMar>
          </w:tcPr>
          <w:p w14:paraId="2A1D880B" w14:textId="77777777" w:rsidR="00240E4D" w:rsidRDefault="00FB0184">
            <w:pPr>
              <w:pStyle w:val="10"/>
              <w:ind w:firstLine="135"/>
              <w:contextualSpacing w:val="0"/>
            </w:pPr>
            <w:r>
              <w:t>Бухгалтерия</w:t>
            </w:r>
          </w:p>
        </w:tc>
        <w:tc>
          <w:tcPr>
            <w:tcW w:w="2302" w:type="dxa"/>
            <w:shd w:val="clear" w:color="auto" w:fill="FFFFFF"/>
            <w:tcMar>
              <w:left w:w="0" w:type="dxa"/>
              <w:right w:w="0" w:type="dxa"/>
            </w:tcMar>
          </w:tcPr>
          <w:p w14:paraId="16E5FEF5" w14:textId="77777777" w:rsidR="00240E4D" w:rsidRDefault="00FB0184">
            <w:pPr>
              <w:pStyle w:val="10"/>
              <w:ind w:firstLine="135"/>
              <w:contextualSpacing w:val="0"/>
            </w:pPr>
            <w:r>
              <w:t>Кассир</w:t>
            </w:r>
          </w:p>
        </w:tc>
      </w:tr>
      <w:tr w:rsidR="00240E4D" w14:paraId="3EC358F3" w14:textId="77777777">
        <w:trPr>
          <w:trHeight w:val="260"/>
        </w:trPr>
        <w:tc>
          <w:tcPr>
            <w:tcW w:w="1533" w:type="dxa"/>
            <w:shd w:val="clear" w:color="auto" w:fill="FFFFFF"/>
            <w:tcMar>
              <w:left w:w="0" w:type="dxa"/>
              <w:right w:w="0" w:type="dxa"/>
            </w:tcMar>
          </w:tcPr>
          <w:p w14:paraId="15688412" w14:textId="77777777" w:rsidR="00240E4D" w:rsidRPr="00D82C3E" w:rsidRDefault="00FB0184">
            <w:pPr>
              <w:pStyle w:val="10"/>
              <w:ind w:firstLine="135"/>
              <w:contextualSpacing w:val="0"/>
              <w:rPr>
                <w:color w:val="4F81BD" w:themeColor="accent1"/>
              </w:rPr>
            </w:pPr>
            <w:r w:rsidRPr="00D82C3E">
              <w:rPr>
                <w:color w:val="4F81BD" w:themeColor="accent1"/>
              </w:rPr>
              <w:t>Мишина</w:t>
            </w:r>
          </w:p>
        </w:tc>
        <w:tc>
          <w:tcPr>
            <w:tcW w:w="1868" w:type="dxa"/>
            <w:shd w:val="clear" w:color="auto" w:fill="FFFFFF"/>
            <w:tcMar>
              <w:left w:w="0" w:type="dxa"/>
              <w:right w:w="0" w:type="dxa"/>
            </w:tcMar>
          </w:tcPr>
          <w:p w14:paraId="7E84E122" w14:textId="77777777" w:rsidR="00240E4D" w:rsidRDefault="00FB0184">
            <w:pPr>
              <w:pStyle w:val="10"/>
              <w:ind w:firstLine="135"/>
              <w:contextualSpacing w:val="0"/>
            </w:pPr>
            <w:r>
              <w:t>Бухгалтерия</w:t>
            </w:r>
          </w:p>
        </w:tc>
        <w:tc>
          <w:tcPr>
            <w:tcW w:w="2302" w:type="dxa"/>
            <w:shd w:val="clear" w:color="auto" w:fill="FFFFFF"/>
            <w:tcMar>
              <w:left w:w="0" w:type="dxa"/>
              <w:right w:w="0" w:type="dxa"/>
            </w:tcMar>
          </w:tcPr>
          <w:p w14:paraId="0165DDEA" w14:textId="77777777" w:rsidR="00240E4D" w:rsidRDefault="00FB0184">
            <w:pPr>
              <w:pStyle w:val="10"/>
              <w:ind w:firstLine="135"/>
              <w:contextualSpacing w:val="0"/>
            </w:pPr>
            <w:r>
              <w:t>Кассир</w:t>
            </w:r>
          </w:p>
        </w:tc>
      </w:tr>
      <w:tr w:rsidR="00240E4D" w14:paraId="5AC330F2" w14:textId="77777777">
        <w:trPr>
          <w:trHeight w:val="260"/>
        </w:trPr>
        <w:tc>
          <w:tcPr>
            <w:tcW w:w="1533" w:type="dxa"/>
            <w:shd w:val="clear" w:color="auto" w:fill="FFFFFF"/>
            <w:tcMar>
              <w:left w:w="0" w:type="dxa"/>
              <w:right w:w="0" w:type="dxa"/>
            </w:tcMar>
          </w:tcPr>
          <w:p w14:paraId="37DB0B78" w14:textId="77777777" w:rsidR="00240E4D" w:rsidRPr="00D82C3E" w:rsidRDefault="00FB0184">
            <w:pPr>
              <w:pStyle w:val="10"/>
              <w:ind w:firstLine="135"/>
              <w:contextualSpacing w:val="0"/>
              <w:rPr>
                <w:color w:val="4F81BD" w:themeColor="accent1"/>
              </w:rPr>
            </w:pPr>
            <w:r w:rsidRPr="00D82C3E">
              <w:rPr>
                <w:color w:val="4F81BD" w:themeColor="accent1"/>
              </w:rPr>
              <w:t>Мишина</w:t>
            </w:r>
          </w:p>
        </w:tc>
        <w:tc>
          <w:tcPr>
            <w:tcW w:w="1868" w:type="dxa"/>
            <w:shd w:val="clear" w:color="auto" w:fill="FFFFFF"/>
            <w:tcMar>
              <w:left w:w="0" w:type="dxa"/>
              <w:right w:w="0" w:type="dxa"/>
            </w:tcMar>
          </w:tcPr>
          <w:p w14:paraId="35579C5D" w14:textId="77777777" w:rsidR="00240E4D" w:rsidRDefault="00FB0184">
            <w:pPr>
              <w:pStyle w:val="10"/>
              <w:ind w:firstLine="135"/>
              <w:contextualSpacing w:val="0"/>
            </w:pPr>
            <w:r>
              <w:t>Бухгалтерия</w:t>
            </w:r>
          </w:p>
        </w:tc>
        <w:tc>
          <w:tcPr>
            <w:tcW w:w="2302" w:type="dxa"/>
            <w:shd w:val="clear" w:color="auto" w:fill="FFFFFF"/>
            <w:tcMar>
              <w:left w:w="0" w:type="dxa"/>
              <w:right w:w="0" w:type="dxa"/>
            </w:tcMar>
          </w:tcPr>
          <w:p w14:paraId="5E66F06F" w14:textId="77777777" w:rsidR="00240E4D" w:rsidRDefault="00FB0184">
            <w:pPr>
              <w:pStyle w:val="10"/>
              <w:ind w:firstLine="135"/>
              <w:contextualSpacing w:val="0"/>
            </w:pPr>
            <w:r>
              <w:t>Бухгалтер</w:t>
            </w:r>
          </w:p>
        </w:tc>
      </w:tr>
      <w:tr w:rsidR="00240E4D" w14:paraId="448D87D2" w14:textId="77777777">
        <w:trPr>
          <w:trHeight w:val="260"/>
        </w:trPr>
        <w:tc>
          <w:tcPr>
            <w:tcW w:w="1533" w:type="dxa"/>
            <w:shd w:val="clear" w:color="auto" w:fill="FFFFFF"/>
            <w:tcMar>
              <w:left w:w="0" w:type="dxa"/>
              <w:right w:w="0" w:type="dxa"/>
            </w:tcMar>
          </w:tcPr>
          <w:p w14:paraId="37EC4EE5" w14:textId="77777777" w:rsidR="00240E4D" w:rsidRPr="00D82C3E" w:rsidRDefault="00FB0184">
            <w:pPr>
              <w:pStyle w:val="10"/>
              <w:ind w:firstLine="135"/>
              <w:contextualSpacing w:val="0"/>
              <w:rPr>
                <w:color w:val="4F81BD" w:themeColor="accent1"/>
              </w:rPr>
            </w:pPr>
            <w:r w:rsidRPr="00D82C3E">
              <w:rPr>
                <w:color w:val="4F81BD" w:themeColor="accent1"/>
              </w:rPr>
              <w:t>Кротов</w:t>
            </w:r>
          </w:p>
        </w:tc>
        <w:tc>
          <w:tcPr>
            <w:tcW w:w="1868" w:type="dxa"/>
            <w:shd w:val="clear" w:color="auto" w:fill="FFFFFF"/>
            <w:tcMar>
              <w:left w:w="0" w:type="dxa"/>
              <w:right w:w="0" w:type="dxa"/>
            </w:tcMar>
          </w:tcPr>
          <w:p w14:paraId="1D07B2D7" w14:textId="77777777" w:rsidR="00240E4D" w:rsidRDefault="00FB0184">
            <w:pPr>
              <w:pStyle w:val="10"/>
              <w:ind w:firstLine="135"/>
              <w:contextualSpacing w:val="0"/>
            </w:pPr>
            <w:r>
              <w:t>Бухгалтерия</w:t>
            </w:r>
          </w:p>
        </w:tc>
        <w:tc>
          <w:tcPr>
            <w:tcW w:w="2302" w:type="dxa"/>
            <w:shd w:val="clear" w:color="auto" w:fill="FFFFFF"/>
            <w:tcMar>
              <w:left w:w="0" w:type="dxa"/>
              <w:right w:w="0" w:type="dxa"/>
            </w:tcMar>
          </w:tcPr>
          <w:p w14:paraId="7424DC99" w14:textId="77777777" w:rsidR="00240E4D" w:rsidRDefault="00FB0184">
            <w:pPr>
              <w:pStyle w:val="10"/>
              <w:ind w:firstLine="135"/>
              <w:contextualSpacing w:val="0"/>
            </w:pPr>
            <w:r>
              <w:t>Бухгалтер</w:t>
            </w:r>
          </w:p>
        </w:tc>
      </w:tr>
      <w:tr w:rsidR="00240E4D" w14:paraId="65CD0E3A" w14:textId="77777777">
        <w:trPr>
          <w:trHeight w:val="260"/>
        </w:trPr>
        <w:tc>
          <w:tcPr>
            <w:tcW w:w="1533" w:type="dxa"/>
            <w:shd w:val="clear" w:color="auto" w:fill="FFFFFF"/>
            <w:tcMar>
              <w:left w:w="0" w:type="dxa"/>
              <w:right w:w="0" w:type="dxa"/>
            </w:tcMar>
          </w:tcPr>
          <w:p w14:paraId="6A80CB23" w14:textId="77777777" w:rsidR="00240E4D" w:rsidRPr="00B56624" w:rsidRDefault="00FB0184">
            <w:pPr>
              <w:pStyle w:val="10"/>
              <w:ind w:firstLine="135"/>
              <w:contextualSpacing w:val="0"/>
              <w:rPr>
                <w:color w:val="0070C0"/>
              </w:rPr>
            </w:pPr>
            <w:r w:rsidRPr="00B56624">
              <w:rPr>
                <w:color w:val="0070C0"/>
              </w:rPr>
              <w:t>Иванов</w:t>
            </w:r>
          </w:p>
        </w:tc>
        <w:tc>
          <w:tcPr>
            <w:tcW w:w="1868" w:type="dxa"/>
            <w:shd w:val="clear" w:color="auto" w:fill="FFFFFF"/>
            <w:tcMar>
              <w:left w:w="0" w:type="dxa"/>
              <w:right w:w="0" w:type="dxa"/>
            </w:tcMar>
          </w:tcPr>
          <w:p w14:paraId="30108E72" w14:textId="77777777" w:rsidR="00240E4D" w:rsidRDefault="00FB0184">
            <w:pPr>
              <w:pStyle w:val="10"/>
              <w:ind w:firstLine="135"/>
              <w:contextualSpacing w:val="0"/>
            </w:pPr>
            <w:r>
              <w:t>Бухгалтерия</w:t>
            </w:r>
          </w:p>
        </w:tc>
        <w:tc>
          <w:tcPr>
            <w:tcW w:w="2302" w:type="dxa"/>
            <w:shd w:val="clear" w:color="auto" w:fill="FFFFFF"/>
            <w:tcMar>
              <w:left w:w="0" w:type="dxa"/>
              <w:right w:w="0" w:type="dxa"/>
            </w:tcMar>
          </w:tcPr>
          <w:p w14:paraId="12B96DE0" w14:textId="77777777" w:rsidR="00240E4D" w:rsidRDefault="00FB0184">
            <w:pPr>
              <w:pStyle w:val="10"/>
              <w:ind w:firstLine="135"/>
              <w:contextualSpacing w:val="0"/>
            </w:pPr>
            <w:r>
              <w:t>Гл. бухгалтер</w:t>
            </w:r>
          </w:p>
        </w:tc>
      </w:tr>
      <w:tr w:rsidR="00240E4D" w14:paraId="333CBF5C" w14:textId="77777777">
        <w:trPr>
          <w:trHeight w:val="260"/>
        </w:trPr>
        <w:tc>
          <w:tcPr>
            <w:tcW w:w="1533" w:type="dxa"/>
            <w:shd w:val="clear" w:color="auto" w:fill="FFFFFF"/>
            <w:tcMar>
              <w:left w:w="0" w:type="dxa"/>
              <w:right w:w="0" w:type="dxa"/>
            </w:tcMar>
          </w:tcPr>
          <w:p w14:paraId="66B7677A" w14:textId="77777777" w:rsidR="00240E4D" w:rsidRPr="00B56624" w:rsidRDefault="00FB0184">
            <w:pPr>
              <w:pStyle w:val="10"/>
              <w:ind w:firstLine="135"/>
              <w:contextualSpacing w:val="0"/>
              <w:rPr>
                <w:color w:val="0070C0"/>
              </w:rPr>
            </w:pPr>
            <w:r w:rsidRPr="00B56624">
              <w:rPr>
                <w:color w:val="0070C0"/>
              </w:rPr>
              <w:t>Онопко</w:t>
            </w:r>
          </w:p>
        </w:tc>
        <w:tc>
          <w:tcPr>
            <w:tcW w:w="1868" w:type="dxa"/>
            <w:shd w:val="clear" w:color="auto" w:fill="FFFFFF"/>
            <w:tcMar>
              <w:left w:w="0" w:type="dxa"/>
              <w:right w:w="0" w:type="dxa"/>
            </w:tcMar>
          </w:tcPr>
          <w:p w14:paraId="1F745600" w14:textId="77777777" w:rsidR="00240E4D" w:rsidRDefault="00FB0184">
            <w:pPr>
              <w:pStyle w:val="10"/>
              <w:ind w:firstLine="135"/>
              <w:contextualSpacing w:val="0"/>
            </w:pPr>
            <w:r>
              <w:t>Отдел закупок</w:t>
            </w:r>
          </w:p>
        </w:tc>
        <w:tc>
          <w:tcPr>
            <w:tcW w:w="2302" w:type="dxa"/>
            <w:shd w:val="clear" w:color="auto" w:fill="FFFFFF"/>
            <w:tcMar>
              <w:left w:w="0" w:type="dxa"/>
              <w:right w:w="0" w:type="dxa"/>
            </w:tcMar>
          </w:tcPr>
          <w:p w14:paraId="370AD19F" w14:textId="77777777" w:rsidR="00240E4D" w:rsidRDefault="00FB0184">
            <w:pPr>
              <w:pStyle w:val="10"/>
              <w:ind w:firstLine="135"/>
              <w:contextualSpacing w:val="0"/>
            </w:pPr>
            <w:r>
              <w:t>Начальник отдела</w:t>
            </w:r>
          </w:p>
        </w:tc>
      </w:tr>
      <w:tr w:rsidR="00240E4D" w14:paraId="53F5E713" w14:textId="77777777">
        <w:trPr>
          <w:trHeight w:val="240"/>
        </w:trPr>
        <w:tc>
          <w:tcPr>
            <w:tcW w:w="1533" w:type="dxa"/>
            <w:shd w:val="clear" w:color="auto" w:fill="FFFFFF"/>
            <w:tcMar>
              <w:left w:w="0" w:type="dxa"/>
              <w:right w:w="0" w:type="dxa"/>
            </w:tcMar>
          </w:tcPr>
          <w:p w14:paraId="5C30AF88" w14:textId="77777777" w:rsidR="00240E4D" w:rsidRPr="00B56624" w:rsidRDefault="00FB0184">
            <w:pPr>
              <w:pStyle w:val="10"/>
              <w:ind w:firstLine="135"/>
              <w:contextualSpacing w:val="0"/>
              <w:rPr>
                <w:color w:val="0070C0"/>
              </w:rPr>
            </w:pPr>
            <w:r w:rsidRPr="00B56624">
              <w:rPr>
                <w:color w:val="0070C0"/>
              </w:rPr>
              <w:t>Петренко</w:t>
            </w:r>
          </w:p>
        </w:tc>
        <w:tc>
          <w:tcPr>
            <w:tcW w:w="1868" w:type="dxa"/>
            <w:shd w:val="clear" w:color="auto" w:fill="FFFFFF"/>
            <w:tcMar>
              <w:left w:w="0" w:type="dxa"/>
              <w:right w:w="0" w:type="dxa"/>
            </w:tcMar>
          </w:tcPr>
          <w:p w14:paraId="56DCD4DC" w14:textId="77777777" w:rsidR="00240E4D" w:rsidRDefault="00FB0184">
            <w:pPr>
              <w:pStyle w:val="10"/>
              <w:ind w:firstLine="135"/>
              <w:contextualSpacing w:val="0"/>
            </w:pPr>
            <w:r>
              <w:t>Отдел закупок</w:t>
            </w:r>
          </w:p>
        </w:tc>
        <w:tc>
          <w:tcPr>
            <w:tcW w:w="2302" w:type="dxa"/>
            <w:shd w:val="clear" w:color="auto" w:fill="FFFFFF"/>
            <w:tcMar>
              <w:left w:w="0" w:type="dxa"/>
              <w:right w:w="0" w:type="dxa"/>
            </w:tcMar>
          </w:tcPr>
          <w:p w14:paraId="7F5621B7" w14:textId="77777777" w:rsidR="00240E4D" w:rsidRDefault="00FB0184">
            <w:pPr>
              <w:pStyle w:val="10"/>
              <w:ind w:firstLine="135"/>
              <w:contextualSpacing w:val="0"/>
            </w:pPr>
            <w:r>
              <w:t>Зам. начальника отдела</w:t>
            </w:r>
          </w:p>
        </w:tc>
      </w:tr>
      <w:tr w:rsidR="00240E4D" w14:paraId="7A678879" w14:textId="77777777">
        <w:trPr>
          <w:trHeight w:val="260"/>
        </w:trPr>
        <w:tc>
          <w:tcPr>
            <w:tcW w:w="1533" w:type="dxa"/>
            <w:shd w:val="clear" w:color="auto" w:fill="FFFFFF"/>
            <w:tcMar>
              <w:left w:w="0" w:type="dxa"/>
              <w:right w:w="0" w:type="dxa"/>
            </w:tcMar>
          </w:tcPr>
          <w:p w14:paraId="6ED90614" w14:textId="77777777" w:rsidR="00240E4D" w:rsidRPr="00B56624" w:rsidRDefault="00FB0184">
            <w:pPr>
              <w:pStyle w:val="10"/>
              <w:ind w:firstLine="135"/>
              <w:contextualSpacing w:val="0"/>
              <w:rPr>
                <w:color w:val="0070C0"/>
              </w:rPr>
            </w:pPr>
            <w:proofErr w:type="spellStart"/>
            <w:r w:rsidRPr="00B56624">
              <w:rPr>
                <w:color w:val="0070C0"/>
              </w:rPr>
              <w:t>Бельдыев</w:t>
            </w:r>
            <w:proofErr w:type="spellEnd"/>
          </w:p>
        </w:tc>
        <w:tc>
          <w:tcPr>
            <w:tcW w:w="1868" w:type="dxa"/>
            <w:shd w:val="clear" w:color="auto" w:fill="FFFFFF"/>
            <w:tcMar>
              <w:left w:w="0" w:type="dxa"/>
              <w:right w:w="0" w:type="dxa"/>
            </w:tcMar>
          </w:tcPr>
          <w:p w14:paraId="056A6512" w14:textId="77777777" w:rsidR="00240E4D" w:rsidRDefault="00FB0184">
            <w:pPr>
              <w:pStyle w:val="10"/>
              <w:ind w:firstLine="135"/>
              <w:contextualSpacing w:val="0"/>
            </w:pPr>
            <w:r>
              <w:t>Отдел закупок</w:t>
            </w:r>
          </w:p>
        </w:tc>
        <w:tc>
          <w:tcPr>
            <w:tcW w:w="2302" w:type="dxa"/>
            <w:shd w:val="clear" w:color="auto" w:fill="FFFFFF"/>
            <w:tcMar>
              <w:left w:w="0" w:type="dxa"/>
              <w:right w:w="0" w:type="dxa"/>
            </w:tcMar>
          </w:tcPr>
          <w:p w14:paraId="3C144832" w14:textId="77777777" w:rsidR="00240E4D" w:rsidRDefault="00FB0184">
            <w:pPr>
              <w:pStyle w:val="10"/>
              <w:ind w:firstLine="135"/>
              <w:contextualSpacing w:val="0"/>
            </w:pPr>
            <w:r>
              <w:t>Менеджер</w:t>
            </w:r>
          </w:p>
        </w:tc>
      </w:tr>
      <w:tr w:rsidR="00240E4D" w14:paraId="7251C5B9" w14:textId="77777777">
        <w:trPr>
          <w:trHeight w:val="260"/>
        </w:trPr>
        <w:tc>
          <w:tcPr>
            <w:tcW w:w="1533" w:type="dxa"/>
            <w:shd w:val="clear" w:color="auto" w:fill="FFFFFF"/>
            <w:tcMar>
              <w:left w:w="0" w:type="dxa"/>
              <w:right w:w="0" w:type="dxa"/>
            </w:tcMar>
          </w:tcPr>
          <w:p w14:paraId="2EC25BF7" w14:textId="77777777" w:rsidR="00240E4D" w:rsidRPr="00B56624" w:rsidRDefault="00FB0184">
            <w:pPr>
              <w:pStyle w:val="10"/>
              <w:ind w:firstLine="135"/>
              <w:contextualSpacing w:val="0"/>
              <w:rPr>
                <w:color w:val="0070C0"/>
              </w:rPr>
            </w:pPr>
            <w:r w:rsidRPr="00B56624">
              <w:rPr>
                <w:color w:val="0070C0"/>
              </w:rPr>
              <w:lastRenderedPageBreak/>
              <w:t>Рахимов</w:t>
            </w:r>
          </w:p>
        </w:tc>
        <w:tc>
          <w:tcPr>
            <w:tcW w:w="1868" w:type="dxa"/>
            <w:shd w:val="clear" w:color="auto" w:fill="FFFFFF"/>
            <w:tcMar>
              <w:left w:w="0" w:type="dxa"/>
              <w:right w:w="0" w:type="dxa"/>
            </w:tcMar>
          </w:tcPr>
          <w:p w14:paraId="5A0D3089" w14:textId="77777777" w:rsidR="00240E4D" w:rsidRDefault="00FB0184">
            <w:pPr>
              <w:pStyle w:val="10"/>
              <w:ind w:firstLine="135"/>
              <w:contextualSpacing w:val="0"/>
            </w:pPr>
            <w:r>
              <w:t>Отдел закупок</w:t>
            </w:r>
          </w:p>
        </w:tc>
        <w:tc>
          <w:tcPr>
            <w:tcW w:w="2302" w:type="dxa"/>
            <w:shd w:val="clear" w:color="auto" w:fill="FFFFFF"/>
            <w:tcMar>
              <w:left w:w="0" w:type="dxa"/>
              <w:right w:w="0" w:type="dxa"/>
            </w:tcMar>
          </w:tcPr>
          <w:p w14:paraId="2DC4ED0D" w14:textId="77777777" w:rsidR="00240E4D" w:rsidRDefault="00FB0184">
            <w:pPr>
              <w:pStyle w:val="10"/>
              <w:ind w:firstLine="135"/>
              <w:contextualSpacing w:val="0"/>
            </w:pPr>
            <w:r>
              <w:t>Менеджер</w:t>
            </w:r>
          </w:p>
        </w:tc>
      </w:tr>
      <w:tr w:rsidR="00240E4D" w14:paraId="46AB769E" w14:textId="77777777">
        <w:trPr>
          <w:trHeight w:val="240"/>
        </w:trPr>
        <w:tc>
          <w:tcPr>
            <w:tcW w:w="1533" w:type="dxa"/>
            <w:shd w:val="clear" w:color="auto" w:fill="FFFFFF"/>
            <w:tcMar>
              <w:left w:w="0" w:type="dxa"/>
              <w:right w:w="0" w:type="dxa"/>
            </w:tcMar>
          </w:tcPr>
          <w:p w14:paraId="43A4FA77" w14:textId="77777777" w:rsidR="00240E4D" w:rsidRPr="00D82C3E" w:rsidRDefault="00FB0184">
            <w:pPr>
              <w:pStyle w:val="10"/>
              <w:ind w:firstLine="135"/>
              <w:contextualSpacing w:val="0"/>
              <w:rPr>
                <w:color w:val="4F81BD" w:themeColor="accent1"/>
              </w:rPr>
            </w:pPr>
            <w:r w:rsidRPr="00D82C3E">
              <w:rPr>
                <w:color w:val="4F81BD" w:themeColor="accent1"/>
              </w:rPr>
              <w:t>Мансуров</w:t>
            </w:r>
          </w:p>
        </w:tc>
        <w:tc>
          <w:tcPr>
            <w:tcW w:w="1868" w:type="dxa"/>
            <w:shd w:val="clear" w:color="auto" w:fill="FFFFFF"/>
            <w:tcMar>
              <w:left w:w="0" w:type="dxa"/>
              <w:right w:w="0" w:type="dxa"/>
            </w:tcMar>
          </w:tcPr>
          <w:p w14:paraId="21E774D7" w14:textId="77777777" w:rsidR="00240E4D" w:rsidRDefault="00FB0184">
            <w:pPr>
              <w:pStyle w:val="10"/>
              <w:ind w:firstLine="135"/>
              <w:contextualSpacing w:val="0"/>
            </w:pPr>
            <w:r>
              <w:t>Отдел закупок</w:t>
            </w:r>
          </w:p>
        </w:tc>
        <w:tc>
          <w:tcPr>
            <w:tcW w:w="2302" w:type="dxa"/>
            <w:shd w:val="clear" w:color="auto" w:fill="FFFFFF"/>
            <w:tcMar>
              <w:left w:w="0" w:type="dxa"/>
              <w:right w:w="0" w:type="dxa"/>
            </w:tcMar>
          </w:tcPr>
          <w:p w14:paraId="76603E6B" w14:textId="77777777" w:rsidR="00240E4D" w:rsidRDefault="00FB0184">
            <w:pPr>
              <w:pStyle w:val="10"/>
              <w:ind w:firstLine="135"/>
              <w:contextualSpacing w:val="0"/>
            </w:pPr>
            <w:r>
              <w:t>Менеджер</w:t>
            </w:r>
          </w:p>
        </w:tc>
      </w:tr>
      <w:tr w:rsidR="00240E4D" w14:paraId="13AA7BEF" w14:textId="77777777">
        <w:trPr>
          <w:trHeight w:val="260"/>
        </w:trPr>
        <w:tc>
          <w:tcPr>
            <w:tcW w:w="1533" w:type="dxa"/>
            <w:shd w:val="clear" w:color="auto" w:fill="FFFFFF"/>
            <w:tcMar>
              <w:left w:w="0" w:type="dxa"/>
              <w:right w:w="0" w:type="dxa"/>
            </w:tcMar>
          </w:tcPr>
          <w:p w14:paraId="009415AB" w14:textId="77777777" w:rsidR="00240E4D" w:rsidRPr="00D82C3E" w:rsidRDefault="00FB0184">
            <w:pPr>
              <w:pStyle w:val="10"/>
              <w:ind w:firstLine="135"/>
              <w:contextualSpacing w:val="0"/>
              <w:rPr>
                <w:color w:val="4F81BD" w:themeColor="accent1"/>
              </w:rPr>
            </w:pPr>
            <w:proofErr w:type="spellStart"/>
            <w:r w:rsidRPr="00D82C3E">
              <w:rPr>
                <w:color w:val="4F81BD" w:themeColor="accent1"/>
              </w:rPr>
              <w:t>Жупиков</w:t>
            </w:r>
            <w:proofErr w:type="spellEnd"/>
          </w:p>
        </w:tc>
        <w:tc>
          <w:tcPr>
            <w:tcW w:w="1868" w:type="dxa"/>
            <w:shd w:val="clear" w:color="auto" w:fill="FFFFFF"/>
            <w:tcMar>
              <w:left w:w="0" w:type="dxa"/>
              <w:right w:w="0" w:type="dxa"/>
            </w:tcMar>
          </w:tcPr>
          <w:p w14:paraId="3822023B" w14:textId="77777777" w:rsidR="00240E4D" w:rsidRDefault="00FB0184">
            <w:pPr>
              <w:pStyle w:val="10"/>
              <w:ind w:firstLine="135"/>
              <w:contextualSpacing w:val="0"/>
            </w:pPr>
            <w:r>
              <w:t>Отдел закупок</w:t>
            </w:r>
          </w:p>
        </w:tc>
        <w:tc>
          <w:tcPr>
            <w:tcW w:w="2302" w:type="dxa"/>
            <w:shd w:val="clear" w:color="auto" w:fill="FFFFFF"/>
            <w:tcMar>
              <w:left w:w="0" w:type="dxa"/>
              <w:right w:w="0" w:type="dxa"/>
            </w:tcMar>
          </w:tcPr>
          <w:p w14:paraId="49796D05" w14:textId="77777777" w:rsidR="00240E4D" w:rsidRDefault="00FB0184">
            <w:pPr>
              <w:pStyle w:val="10"/>
              <w:ind w:firstLine="135"/>
              <w:contextualSpacing w:val="0"/>
            </w:pPr>
            <w:r>
              <w:t>Кладовщик</w:t>
            </w:r>
          </w:p>
        </w:tc>
      </w:tr>
      <w:tr w:rsidR="00240E4D" w14:paraId="373EB9F3" w14:textId="77777777">
        <w:trPr>
          <w:trHeight w:val="240"/>
        </w:trPr>
        <w:tc>
          <w:tcPr>
            <w:tcW w:w="1533" w:type="dxa"/>
            <w:shd w:val="clear" w:color="auto" w:fill="FFFFFF"/>
            <w:tcMar>
              <w:left w:w="0" w:type="dxa"/>
              <w:right w:w="0" w:type="dxa"/>
            </w:tcMar>
          </w:tcPr>
          <w:p w14:paraId="5A43759A" w14:textId="77777777" w:rsidR="00240E4D" w:rsidRPr="00D82C3E" w:rsidRDefault="00FB0184">
            <w:pPr>
              <w:pStyle w:val="10"/>
              <w:ind w:firstLine="135"/>
              <w:contextualSpacing w:val="0"/>
              <w:rPr>
                <w:color w:val="4F81BD" w:themeColor="accent1"/>
              </w:rPr>
            </w:pPr>
            <w:r w:rsidRPr="00D82C3E">
              <w:rPr>
                <w:color w:val="4F81BD" w:themeColor="accent1"/>
              </w:rPr>
              <w:t>Сидоров</w:t>
            </w:r>
          </w:p>
        </w:tc>
        <w:tc>
          <w:tcPr>
            <w:tcW w:w="1868" w:type="dxa"/>
            <w:shd w:val="clear" w:color="auto" w:fill="FFFFFF"/>
            <w:tcMar>
              <w:left w:w="0" w:type="dxa"/>
              <w:right w:w="0" w:type="dxa"/>
            </w:tcMar>
          </w:tcPr>
          <w:p w14:paraId="66343C07" w14:textId="77777777" w:rsidR="00240E4D" w:rsidRDefault="00FB0184">
            <w:pPr>
              <w:pStyle w:val="10"/>
              <w:ind w:firstLine="135"/>
              <w:contextualSpacing w:val="0"/>
            </w:pPr>
            <w:r>
              <w:t>Отдел закупок</w:t>
            </w:r>
          </w:p>
        </w:tc>
        <w:tc>
          <w:tcPr>
            <w:tcW w:w="2302" w:type="dxa"/>
            <w:shd w:val="clear" w:color="auto" w:fill="FFFFFF"/>
            <w:tcMar>
              <w:left w:w="0" w:type="dxa"/>
              <w:right w:w="0" w:type="dxa"/>
            </w:tcMar>
          </w:tcPr>
          <w:p w14:paraId="0AA75440" w14:textId="77777777" w:rsidR="00240E4D" w:rsidRDefault="00FB0184">
            <w:pPr>
              <w:pStyle w:val="10"/>
              <w:ind w:firstLine="135"/>
              <w:contextualSpacing w:val="0"/>
            </w:pPr>
            <w:r>
              <w:t>Кладовщик</w:t>
            </w:r>
          </w:p>
        </w:tc>
      </w:tr>
      <w:tr w:rsidR="00240E4D" w14:paraId="20F554C6" w14:textId="77777777">
        <w:trPr>
          <w:trHeight w:val="260"/>
        </w:trPr>
        <w:tc>
          <w:tcPr>
            <w:tcW w:w="1533" w:type="dxa"/>
            <w:shd w:val="clear" w:color="auto" w:fill="FFFFFF"/>
            <w:tcMar>
              <w:left w:w="0" w:type="dxa"/>
              <w:right w:w="0" w:type="dxa"/>
            </w:tcMar>
          </w:tcPr>
          <w:p w14:paraId="305B13A3" w14:textId="77777777" w:rsidR="00240E4D" w:rsidRDefault="00FB0184">
            <w:pPr>
              <w:pStyle w:val="10"/>
              <w:ind w:firstLine="135"/>
              <w:contextualSpacing w:val="0"/>
            </w:pPr>
            <w:r>
              <w:t>Галкин</w:t>
            </w:r>
          </w:p>
        </w:tc>
        <w:tc>
          <w:tcPr>
            <w:tcW w:w="1868" w:type="dxa"/>
            <w:shd w:val="clear" w:color="auto" w:fill="FFFFFF"/>
            <w:tcMar>
              <w:left w:w="0" w:type="dxa"/>
              <w:right w:w="0" w:type="dxa"/>
            </w:tcMar>
          </w:tcPr>
          <w:p w14:paraId="2363C89D" w14:textId="77777777" w:rsidR="00240E4D" w:rsidRDefault="00FB0184">
            <w:pPr>
              <w:pStyle w:val="10"/>
              <w:ind w:firstLine="135"/>
              <w:contextualSpacing w:val="0"/>
            </w:pPr>
            <w:r>
              <w:t>Отдел продаж</w:t>
            </w:r>
          </w:p>
        </w:tc>
        <w:tc>
          <w:tcPr>
            <w:tcW w:w="2302" w:type="dxa"/>
            <w:shd w:val="clear" w:color="auto" w:fill="FFFFFF"/>
            <w:tcMar>
              <w:left w:w="0" w:type="dxa"/>
              <w:right w:w="0" w:type="dxa"/>
            </w:tcMar>
          </w:tcPr>
          <w:p w14:paraId="13AEE328" w14:textId="77777777" w:rsidR="00240E4D" w:rsidRDefault="00FB0184">
            <w:pPr>
              <w:pStyle w:val="10"/>
              <w:ind w:firstLine="135"/>
              <w:contextualSpacing w:val="0"/>
            </w:pPr>
            <w:r>
              <w:t>Менеджер</w:t>
            </w:r>
          </w:p>
        </w:tc>
      </w:tr>
      <w:tr w:rsidR="00240E4D" w14:paraId="5C2B0420" w14:textId="77777777">
        <w:trPr>
          <w:trHeight w:val="260"/>
        </w:trPr>
        <w:tc>
          <w:tcPr>
            <w:tcW w:w="1533" w:type="dxa"/>
            <w:shd w:val="clear" w:color="auto" w:fill="FFFFFF"/>
            <w:tcMar>
              <w:left w:w="0" w:type="dxa"/>
              <w:right w:w="0" w:type="dxa"/>
            </w:tcMar>
          </w:tcPr>
          <w:p w14:paraId="63B69010" w14:textId="77777777" w:rsidR="00240E4D" w:rsidRDefault="00FB0184">
            <w:pPr>
              <w:pStyle w:val="10"/>
              <w:ind w:firstLine="135"/>
              <w:contextualSpacing w:val="0"/>
            </w:pPr>
            <w:proofErr w:type="spellStart"/>
            <w:r>
              <w:t>ІІалкин</w:t>
            </w:r>
            <w:proofErr w:type="spellEnd"/>
          </w:p>
        </w:tc>
        <w:tc>
          <w:tcPr>
            <w:tcW w:w="1868" w:type="dxa"/>
            <w:shd w:val="clear" w:color="auto" w:fill="FFFFFF"/>
            <w:tcMar>
              <w:left w:w="0" w:type="dxa"/>
              <w:right w:w="0" w:type="dxa"/>
            </w:tcMar>
          </w:tcPr>
          <w:p w14:paraId="1DE23E7C" w14:textId="77777777" w:rsidR="00240E4D" w:rsidRDefault="00FB0184">
            <w:pPr>
              <w:pStyle w:val="10"/>
              <w:ind w:firstLine="135"/>
              <w:contextualSpacing w:val="0"/>
            </w:pPr>
            <w:r>
              <w:t>Отдел продаж</w:t>
            </w:r>
          </w:p>
        </w:tc>
        <w:tc>
          <w:tcPr>
            <w:tcW w:w="2302" w:type="dxa"/>
            <w:shd w:val="clear" w:color="auto" w:fill="FFFFFF"/>
            <w:tcMar>
              <w:left w:w="0" w:type="dxa"/>
              <w:right w:w="0" w:type="dxa"/>
            </w:tcMar>
          </w:tcPr>
          <w:p w14:paraId="1C3EB014" w14:textId="77777777" w:rsidR="00240E4D" w:rsidRDefault="00FB0184">
            <w:pPr>
              <w:pStyle w:val="10"/>
              <w:ind w:firstLine="135"/>
              <w:contextualSpacing w:val="0"/>
            </w:pPr>
            <w:r>
              <w:t>Менеджер</w:t>
            </w:r>
          </w:p>
        </w:tc>
      </w:tr>
    </w:tbl>
    <w:p w14:paraId="76A5953D" w14:textId="77777777" w:rsidR="008B0B87" w:rsidRDefault="008B0B87" w:rsidP="00E27C9A">
      <w:pPr>
        <w:pStyle w:val="1"/>
        <w:contextualSpacing w:val="0"/>
        <w:jc w:val="left"/>
      </w:pPr>
    </w:p>
    <w:sectPr w:rsidR="008B0B87" w:rsidSect="00240E4D">
      <w:pgSz w:w="11906" w:h="16838"/>
      <w:pgMar w:top="1134" w:right="850" w:bottom="851" w:left="1134" w:header="720" w:footer="720"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CC"/>
    <w:family w:val="roman"/>
    <w:pitch w:val="variable"/>
    <w:sig w:usb0="E0002EFF" w:usb1="C000785B" w:usb2="00000009" w:usb3="00000000" w:csb0="000001FF" w:csb1="00000000"/>
  </w:font>
  <w:font w:name="Courier New">
    <w:panose1 w:val="02070309020205020404"/>
    <w:charset w:val="CC"/>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Georgia">
    <w:panose1 w:val="02040502050405020303"/>
    <w:charset w:val="CC"/>
    <w:family w:val="roman"/>
    <w:pitch w:val="variable"/>
    <w:sig w:usb0="00000287" w:usb1="00000000" w:usb2="00000000" w:usb3="00000000" w:csb0="0000009F" w:csb1="00000000"/>
  </w:font>
  <w:font w:name="Tahoma">
    <w:panose1 w:val="020B0604030504040204"/>
    <w:charset w:val="CC"/>
    <w:family w:val="swiss"/>
    <w:pitch w:val="variable"/>
    <w:sig w:usb0="E1002EFF" w:usb1="C000605B" w:usb2="00000029" w:usb3="00000000" w:csb0="000101FF" w:csb1="00000000"/>
  </w:font>
  <w:font w:name="Cambria">
    <w:panose1 w:val="02040503050406030204"/>
    <w:charset w:val="CC"/>
    <w:family w:val="roman"/>
    <w:pitch w:val="variable"/>
    <w:sig w:usb0="E00006FF" w:usb1="420024FF" w:usb2="02000000" w:usb3="00000000" w:csb0="0000019F" w:csb1="00000000"/>
  </w:font>
  <w:font w:name="Calibri">
    <w:panose1 w:val="020F0502020204030204"/>
    <w:charset w:val="CC"/>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B04F9FA"/>
    <w:multiLevelType w:val="hybridMultilevel"/>
    <w:tmpl w:val="7FAEA0DE"/>
    <w:lvl w:ilvl="0" w:tplc="1610A8BE">
      <w:start w:val="1"/>
      <w:numFmt w:val="bullet"/>
      <w:lvlText w:val=""/>
      <w:lvlJc w:val="left"/>
      <w:pPr>
        <w:ind w:left="720" w:hanging="360"/>
      </w:pPr>
      <w:rPr>
        <w:rFonts w:ascii="Symbol" w:hAnsi="Symbol" w:hint="default"/>
      </w:rPr>
    </w:lvl>
    <w:lvl w:ilvl="1" w:tplc="23FE51BC">
      <w:start w:val="1"/>
      <w:numFmt w:val="bullet"/>
      <w:lvlText w:val="o"/>
      <w:lvlJc w:val="left"/>
      <w:pPr>
        <w:ind w:left="1440" w:hanging="360"/>
      </w:pPr>
      <w:rPr>
        <w:rFonts w:ascii="Courier New" w:hAnsi="Courier New" w:hint="default"/>
      </w:rPr>
    </w:lvl>
    <w:lvl w:ilvl="2" w:tplc="19D8BDF4">
      <w:start w:val="1"/>
      <w:numFmt w:val="bullet"/>
      <w:lvlText w:val=""/>
      <w:lvlJc w:val="left"/>
      <w:pPr>
        <w:ind w:left="2160" w:hanging="360"/>
      </w:pPr>
      <w:rPr>
        <w:rFonts w:ascii="Wingdings" w:hAnsi="Wingdings" w:hint="default"/>
      </w:rPr>
    </w:lvl>
    <w:lvl w:ilvl="3" w:tplc="B464FBD2">
      <w:start w:val="1"/>
      <w:numFmt w:val="bullet"/>
      <w:lvlText w:val=""/>
      <w:lvlJc w:val="left"/>
      <w:pPr>
        <w:ind w:left="2880" w:hanging="360"/>
      </w:pPr>
      <w:rPr>
        <w:rFonts w:ascii="Symbol" w:hAnsi="Symbol" w:hint="default"/>
      </w:rPr>
    </w:lvl>
    <w:lvl w:ilvl="4" w:tplc="5150F95E">
      <w:start w:val="1"/>
      <w:numFmt w:val="bullet"/>
      <w:lvlText w:val="o"/>
      <w:lvlJc w:val="left"/>
      <w:pPr>
        <w:ind w:left="3600" w:hanging="360"/>
      </w:pPr>
      <w:rPr>
        <w:rFonts w:ascii="Courier New" w:hAnsi="Courier New" w:hint="default"/>
      </w:rPr>
    </w:lvl>
    <w:lvl w:ilvl="5" w:tplc="373C4578">
      <w:start w:val="1"/>
      <w:numFmt w:val="bullet"/>
      <w:lvlText w:val=""/>
      <w:lvlJc w:val="left"/>
      <w:pPr>
        <w:ind w:left="4320" w:hanging="360"/>
      </w:pPr>
      <w:rPr>
        <w:rFonts w:ascii="Wingdings" w:hAnsi="Wingdings" w:hint="default"/>
      </w:rPr>
    </w:lvl>
    <w:lvl w:ilvl="6" w:tplc="68F61CCC">
      <w:start w:val="1"/>
      <w:numFmt w:val="bullet"/>
      <w:lvlText w:val=""/>
      <w:lvlJc w:val="left"/>
      <w:pPr>
        <w:ind w:left="5040" w:hanging="360"/>
      </w:pPr>
      <w:rPr>
        <w:rFonts w:ascii="Symbol" w:hAnsi="Symbol" w:hint="default"/>
      </w:rPr>
    </w:lvl>
    <w:lvl w:ilvl="7" w:tplc="0E8A206A">
      <w:start w:val="1"/>
      <w:numFmt w:val="bullet"/>
      <w:lvlText w:val="o"/>
      <w:lvlJc w:val="left"/>
      <w:pPr>
        <w:ind w:left="5760" w:hanging="360"/>
      </w:pPr>
      <w:rPr>
        <w:rFonts w:ascii="Courier New" w:hAnsi="Courier New" w:hint="default"/>
      </w:rPr>
    </w:lvl>
    <w:lvl w:ilvl="8" w:tplc="07386AE6">
      <w:start w:val="1"/>
      <w:numFmt w:val="bullet"/>
      <w:lvlText w:val=""/>
      <w:lvlJc w:val="left"/>
      <w:pPr>
        <w:ind w:left="6480" w:hanging="360"/>
      </w:pPr>
      <w:rPr>
        <w:rFonts w:ascii="Wingdings" w:hAnsi="Wingdings" w:hint="default"/>
      </w:rPr>
    </w:lvl>
  </w:abstractNum>
  <w:abstractNum w:abstractNumId="1" w15:restartNumberingAfterBreak="0">
    <w:nsid w:val="3FBCBC5C"/>
    <w:multiLevelType w:val="hybridMultilevel"/>
    <w:tmpl w:val="662ADF02"/>
    <w:lvl w:ilvl="0" w:tplc="CCECFBE0">
      <w:start w:val="1"/>
      <w:numFmt w:val="decimal"/>
      <w:lvlText w:val="%1."/>
      <w:lvlJc w:val="left"/>
      <w:pPr>
        <w:ind w:left="720" w:hanging="360"/>
      </w:pPr>
    </w:lvl>
    <w:lvl w:ilvl="1" w:tplc="6748B51E">
      <w:start w:val="1"/>
      <w:numFmt w:val="lowerLetter"/>
      <w:lvlText w:val="%2."/>
      <w:lvlJc w:val="left"/>
      <w:pPr>
        <w:ind w:left="1440" w:hanging="360"/>
      </w:pPr>
    </w:lvl>
    <w:lvl w:ilvl="2" w:tplc="BD62D75E">
      <w:start w:val="1"/>
      <w:numFmt w:val="lowerRoman"/>
      <w:lvlText w:val="%3."/>
      <w:lvlJc w:val="right"/>
      <w:pPr>
        <w:ind w:left="2160" w:hanging="180"/>
      </w:pPr>
    </w:lvl>
    <w:lvl w:ilvl="3" w:tplc="E86E6B2C">
      <w:start w:val="1"/>
      <w:numFmt w:val="decimal"/>
      <w:lvlText w:val="%4."/>
      <w:lvlJc w:val="left"/>
      <w:pPr>
        <w:ind w:left="2880" w:hanging="360"/>
      </w:pPr>
    </w:lvl>
    <w:lvl w:ilvl="4" w:tplc="DBF036F4">
      <w:start w:val="1"/>
      <w:numFmt w:val="lowerLetter"/>
      <w:lvlText w:val="%5."/>
      <w:lvlJc w:val="left"/>
      <w:pPr>
        <w:ind w:left="3600" w:hanging="360"/>
      </w:pPr>
    </w:lvl>
    <w:lvl w:ilvl="5" w:tplc="8FAAE976">
      <w:start w:val="1"/>
      <w:numFmt w:val="lowerRoman"/>
      <w:lvlText w:val="%6."/>
      <w:lvlJc w:val="right"/>
      <w:pPr>
        <w:ind w:left="4320" w:hanging="180"/>
      </w:pPr>
    </w:lvl>
    <w:lvl w:ilvl="6" w:tplc="F5DA2E58">
      <w:start w:val="1"/>
      <w:numFmt w:val="decimal"/>
      <w:lvlText w:val="%7."/>
      <w:lvlJc w:val="left"/>
      <w:pPr>
        <w:ind w:left="5040" w:hanging="360"/>
      </w:pPr>
    </w:lvl>
    <w:lvl w:ilvl="7" w:tplc="3976B5DA">
      <w:start w:val="1"/>
      <w:numFmt w:val="lowerLetter"/>
      <w:lvlText w:val="%8."/>
      <w:lvlJc w:val="left"/>
      <w:pPr>
        <w:ind w:left="5760" w:hanging="360"/>
      </w:pPr>
    </w:lvl>
    <w:lvl w:ilvl="8" w:tplc="188862C0">
      <w:start w:val="1"/>
      <w:numFmt w:val="lowerRoman"/>
      <w:lvlText w:val="%9."/>
      <w:lvlJc w:val="right"/>
      <w:pPr>
        <w:ind w:left="6480" w:hanging="180"/>
      </w:pPr>
    </w:lvl>
  </w:abstractNum>
  <w:num w:numId="1">
    <w:abstractNumId w:val="0"/>
  </w:num>
  <w:num w:numId="2">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40"/>
  <w:displayBackgroundShape/>
  <w:proofState w:spelling="clean" w:grammar="clean"/>
  <w:defaultTabStop w:val="720"/>
  <w:characterSpacingControl w:val="doNotCompress"/>
  <w:compat>
    <w:compatSetting w:name="compatibilityMode" w:uri="http://schemas.microsoft.com/office/word" w:val="12"/>
  </w:compat>
  <w:rsids>
    <w:rsidRoot w:val="00240E4D"/>
    <w:rsid w:val="000113C3"/>
    <w:rsid w:val="000263E8"/>
    <w:rsid w:val="00061472"/>
    <w:rsid w:val="00063F47"/>
    <w:rsid w:val="000672A0"/>
    <w:rsid w:val="0007154C"/>
    <w:rsid w:val="0007442F"/>
    <w:rsid w:val="00086011"/>
    <w:rsid w:val="000C50F6"/>
    <w:rsid w:val="000C7F57"/>
    <w:rsid w:val="000D145E"/>
    <w:rsid w:val="000E4498"/>
    <w:rsid w:val="000F5298"/>
    <w:rsid w:val="000F724C"/>
    <w:rsid w:val="00120795"/>
    <w:rsid w:val="001405C0"/>
    <w:rsid w:val="00150479"/>
    <w:rsid w:val="001535E8"/>
    <w:rsid w:val="001857A9"/>
    <w:rsid w:val="00193713"/>
    <w:rsid w:val="00194C07"/>
    <w:rsid w:val="001B75B3"/>
    <w:rsid w:val="001B7C99"/>
    <w:rsid w:val="001C4B28"/>
    <w:rsid w:val="001D5C1E"/>
    <w:rsid w:val="001D68BB"/>
    <w:rsid w:val="001E618B"/>
    <w:rsid w:val="00217133"/>
    <w:rsid w:val="00230F35"/>
    <w:rsid w:val="00231197"/>
    <w:rsid w:val="00240E4D"/>
    <w:rsid w:val="00260958"/>
    <w:rsid w:val="0029316F"/>
    <w:rsid w:val="002A2CBD"/>
    <w:rsid w:val="002A4D66"/>
    <w:rsid w:val="002F26A9"/>
    <w:rsid w:val="0031199A"/>
    <w:rsid w:val="00322047"/>
    <w:rsid w:val="00325669"/>
    <w:rsid w:val="003376C3"/>
    <w:rsid w:val="00343589"/>
    <w:rsid w:val="00347FD5"/>
    <w:rsid w:val="00370491"/>
    <w:rsid w:val="00390BE5"/>
    <w:rsid w:val="003C5166"/>
    <w:rsid w:val="003E7ABA"/>
    <w:rsid w:val="003F1C5C"/>
    <w:rsid w:val="00425223"/>
    <w:rsid w:val="00430BDF"/>
    <w:rsid w:val="00447B4D"/>
    <w:rsid w:val="00472373"/>
    <w:rsid w:val="004E6B3A"/>
    <w:rsid w:val="004E6F32"/>
    <w:rsid w:val="0050261A"/>
    <w:rsid w:val="0050422B"/>
    <w:rsid w:val="00524425"/>
    <w:rsid w:val="0057245B"/>
    <w:rsid w:val="00581FA7"/>
    <w:rsid w:val="0059431E"/>
    <w:rsid w:val="005D392E"/>
    <w:rsid w:val="005E2B3D"/>
    <w:rsid w:val="005F6AA5"/>
    <w:rsid w:val="00604B4F"/>
    <w:rsid w:val="00605328"/>
    <w:rsid w:val="00606CA6"/>
    <w:rsid w:val="00614BAA"/>
    <w:rsid w:val="00626A0C"/>
    <w:rsid w:val="006D2199"/>
    <w:rsid w:val="006D4E28"/>
    <w:rsid w:val="006E04F5"/>
    <w:rsid w:val="00700F31"/>
    <w:rsid w:val="00704CEE"/>
    <w:rsid w:val="00713FC7"/>
    <w:rsid w:val="0071579E"/>
    <w:rsid w:val="007245B4"/>
    <w:rsid w:val="00786270"/>
    <w:rsid w:val="007B6871"/>
    <w:rsid w:val="007C496B"/>
    <w:rsid w:val="007E0319"/>
    <w:rsid w:val="007E562F"/>
    <w:rsid w:val="00810C57"/>
    <w:rsid w:val="00824A9A"/>
    <w:rsid w:val="00834E5E"/>
    <w:rsid w:val="008353BA"/>
    <w:rsid w:val="00846535"/>
    <w:rsid w:val="008836F3"/>
    <w:rsid w:val="00897C9D"/>
    <w:rsid w:val="008A11C5"/>
    <w:rsid w:val="008B0B87"/>
    <w:rsid w:val="008B3E96"/>
    <w:rsid w:val="008C403B"/>
    <w:rsid w:val="008F4759"/>
    <w:rsid w:val="009233E8"/>
    <w:rsid w:val="009245A4"/>
    <w:rsid w:val="009248AF"/>
    <w:rsid w:val="00976A2D"/>
    <w:rsid w:val="00984FE3"/>
    <w:rsid w:val="00990253"/>
    <w:rsid w:val="00A01D0E"/>
    <w:rsid w:val="00A02757"/>
    <w:rsid w:val="00A0589C"/>
    <w:rsid w:val="00A43A88"/>
    <w:rsid w:val="00AA6B64"/>
    <w:rsid w:val="00AD6ED0"/>
    <w:rsid w:val="00AF3D11"/>
    <w:rsid w:val="00AF58E3"/>
    <w:rsid w:val="00B378B2"/>
    <w:rsid w:val="00B56624"/>
    <w:rsid w:val="00B74AA5"/>
    <w:rsid w:val="00B77328"/>
    <w:rsid w:val="00BA0D12"/>
    <w:rsid w:val="00BB3FCF"/>
    <w:rsid w:val="00BB5870"/>
    <w:rsid w:val="00BD7FB8"/>
    <w:rsid w:val="00C314EA"/>
    <w:rsid w:val="00C90295"/>
    <w:rsid w:val="00D10531"/>
    <w:rsid w:val="00D32F01"/>
    <w:rsid w:val="00D33E9A"/>
    <w:rsid w:val="00D3722E"/>
    <w:rsid w:val="00D51156"/>
    <w:rsid w:val="00D579CD"/>
    <w:rsid w:val="00D654E3"/>
    <w:rsid w:val="00D82C3E"/>
    <w:rsid w:val="00D86D23"/>
    <w:rsid w:val="00D93A54"/>
    <w:rsid w:val="00DA1744"/>
    <w:rsid w:val="00DB5D79"/>
    <w:rsid w:val="00DE7360"/>
    <w:rsid w:val="00DF0442"/>
    <w:rsid w:val="00E00252"/>
    <w:rsid w:val="00E20497"/>
    <w:rsid w:val="00E210A6"/>
    <w:rsid w:val="00E27C9A"/>
    <w:rsid w:val="00E55009"/>
    <w:rsid w:val="00E616E3"/>
    <w:rsid w:val="00E97237"/>
    <w:rsid w:val="00EA3712"/>
    <w:rsid w:val="00EA5233"/>
    <w:rsid w:val="00EA7C2E"/>
    <w:rsid w:val="00EC1757"/>
    <w:rsid w:val="00EC198C"/>
    <w:rsid w:val="00EC4108"/>
    <w:rsid w:val="00EF261B"/>
    <w:rsid w:val="00EF30AA"/>
    <w:rsid w:val="00F11E65"/>
    <w:rsid w:val="00F16768"/>
    <w:rsid w:val="00F27925"/>
    <w:rsid w:val="00F340F6"/>
    <w:rsid w:val="00F7025A"/>
    <w:rsid w:val="00F71055"/>
    <w:rsid w:val="00FB0184"/>
    <w:rsid w:val="00FB64F9"/>
    <w:rsid w:val="00FD4391"/>
    <w:rsid w:val="00FD7CA5"/>
    <w:rsid w:val="00FF13B8"/>
    <w:rsid w:val="00FF4474"/>
    <w:rsid w:val="08917132"/>
    <w:rsid w:val="1963AAA3"/>
    <w:rsid w:val="1A015685"/>
    <w:rsid w:val="1ABD39E9"/>
    <w:rsid w:val="2B2F0E20"/>
    <w:rsid w:val="3317B317"/>
    <w:rsid w:val="380EFA14"/>
    <w:rsid w:val="3AF2E138"/>
    <w:rsid w:val="3B65DA1B"/>
    <w:rsid w:val="3CAB1003"/>
    <w:rsid w:val="4062A6C0"/>
    <w:rsid w:val="40BFEC99"/>
    <w:rsid w:val="457E68B0"/>
    <w:rsid w:val="46EBFCB1"/>
    <w:rsid w:val="5FF0113A"/>
    <w:rsid w:val="60A4E056"/>
    <w:rsid w:val="62A0E80C"/>
    <w:rsid w:val="65618A96"/>
    <w:rsid w:val="659341CE"/>
    <w:rsid w:val="7531DA99"/>
    <w:rsid w:val="78DD5C66"/>
    <w:rsid w:val="7C0DD03D"/>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F2E89F6"/>
  <w15:docId w15:val="{6FF68F84-E474-40C9-9706-82BAA42FE47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imes New Roman" w:eastAsia="Times New Roman" w:hAnsi="Times New Roman" w:cs="Times New Roman"/>
        <w:color w:val="000000"/>
        <w:sz w:val="24"/>
        <w:szCs w:val="24"/>
        <w:lang w:val="ru-RU" w:eastAsia="ru-RU" w:bidi="ar-SA"/>
      </w:rPr>
    </w:rPrDefault>
    <w:pPrDefault>
      <w:pPr>
        <w:widowControl w:val="0"/>
        <w:ind w:firstLine="680"/>
        <w:contextualSpacing/>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a">
    <w:name w:val="Normal"/>
    <w:qFormat/>
    <w:rsid w:val="003C5166"/>
  </w:style>
  <w:style w:type="paragraph" w:styleId="1">
    <w:name w:val="heading 1"/>
    <w:basedOn w:val="10"/>
    <w:next w:val="10"/>
    <w:rsid w:val="00240E4D"/>
    <w:pPr>
      <w:spacing w:after="240"/>
      <w:ind w:firstLine="0"/>
      <w:jc w:val="center"/>
      <w:outlineLvl w:val="0"/>
    </w:pPr>
    <w:rPr>
      <w:b/>
      <w:sz w:val="32"/>
      <w:szCs w:val="32"/>
    </w:rPr>
  </w:style>
  <w:style w:type="paragraph" w:styleId="2">
    <w:name w:val="heading 2"/>
    <w:basedOn w:val="10"/>
    <w:next w:val="10"/>
    <w:rsid w:val="00240E4D"/>
    <w:pPr>
      <w:spacing w:after="60"/>
      <w:ind w:firstLine="0"/>
      <w:jc w:val="center"/>
      <w:outlineLvl w:val="1"/>
    </w:pPr>
    <w:rPr>
      <w:b/>
    </w:rPr>
  </w:style>
  <w:style w:type="paragraph" w:styleId="3">
    <w:name w:val="heading 3"/>
    <w:basedOn w:val="10"/>
    <w:next w:val="10"/>
    <w:rsid w:val="00240E4D"/>
    <w:pPr>
      <w:spacing w:before="280" w:after="80"/>
      <w:outlineLvl w:val="2"/>
    </w:pPr>
    <w:rPr>
      <w:b/>
      <w:sz w:val="28"/>
      <w:szCs w:val="28"/>
    </w:rPr>
  </w:style>
  <w:style w:type="paragraph" w:styleId="4">
    <w:name w:val="heading 4"/>
    <w:basedOn w:val="10"/>
    <w:next w:val="10"/>
    <w:rsid w:val="00240E4D"/>
    <w:pPr>
      <w:spacing w:before="240" w:after="40"/>
      <w:outlineLvl w:val="3"/>
    </w:pPr>
    <w:rPr>
      <w:b/>
    </w:rPr>
  </w:style>
  <w:style w:type="paragraph" w:styleId="5">
    <w:name w:val="heading 5"/>
    <w:basedOn w:val="10"/>
    <w:next w:val="10"/>
    <w:rsid w:val="00240E4D"/>
    <w:pPr>
      <w:spacing w:before="220" w:after="40"/>
      <w:outlineLvl w:val="4"/>
    </w:pPr>
    <w:rPr>
      <w:b/>
      <w:sz w:val="22"/>
      <w:szCs w:val="22"/>
    </w:rPr>
  </w:style>
  <w:style w:type="paragraph" w:styleId="6">
    <w:name w:val="heading 6"/>
    <w:basedOn w:val="10"/>
    <w:next w:val="10"/>
    <w:rsid w:val="00240E4D"/>
    <w:pPr>
      <w:spacing w:before="200" w:after="40"/>
      <w:outlineLvl w:val="5"/>
    </w:pPr>
    <w:rPr>
      <w:b/>
      <w:sz w:val="20"/>
      <w:szCs w:val="20"/>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customStyle="1" w:styleId="10">
    <w:name w:val="Обычный1"/>
    <w:rsid w:val="00240E4D"/>
  </w:style>
  <w:style w:type="table" w:customStyle="1" w:styleId="NormalTable0">
    <w:name w:val="Normal Table0"/>
    <w:rsid w:val="00240E4D"/>
    <w:tblPr>
      <w:tblCellMar>
        <w:top w:w="0" w:type="dxa"/>
        <w:left w:w="0" w:type="dxa"/>
        <w:bottom w:w="0" w:type="dxa"/>
        <w:right w:w="0" w:type="dxa"/>
      </w:tblCellMar>
    </w:tblPr>
  </w:style>
  <w:style w:type="paragraph" w:styleId="a3">
    <w:name w:val="Title"/>
    <w:basedOn w:val="10"/>
    <w:next w:val="10"/>
    <w:rsid w:val="00240E4D"/>
    <w:pPr>
      <w:spacing w:after="240"/>
      <w:jc w:val="center"/>
    </w:pPr>
    <w:rPr>
      <w:b/>
      <w:sz w:val="32"/>
      <w:szCs w:val="32"/>
    </w:rPr>
  </w:style>
  <w:style w:type="paragraph" w:styleId="a4">
    <w:name w:val="Subtitle"/>
    <w:basedOn w:val="10"/>
    <w:next w:val="10"/>
    <w:rsid w:val="00240E4D"/>
    <w:pPr>
      <w:spacing w:before="360" w:after="80"/>
    </w:pPr>
    <w:rPr>
      <w:rFonts w:ascii="Georgia" w:eastAsia="Georgia" w:hAnsi="Georgia" w:cs="Georgia"/>
      <w:i/>
      <w:color w:val="666666"/>
      <w:sz w:val="48"/>
      <w:szCs w:val="48"/>
    </w:rPr>
  </w:style>
  <w:style w:type="table" w:customStyle="1" w:styleId="a5">
    <w:basedOn w:val="NormalTable0"/>
    <w:rsid w:val="00240E4D"/>
    <w:tblPr>
      <w:tblStyleRowBandSize w:val="1"/>
      <w:tblStyleColBandSize w:val="1"/>
    </w:tblPr>
  </w:style>
  <w:style w:type="table" w:customStyle="1" w:styleId="a6">
    <w:basedOn w:val="NormalTable0"/>
    <w:rsid w:val="00240E4D"/>
    <w:tblPr>
      <w:tblStyleRowBandSize w:val="1"/>
      <w:tblStyleColBandSize w:val="1"/>
    </w:tblPr>
  </w:style>
  <w:style w:type="table" w:customStyle="1" w:styleId="a7">
    <w:basedOn w:val="NormalTable0"/>
    <w:rsid w:val="00240E4D"/>
    <w:tblPr>
      <w:tblStyleRowBandSize w:val="1"/>
      <w:tblStyleColBandSize w:val="1"/>
    </w:tblPr>
  </w:style>
  <w:style w:type="table" w:customStyle="1" w:styleId="a8">
    <w:basedOn w:val="NormalTable0"/>
    <w:rsid w:val="00240E4D"/>
    <w:tblPr>
      <w:tblStyleRowBandSize w:val="1"/>
      <w:tblStyleColBandSize w:val="1"/>
    </w:tblPr>
  </w:style>
  <w:style w:type="table" w:customStyle="1" w:styleId="a9">
    <w:basedOn w:val="NormalTable0"/>
    <w:rsid w:val="00240E4D"/>
    <w:tblPr>
      <w:tblStyleRowBandSize w:val="1"/>
      <w:tblStyleColBandSize w:val="1"/>
    </w:tblPr>
  </w:style>
  <w:style w:type="table" w:customStyle="1" w:styleId="aa">
    <w:basedOn w:val="NormalTable0"/>
    <w:rsid w:val="00240E4D"/>
    <w:tblPr>
      <w:tblStyleRowBandSize w:val="1"/>
      <w:tblStyleColBandSize w:val="1"/>
    </w:tblPr>
  </w:style>
  <w:style w:type="table" w:customStyle="1" w:styleId="ab">
    <w:basedOn w:val="NormalTable0"/>
    <w:rsid w:val="00240E4D"/>
    <w:tblPr>
      <w:tblStyleRowBandSize w:val="1"/>
      <w:tblStyleColBandSize w:val="1"/>
    </w:tblPr>
  </w:style>
  <w:style w:type="table" w:customStyle="1" w:styleId="ac">
    <w:basedOn w:val="NormalTable0"/>
    <w:rsid w:val="00240E4D"/>
    <w:tblPr>
      <w:tblStyleRowBandSize w:val="1"/>
      <w:tblStyleColBandSize w:val="1"/>
    </w:tblPr>
  </w:style>
  <w:style w:type="table" w:customStyle="1" w:styleId="ad">
    <w:basedOn w:val="NormalTable0"/>
    <w:rsid w:val="00240E4D"/>
    <w:tblPr>
      <w:tblStyleRowBandSize w:val="1"/>
      <w:tblStyleColBandSize w:val="1"/>
    </w:tblPr>
  </w:style>
  <w:style w:type="table" w:customStyle="1" w:styleId="ae">
    <w:basedOn w:val="NormalTable0"/>
    <w:rsid w:val="00240E4D"/>
    <w:tblPr>
      <w:tblStyleRowBandSize w:val="1"/>
      <w:tblStyleColBandSize w:val="1"/>
    </w:tblPr>
  </w:style>
  <w:style w:type="table" w:customStyle="1" w:styleId="af">
    <w:basedOn w:val="NormalTable0"/>
    <w:rsid w:val="00240E4D"/>
    <w:tblPr>
      <w:tblStyleRowBandSize w:val="1"/>
      <w:tblStyleColBandSize w:val="1"/>
    </w:tblPr>
  </w:style>
  <w:style w:type="table" w:customStyle="1" w:styleId="af0">
    <w:basedOn w:val="NormalTable0"/>
    <w:rsid w:val="00240E4D"/>
    <w:tblPr>
      <w:tblStyleRowBandSize w:val="1"/>
      <w:tblStyleColBandSize w:val="1"/>
    </w:tblPr>
  </w:style>
  <w:style w:type="table" w:customStyle="1" w:styleId="af1">
    <w:basedOn w:val="NormalTable0"/>
    <w:rsid w:val="00240E4D"/>
    <w:tblPr>
      <w:tblStyleRowBandSize w:val="1"/>
      <w:tblStyleColBandSize w:val="1"/>
    </w:tblPr>
  </w:style>
  <w:style w:type="table" w:customStyle="1" w:styleId="af2">
    <w:basedOn w:val="NormalTable0"/>
    <w:rsid w:val="00240E4D"/>
    <w:tblPr>
      <w:tblStyleRowBandSize w:val="1"/>
      <w:tblStyleColBandSize w:val="1"/>
    </w:tblPr>
  </w:style>
  <w:style w:type="table" w:customStyle="1" w:styleId="af3">
    <w:basedOn w:val="NormalTable0"/>
    <w:rsid w:val="00240E4D"/>
    <w:tblPr>
      <w:tblStyleRowBandSize w:val="1"/>
      <w:tblStyleColBandSize w:val="1"/>
    </w:tblPr>
  </w:style>
  <w:style w:type="table" w:customStyle="1" w:styleId="af4">
    <w:basedOn w:val="NormalTable0"/>
    <w:rsid w:val="00240E4D"/>
    <w:tblPr>
      <w:tblStyleRowBandSize w:val="1"/>
      <w:tblStyleColBandSize w:val="1"/>
    </w:tblPr>
  </w:style>
  <w:style w:type="table" w:customStyle="1" w:styleId="af5">
    <w:basedOn w:val="NormalTable0"/>
    <w:rsid w:val="00240E4D"/>
    <w:tblPr>
      <w:tblStyleRowBandSize w:val="1"/>
      <w:tblStyleColBandSize w:val="1"/>
    </w:tblPr>
  </w:style>
  <w:style w:type="table" w:customStyle="1" w:styleId="af6">
    <w:basedOn w:val="NormalTable0"/>
    <w:rsid w:val="00240E4D"/>
    <w:tblPr>
      <w:tblStyleRowBandSize w:val="1"/>
      <w:tblStyleColBandSize w:val="1"/>
    </w:tblPr>
  </w:style>
  <w:style w:type="table" w:customStyle="1" w:styleId="af7">
    <w:basedOn w:val="NormalTable0"/>
    <w:rsid w:val="00240E4D"/>
    <w:tblPr>
      <w:tblStyleRowBandSize w:val="1"/>
      <w:tblStyleColBandSize w:val="1"/>
    </w:tblPr>
  </w:style>
  <w:style w:type="table" w:customStyle="1" w:styleId="af8">
    <w:basedOn w:val="NormalTable0"/>
    <w:rsid w:val="00240E4D"/>
    <w:tblPr>
      <w:tblStyleRowBandSize w:val="1"/>
      <w:tblStyleColBandSize w:val="1"/>
    </w:tblPr>
  </w:style>
  <w:style w:type="table" w:customStyle="1" w:styleId="af9">
    <w:basedOn w:val="NormalTable0"/>
    <w:rsid w:val="00240E4D"/>
    <w:tblPr>
      <w:tblStyleRowBandSize w:val="1"/>
      <w:tblStyleColBandSize w:val="1"/>
    </w:tblPr>
  </w:style>
  <w:style w:type="table" w:customStyle="1" w:styleId="afa">
    <w:basedOn w:val="NormalTable0"/>
    <w:rsid w:val="00240E4D"/>
    <w:tblPr>
      <w:tblStyleRowBandSize w:val="1"/>
      <w:tblStyleColBandSize w:val="1"/>
    </w:tblPr>
  </w:style>
  <w:style w:type="table" w:customStyle="1" w:styleId="afb">
    <w:basedOn w:val="NormalTable0"/>
    <w:rsid w:val="00240E4D"/>
    <w:tblPr>
      <w:tblStyleRowBandSize w:val="1"/>
      <w:tblStyleColBandSize w:val="1"/>
    </w:tblPr>
  </w:style>
  <w:style w:type="table" w:customStyle="1" w:styleId="afc">
    <w:basedOn w:val="NormalTable0"/>
    <w:rsid w:val="00240E4D"/>
    <w:tblPr>
      <w:tblStyleRowBandSize w:val="1"/>
      <w:tblStyleColBandSize w:val="1"/>
    </w:tblPr>
  </w:style>
  <w:style w:type="table" w:customStyle="1" w:styleId="afd">
    <w:basedOn w:val="NormalTable0"/>
    <w:rsid w:val="00240E4D"/>
    <w:tblPr>
      <w:tblStyleRowBandSize w:val="1"/>
      <w:tblStyleColBandSize w:val="1"/>
    </w:tblPr>
  </w:style>
  <w:style w:type="table" w:customStyle="1" w:styleId="afe">
    <w:basedOn w:val="NormalTable0"/>
    <w:rsid w:val="00240E4D"/>
    <w:tblPr>
      <w:tblStyleRowBandSize w:val="1"/>
      <w:tblStyleColBandSize w:val="1"/>
    </w:tblPr>
  </w:style>
  <w:style w:type="table" w:customStyle="1" w:styleId="aff">
    <w:basedOn w:val="NormalTable0"/>
    <w:rsid w:val="00240E4D"/>
    <w:tblPr>
      <w:tblStyleRowBandSize w:val="1"/>
      <w:tblStyleColBandSize w:val="1"/>
    </w:tblPr>
  </w:style>
  <w:style w:type="table" w:customStyle="1" w:styleId="aff0">
    <w:basedOn w:val="NormalTable0"/>
    <w:rsid w:val="00240E4D"/>
    <w:tblPr>
      <w:tblStyleRowBandSize w:val="1"/>
      <w:tblStyleColBandSize w:val="1"/>
    </w:tblPr>
  </w:style>
  <w:style w:type="table" w:customStyle="1" w:styleId="aff1">
    <w:basedOn w:val="NormalTable0"/>
    <w:rsid w:val="00240E4D"/>
    <w:tblPr>
      <w:tblStyleRowBandSize w:val="1"/>
      <w:tblStyleColBandSize w:val="1"/>
    </w:tblPr>
  </w:style>
  <w:style w:type="table" w:customStyle="1" w:styleId="aff2">
    <w:basedOn w:val="NormalTable0"/>
    <w:rsid w:val="00240E4D"/>
    <w:tblPr>
      <w:tblStyleRowBandSize w:val="1"/>
      <w:tblStyleColBandSize w:val="1"/>
    </w:tblPr>
  </w:style>
  <w:style w:type="table" w:customStyle="1" w:styleId="aff3">
    <w:basedOn w:val="NormalTable0"/>
    <w:rsid w:val="00240E4D"/>
    <w:tblPr>
      <w:tblStyleRowBandSize w:val="1"/>
      <w:tblStyleColBandSize w:val="1"/>
    </w:tblPr>
  </w:style>
  <w:style w:type="table" w:customStyle="1" w:styleId="aff4">
    <w:basedOn w:val="NormalTable0"/>
    <w:rsid w:val="00240E4D"/>
    <w:tblPr>
      <w:tblStyleRowBandSize w:val="1"/>
      <w:tblStyleColBandSize w:val="1"/>
    </w:tblPr>
  </w:style>
  <w:style w:type="table" w:customStyle="1" w:styleId="aff5">
    <w:basedOn w:val="NormalTable0"/>
    <w:rsid w:val="00240E4D"/>
    <w:tblPr>
      <w:tblStyleRowBandSize w:val="1"/>
      <w:tblStyleColBandSize w:val="1"/>
    </w:tblPr>
  </w:style>
  <w:style w:type="table" w:customStyle="1" w:styleId="aff6">
    <w:basedOn w:val="NormalTable0"/>
    <w:rsid w:val="00240E4D"/>
    <w:tblPr>
      <w:tblStyleRowBandSize w:val="1"/>
      <w:tblStyleColBandSize w:val="1"/>
    </w:tblPr>
  </w:style>
  <w:style w:type="table" w:customStyle="1" w:styleId="aff7">
    <w:basedOn w:val="NormalTable0"/>
    <w:rsid w:val="00240E4D"/>
    <w:tblPr>
      <w:tblStyleRowBandSize w:val="1"/>
      <w:tblStyleColBandSize w:val="1"/>
    </w:tblPr>
  </w:style>
  <w:style w:type="table" w:customStyle="1" w:styleId="aff8">
    <w:basedOn w:val="NormalTable0"/>
    <w:rsid w:val="00240E4D"/>
    <w:tblPr>
      <w:tblStyleRowBandSize w:val="1"/>
      <w:tblStyleColBandSize w:val="1"/>
    </w:tblPr>
  </w:style>
  <w:style w:type="table" w:customStyle="1" w:styleId="aff9">
    <w:basedOn w:val="NormalTable0"/>
    <w:rsid w:val="00240E4D"/>
    <w:tblPr>
      <w:tblStyleRowBandSize w:val="1"/>
      <w:tblStyleColBandSize w:val="1"/>
    </w:tblPr>
  </w:style>
  <w:style w:type="table" w:customStyle="1" w:styleId="affa">
    <w:basedOn w:val="NormalTable0"/>
    <w:rsid w:val="00240E4D"/>
    <w:tblPr>
      <w:tblStyleRowBandSize w:val="1"/>
      <w:tblStyleColBandSize w:val="1"/>
    </w:tblPr>
  </w:style>
  <w:style w:type="table" w:customStyle="1" w:styleId="affb">
    <w:basedOn w:val="NormalTable0"/>
    <w:rsid w:val="00240E4D"/>
    <w:tblPr>
      <w:tblStyleRowBandSize w:val="1"/>
      <w:tblStyleColBandSize w:val="1"/>
    </w:tblPr>
  </w:style>
  <w:style w:type="table" w:customStyle="1" w:styleId="affc">
    <w:basedOn w:val="NormalTable0"/>
    <w:rsid w:val="00240E4D"/>
    <w:tblPr>
      <w:tblStyleRowBandSize w:val="1"/>
      <w:tblStyleColBandSize w:val="1"/>
    </w:tblPr>
  </w:style>
  <w:style w:type="table" w:customStyle="1" w:styleId="affd">
    <w:basedOn w:val="NormalTable0"/>
    <w:rsid w:val="00240E4D"/>
    <w:tblPr>
      <w:tblStyleRowBandSize w:val="1"/>
      <w:tblStyleColBandSize w:val="1"/>
    </w:tblPr>
  </w:style>
  <w:style w:type="table" w:customStyle="1" w:styleId="affe">
    <w:basedOn w:val="NormalTable0"/>
    <w:rsid w:val="00240E4D"/>
    <w:tblPr>
      <w:tblStyleRowBandSize w:val="1"/>
      <w:tblStyleColBandSize w:val="1"/>
    </w:tblPr>
  </w:style>
  <w:style w:type="table" w:customStyle="1" w:styleId="afff">
    <w:basedOn w:val="NormalTable0"/>
    <w:rsid w:val="00240E4D"/>
    <w:tblPr>
      <w:tblStyleRowBandSize w:val="1"/>
      <w:tblStyleColBandSize w:val="1"/>
    </w:tblPr>
  </w:style>
  <w:style w:type="table" w:customStyle="1" w:styleId="afff0">
    <w:basedOn w:val="NormalTable0"/>
    <w:rsid w:val="00240E4D"/>
    <w:tblPr>
      <w:tblStyleRowBandSize w:val="1"/>
      <w:tblStyleColBandSize w:val="1"/>
    </w:tblPr>
  </w:style>
  <w:style w:type="table" w:customStyle="1" w:styleId="afff1">
    <w:basedOn w:val="NormalTable0"/>
    <w:rsid w:val="00240E4D"/>
    <w:tblPr>
      <w:tblStyleRowBandSize w:val="1"/>
      <w:tblStyleColBandSize w:val="1"/>
    </w:tblPr>
  </w:style>
  <w:style w:type="table" w:customStyle="1" w:styleId="afff2">
    <w:basedOn w:val="NormalTable0"/>
    <w:rsid w:val="00240E4D"/>
    <w:tblPr>
      <w:tblStyleRowBandSize w:val="1"/>
      <w:tblStyleColBandSize w:val="1"/>
    </w:tblPr>
  </w:style>
  <w:style w:type="table" w:customStyle="1" w:styleId="afff3">
    <w:basedOn w:val="NormalTable0"/>
    <w:rsid w:val="00240E4D"/>
    <w:tblPr>
      <w:tblStyleRowBandSize w:val="1"/>
      <w:tblStyleColBandSize w:val="1"/>
    </w:tblPr>
  </w:style>
  <w:style w:type="table" w:customStyle="1" w:styleId="afff4">
    <w:basedOn w:val="NormalTable0"/>
    <w:rsid w:val="00240E4D"/>
    <w:tblPr>
      <w:tblStyleRowBandSize w:val="1"/>
      <w:tblStyleColBandSize w:val="1"/>
    </w:tblPr>
  </w:style>
  <w:style w:type="table" w:customStyle="1" w:styleId="afff5">
    <w:basedOn w:val="NormalTable0"/>
    <w:rsid w:val="00240E4D"/>
    <w:tblPr>
      <w:tblStyleRowBandSize w:val="1"/>
      <w:tblStyleColBandSize w:val="1"/>
    </w:tblPr>
  </w:style>
  <w:style w:type="table" w:customStyle="1" w:styleId="afff6">
    <w:basedOn w:val="NormalTable0"/>
    <w:rsid w:val="00240E4D"/>
    <w:tblPr>
      <w:tblStyleRowBandSize w:val="1"/>
      <w:tblStyleColBandSize w:val="1"/>
    </w:tblPr>
  </w:style>
  <w:style w:type="table" w:customStyle="1" w:styleId="afff7">
    <w:basedOn w:val="NormalTable0"/>
    <w:rsid w:val="00240E4D"/>
    <w:tblPr>
      <w:tblStyleRowBandSize w:val="1"/>
      <w:tblStyleColBandSize w:val="1"/>
    </w:tblPr>
  </w:style>
  <w:style w:type="table" w:customStyle="1" w:styleId="afff8">
    <w:basedOn w:val="NormalTable0"/>
    <w:rsid w:val="00240E4D"/>
    <w:tblPr>
      <w:tblStyleRowBandSize w:val="1"/>
      <w:tblStyleColBandSize w:val="1"/>
    </w:tblPr>
  </w:style>
  <w:style w:type="table" w:customStyle="1" w:styleId="afff9">
    <w:basedOn w:val="NormalTable0"/>
    <w:rsid w:val="00240E4D"/>
    <w:tblPr>
      <w:tblStyleRowBandSize w:val="1"/>
      <w:tblStyleColBandSize w:val="1"/>
    </w:tblPr>
  </w:style>
  <w:style w:type="table" w:customStyle="1" w:styleId="afffa">
    <w:basedOn w:val="NormalTable0"/>
    <w:rsid w:val="00240E4D"/>
    <w:tblPr>
      <w:tblStyleRowBandSize w:val="1"/>
      <w:tblStyleColBandSize w:val="1"/>
    </w:tblPr>
  </w:style>
  <w:style w:type="table" w:customStyle="1" w:styleId="afffb">
    <w:basedOn w:val="NormalTable0"/>
    <w:rsid w:val="00240E4D"/>
    <w:tblPr>
      <w:tblStyleRowBandSize w:val="1"/>
      <w:tblStyleColBandSize w:val="1"/>
    </w:tblPr>
  </w:style>
  <w:style w:type="paragraph" w:styleId="afffc">
    <w:name w:val="Balloon Text"/>
    <w:basedOn w:val="a"/>
    <w:link w:val="afffd"/>
    <w:uiPriority w:val="99"/>
    <w:semiHidden/>
    <w:unhideWhenUsed/>
    <w:rsid w:val="00E20497"/>
    <w:rPr>
      <w:rFonts w:ascii="Tahoma" w:hAnsi="Tahoma" w:cs="Tahoma"/>
      <w:sz w:val="16"/>
      <w:szCs w:val="16"/>
    </w:rPr>
  </w:style>
  <w:style w:type="character" w:customStyle="1" w:styleId="afffd">
    <w:name w:val="Текст выноски Знак"/>
    <w:basedOn w:val="a0"/>
    <w:link w:val="afffc"/>
    <w:uiPriority w:val="99"/>
    <w:semiHidden/>
    <w:rsid w:val="00E20497"/>
    <w:rPr>
      <w:rFonts w:ascii="Tahoma" w:hAnsi="Tahoma" w:cs="Tahoma"/>
      <w:sz w:val="16"/>
      <w:szCs w:val="16"/>
    </w:rPr>
  </w:style>
  <w:style w:type="character" w:styleId="afffe">
    <w:name w:val="Hyperlink"/>
    <w:basedOn w:val="a0"/>
    <w:uiPriority w:val="99"/>
    <w:unhideWhenUsed/>
    <w:rsid w:val="008B0B87"/>
    <w:rPr>
      <w:color w:val="0000FF" w:themeColor="hyperlink"/>
      <w:u w:val="single"/>
    </w:rPr>
  </w:style>
  <w:style w:type="character" w:styleId="affff">
    <w:name w:val="FollowedHyperlink"/>
    <w:basedOn w:val="a0"/>
    <w:uiPriority w:val="99"/>
    <w:semiHidden/>
    <w:unhideWhenUsed/>
    <w:rsid w:val="008B0B87"/>
    <w:rPr>
      <w:color w:val="0000FF" w:themeColor="followedHyperlink"/>
      <w:u w:val="single"/>
    </w:rPr>
  </w:style>
  <w:style w:type="table" w:styleId="affff0">
    <w:name w:val="Table Grid"/>
    <w:basedOn w:val="a1"/>
    <w:uiPriority w:val="59"/>
    <w:rsid w:val="00FB4123"/>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 w:type="paragraph" w:styleId="affff1">
    <w:name w:val="List Paragraph"/>
    <w:basedOn w:val="a"/>
    <w:uiPriority w:val="34"/>
    <w:qFormat/>
    <w:pPr>
      <w:ind w:left="720"/>
    </w:pPr>
  </w:style>
  <w:style w:type="paragraph" w:customStyle="1" w:styleId="affff2">
    <w:name w:val="Стиль тест"/>
    <w:basedOn w:val="a"/>
    <w:link w:val="Char"/>
    <w:qFormat/>
    <w:rsid w:val="4062A6C0"/>
    <w:pPr>
      <w:spacing w:line="276" w:lineRule="auto"/>
    </w:pPr>
  </w:style>
  <w:style w:type="character" w:customStyle="1" w:styleId="Char">
    <w:name w:val="Стиль тест Char"/>
    <w:basedOn w:val="a0"/>
    <w:link w:val="affff2"/>
    <w:rsid w:val="4062A6C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relyOnVML/>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tyles" Target="styles.xml"/><Relationship Id="rId7"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Тема Office">
  <a:themeElements>
    <a:clrScheme name="Другая 1">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0000FF"/>
      </a:folHlink>
    </a:clrScheme>
    <a:fontScheme name="Стандартная">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Стандартная">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EAB73422-987A-4551-9BC9-7F5AA834CC8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3</Pages>
  <Words>686</Words>
  <Characters>3913</Characters>
  <Application>Microsoft Office Word</Application>
  <DocSecurity>0</DocSecurity>
  <Lines>32</Lines>
  <Paragraphs>9</Paragraphs>
  <ScaleCrop>false</ScaleCrop>
  <Company>Reanimator Extreme Edition</Company>
  <LinksUpToDate>false</LinksUpToDate>
  <CharactersWithSpaces>4590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Михаил</dc:creator>
  <cp:lastModifiedBy>Чернявский Иван</cp:lastModifiedBy>
  <cp:revision>42</cp:revision>
  <dcterms:created xsi:type="dcterms:W3CDTF">2019-07-28T23:09:00Z</dcterms:created>
  <dcterms:modified xsi:type="dcterms:W3CDTF">2026-01-28T14:08:00Z</dcterms:modified>
</cp:coreProperties>
</file>