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B38A778" w14:textId="77777777" w:rsidR="00240E4D" w:rsidRDefault="00FB0184">
      <w:pPr>
        <w:pStyle w:val="1"/>
        <w:contextualSpacing w:val="0"/>
      </w:pPr>
      <w:bookmarkStart w:id="0" w:name="h.hbz63qu1lrof" w:colFirst="0" w:colLast="0"/>
      <w:bookmarkEnd w:id="0"/>
      <w:r>
        <w:t>Билет 4</w:t>
      </w:r>
    </w:p>
    <w:p w14:paraId="6242E65F" w14:textId="77777777" w:rsidR="00240E4D" w:rsidRDefault="00FB0184">
      <w:pPr>
        <w:pStyle w:val="2"/>
        <w:contextualSpacing w:val="0"/>
      </w:pPr>
      <w:bookmarkStart w:id="1" w:name="h.3pbziyd4rs7r" w:colFirst="0" w:colLast="0"/>
      <w:bookmarkEnd w:id="1"/>
      <w:r>
        <w:t>Оперативный учет</w:t>
      </w:r>
    </w:p>
    <w:p w14:paraId="301C33A6" w14:textId="351AE6BE" w:rsidR="00240E4D" w:rsidRDefault="00FB0184">
      <w:pPr>
        <w:pStyle w:val="10"/>
        <w:contextualSpacing w:val="0"/>
      </w:pPr>
      <w:r>
        <w:t>Компания занимается оптовой торговлей. Поступление товаров отражается документом «Приходная накладная», продажа - «Расходная накладная». Помимо продажи товара, могут оказываться дополнительные услуги, например</w:t>
      </w:r>
      <w:r w:rsidR="006E4AC9" w:rsidRPr="0041741C">
        <w:t>,</w:t>
      </w:r>
      <w:r>
        <w:t xml:space="preserve"> по доставке. И услуги</w:t>
      </w:r>
      <w:r w:rsidR="0041741C">
        <w:rPr>
          <w:lang w:val="en-US"/>
        </w:rPr>
        <w:t>,</w:t>
      </w:r>
      <w:bookmarkStart w:id="2" w:name="_GoBack"/>
      <w:bookmarkEnd w:id="2"/>
      <w:r>
        <w:t xml:space="preserve"> и товары указываются в одной табличной части.</w:t>
      </w:r>
    </w:p>
    <w:p w14:paraId="6AB5501C" w14:textId="77777777" w:rsidR="00240E4D" w:rsidRDefault="00FB0184">
      <w:pPr>
        <w:pStyle w:val="10"/>
        <w:contextualSpacing w:val="0"/>
      </w:pPr>
      <w:r>
        <w:t>Учет товаров ведется в разрезе складов. Каждый из складов имеет свой приоритет, который может меняться не чаще чем 1 раз в месяц.</w:t>
      </w:r>
    </w:p>
    <w:p w14:paraId="7DDE186D" w14:textId="77777777" w:rsidR="00240E4D" w:rsidRDefault="00FB0184">
      <w:pPr>
        <w:pStyle w:val="10"/>
        <w:contextualSpacing w:val="0"/>
      </w:pPr>
      <w:r>
        <w:t>При проведении расходной накладной необходимо в первую очередь контролировать хватает ли товара вообще. Если нет - выдавать соответствующее предупреждение с указанием количества нехватки и не позволять проводить документ.</w:t>
      </w:r>
    </w:p>
    <w:p w14:paraId="2BA3A039" w14:textId="77777777" w:rsidR="00240E4D" w:rsidRDefault="00FB0184">
      <w:pPr>
        <w:pStyle w:val="10"/>
        <w:contextualSpacing w:val="0"/>
      </w:pPr>
      <w:r>
        <w:t>Списание себестоимости товаров должно быть организовано по складам, в зависимости от текущего значения их приоритета и выбранного в документе склада. В первую очередь товар списывается со склада, указанного в шапке документа, далее со склада с минимальным приоритетом, потом со следующего склада с большим приоритетом и т.д. пока не спишется все необходимое количество.</w:t>
      </w:r>
    </w:p>
    <w:p w14:paraId="4B793CBB" w14:textId="77777777" w:rsidR="00240E4D" w:rsidRDefault="00FB0184">
      <w:pPr>
        <w:pStyle w:val="10"/>
        <w:contextualSpacing w:val="0"/>
      </w:pPr>
      <w:r>
        <w:t>Себестоимость товаров рассчитывается как средняя по складу.</w:t>
      </w:r>
    </w:p>
    <w:p w14:paraId="06ABBAF7" w14:textId="77777777" w:rsidR="00240E4D" w:rsidRDefault="00FB0184">
      <w:pPr>
        <w:pStyle w:val="10"/>
        <w:contextualSpacing w:val="0"/>
      </w:pPr>
      <w:r>
        <w:t>Поступление товара происходит на один выбранный пользователем в документе «Приходная накладная» склад.</w:t>
      </w:r>
    </w:p>
    <w:p w14:paraId="1CF39987" w14:textId="77777777" w:rsidR="00240E4D" w:rsidRDefault="00FB0184">
      <w:pPr>
        <w:pStyle w:val="10"/>
        <w:contextualSpacing w:val="0"/>
      </w:pPr>
      <w:r>
        <w:t>Необходимо построить отчет по движениям товаров за период по количеству и сумме.</w:t>
      </w:r>
    </w:p>
    <w:p w14:paraId="2A45EA9B" w14:textId="77777777" w:rsidR="00240E4D" w:rsidRDefault="00FB0184">
      <w:pPr>
        <w:pStyle w:val="10"/>
        <w:contextualSpacing w:val="0"/>
      </w:pPr>
      <w:r>
        <w:t>Движения товаров с 01.01.2010 по 31.03.2010</w:t>
      </w:r>
    </w:p>
    <w:p w14:paraId="4F904CB7" w14:textId="77777777" w:rsidR="00240E4D" w:rsidRDefault="00240E4D">
      <w:pPr>
        <w:pStyle w:val="10"/>
        <w:ind w:firstLine="724"/>
        <w:contextualSpacing w:val="0"/>
        <w:jc w:val="both"/>
      </w:pPr>
    </w:p>
    <w:tbl>
      <w:tblPr>
        <w:tblStyle w:val="af0"/>
        <w:tblW w:w="752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417"/>
        <w:gridCol w:w="1202"/>
        <w:gridCol w:w="1134"/>
        <w:gridCol w:w="1134"/>
        <w:gridCol w:w="1208"/>
      </w:tblGrid>
      <w:tr w:rsidR="00240E4D" w14:paraId="6E82100F" w14:textId="77777777">
        <w:trPr>
          <w:trHeight w:val="18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5E925A25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Склад</w:t>
            </w: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7319F0B8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Товар</w:t>
            </w: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13C1D695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Нач. ост.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27DE492A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Приход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4C173C3D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Расход</w:t>
            </w: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3C57A1C6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Кон. ост.</w:t>
            </w:r>
          </w:p>
        </w:tc>
      </w:tr>
      <w:tr w:rsidR="00240E4D" w14:paraId="17EC8E9F" w14:textId="77777777">
        <w:trPr>
          <w:trHeight w:val="18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630AAC91" w14:textId="77777777" w:rsidR="00240E4D" w:rsidRDefault="00FB0184">
            <w:pPr>
              <w:pStyle w:val="10"/>
              <w:ind w:firstLine="60"/>
              <w:contextualSpacing w:val="0"/>
            </w:pPr>
            <w:r>
              <w:t>Оптовый</w:t>
            </w: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06971CD3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2A1F701D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03EFCA41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5F96A722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5B95CD12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  <w:tr w:rsidR="00240E4D" w14:paraId="2AE29A75" w14:textId="77777777">
        <w:trPr>
          <w:trHeight w:val="28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5220BBB2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61344F60" w14:textId="77777777" w:rsidR="00240E4D" w:rsidRDefault="00FB0184">
            <w:pPr>
              <w:pStyle w:val="10"/>
              <w:ind w:firstLine="60"/>
              <w:contextualSpacing w:val="0"/>
            </w:pPr>
            <w:r>
              <w:t>Куртка замшевая</w:t>
            </w: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2CC21B90" w14:textId="77777777" w:rsidR="00240E4D" w:rsidRDefault="00FB0184">
            <w:pPr>
              <w:pStyle w:val="10"/>
              <w:ind w:firstLine="60"/>
              <w:contextualSpacing w:val="0"/>
            </w:pPr>
            <w:r>
              <w:t>2</w:t>
            </w:r>
          </w:p>
          <w:p w14:paraId="434292C4" w14:textId="77777777" w:rsidR="00240E4D" w:rsidRDefault="00FB0184">
            <w:pPr>
              <w:pStyle w:val="10"/>
              <w:ind w:firstLine="60"/>
              <w:contextualSpacing w:val="0"/>
            </w:pPr>
            <w:r>
              <w:t>32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2598DEE6" w14:textId="77777777" w:rsidR="00240E4D" w:rsidRDefault="00FB0184">
            <w:pPr>
              <w:pStyle w:val="10"/>
              <w:ind w:firstLine="60"/>
              <w:contextualSpacing w:val="0"/>
            </w:pPr>
            <w:r>
              <w:t>4</w:t>
            </w:r>
          </w:p>
          <w:p w14:paraId="2CE73B84" w14:textId="77777777" w:rsidR="00240E4D" w:rsidRDefault="00FB0184">
            <w:pPr>
              <w:pStyle w:val="10"/>
              <w:ind w:firstLine="60"/>
              <w:contextualSpacing w:val="0"/>
            </w:pPr>
            <w:r>
              <w:t>100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76DB90EB" w14:textId="77777777" w:rsidR="00240E4D" w:rsidRDefault="00FB0184">
            <w:pPr>
              <w:pStyle w:val="10"/>
              <w:ind w:firstLine="60"/>
              <w:contextualSpacing w:val="0"/>
            </w:pPr>
            <w:r>
              <w:t>5</w:t>
            </w:r>
          </w:p>
          <w:p w14:paraId="1C213BED" w14:textId="77777777" w:rsidR="00240E4D" w:rsidRDefault="00FB0184">
            <w:pPr>
              <w:pStyle w:val="10"/>
              <w:ind w:firstLine="60"/>
              <w:contextualSpacing w:val="0"/>
            </w:pPr>
            <w:r>
              <w:t>110</w:t>
            </w: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39507054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44C26413" w14:textId="77777777" w:rsidR="00240E4D" w:rsidRDefault="00FB0184">
            <w:pPr>
              <w:pStyle w:val="10"/>
              <w:ind w:firstLine="60"/>
              <w:contextualSpacing w:val="0"/>
            </w:pPr>
            <w:r>
              <w:t>22</w:t>
            </w:r>
          </w:p>
        </w:tc>
      </w:tr>
      <w:tr w:rsidR="00240E4D" w14:paraId="174E7896" w14:textId="77777777">
        <w:trPr>
          <w:trHeight w:val="36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13CB595B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6D8E6834" w14:textId="77777777" w:rsidR="00240E4D" w:rsidRDefault="00FB0184">
            <w:pPr>
              <w:pStyle w:val="10"/>
              <w:ind w:firstLine="60"/>
              <w:contextualSpacing w:val="0"/>
            </w:pPr>
            <w:r>
              <w:t>Портсигар</w:t>
            </w: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0295336A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3E1FE5D4" w14:textId="77777777" w:rsidR="00240E4D" w:rsidRDefault="00FB0184">
            <w:pPr>
              <w:pStyle w:val="10"/>
              <w:ind w:firstLine="60"/>
              <w:contextualSpacing w:val="0"/>
            </w:pPr>
            <w:r>
              <w:t>10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138328F9" w14:textId="77777777" w:rsidR="00240E4D" w:rsidRDefault="00FB0184">
            <w:pPr>
              <w:pStyle w:val="10"/>
              <w:ind w:firstLine="60"/>
              <w:contextualSpacing w:val="0"/>
            </w:pPr>
            <w:r>
              <w:t>2</w:t>
            </w:r>
          </w:p>
          <w:p w14:paraId="72E4F76D" w14:textId="77777777" w:rsidR="00240E4D" w:rsidRDefault="00FB0184">
            <w:pPr>
              <w:pStyle w:val="10"/>
              <w:ind w:firstLine="60"/>
              <w:contextualSpacing w:val="0"/>
            </w:pPr>
            <w:r>
              <w:t>23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6D9C8D39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7A036E3D" w14:textId="77777777" w:rsidR="00240E4D" w:rsidRDefault="00FB0184">
            <w:pPr>
              <w:pStyle w:val="10"/>
              <w:ind w:firstLine="60"/>
              <w:contextualSpacing w:val="0"/>
            </w:pPr>
            <w:r>
              <w:t>3</w:t>
            </w:r>
          </w:p>
          <w:p w14:paraId="7CE58F48" w14:textId="77777777" w:rsidR="00240E4D" w:rsidRDefault="00FB0184">
            <w:pPr>
              <w:pStyle w:val="10"/>
              <w:ind w:firstLine="60"/>
              <w:contextualSpacing w:val="0"/>
            </w:pPr>
            <w:r>
              <w:t>33</w:t>
            </w:r>
          </w:p>
        </w:tc>
      </w:tr>
      <w:tr w:rsidR="00240E4D" w14:paraId="414DF5BC" w14:textId="77777777">
        <w:trPr>
          <w:trHeight w:val="18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6C221455" w14:textId="77777777" w:rsidR="00240E4D" w:rsidRDefault="00FB0184">
            <w:pPr>
              <w:pStyle w:val="10"/>
              <w:ind w:firstLine="60"/>
              <w:contextualSpacing w:val="0"/>
            </w:pPr>
            <w:r>
              <w:t>Розница</w:t>
            </w: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675E05EE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2FC17F8B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0A4F7224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5AE48A43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50F40DEB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  <w:tr w:rsidR="00240E4D" w14:paraId="32C65FF1" w14:textId="77777777">
        <w:trPr>
          <w:trHeight w:val="18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77A52294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1B7B8B59" w14:textId="77777777" w:rsidR="00240E4D" w:rsidRDefault="00FB0184">
            <w:pPr>
              <w:pStyle w:val="10"/>
              <w:ind w:firstLine="60"/>
              <w:contextualSpacing w:val="0"/>
            </w:pPr>
            <w:r>
              <w:t>Куртка замшевая</w:t>
            </w: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71CBABF6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362F6548" w14:textId="77777777" w:rsidR="00240E4D" w:rsidRDefault="00FB0184">
            <w:pPr>
              <w:pStyle w:val="10"/>
              <w:ind w:firstLine="60"/>
              <w:contextualSpacing w:val="0"/>
            </w:pPr>
            <w:r>
              <w:t>21,6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54B6C890" w14:textId="77777777" w:rsidR="00240E4D" w:rsidRDefault="00FB0184">
            <w:pPr>
              <w:pStyle w:val="10"/>
              <w:ind w:firstLine="60"/>
              <w:contextualSpacing w:val="0"/>
            </w:pPr>
            <w:r>
              <w:t>2</w:t>
            </w:r>
          </w:p>
          <w:p w14:paraId="15B487B1" w14:textId="77777777" w:rsidR="00240E4D" w:rsidRDefault="00FB0184">
            <w:pPr>
              <w:pStyle w:val="10"/>
              <w:ind w:firstLine="60"/>
              <w:contextualSpacing w:val="0"/>
            </w:pPr>
            <w:r>
              <w:t>48,4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68D9363B" w14:textId="77777777" w:rsidR="00240E4D" w:rsidRDefault="00FB0184">
            <w:pPr>
              <w:pStyle w:val="10"/>
              <w:ind w:firstLine="60"/>
              <w:contextualSpacing w:val="0"/>
            </w:pPr>
            <w:r>
              <w:t>3</w:t>
            </w:r>
          </w:p>
          <w:p w14:paraId="100ACFED" w14:textId="77777777" w:rsidR="00240E4D" w:rsidRDefault="00FB0184">
            <w:pPr>
              <w:pStyle w:val="10"/>
              <w:ind w:firstLine="60"/>
              <w:contextualSpacing w:val="0"/>
            </w:pPr>
            <w:r>
              <w:t>60</w:t>
            </w: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007DCDA8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  <w:tr w:rsidR="00240E4D" w14:paraId="74BE06C8" w14:textId="77777777">
        <w:trPr>
          <w:trHeight w:val="18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788ABB2E" w14:textId="77777777" w:rsidR="00240E4D" w:rsidRDefault="00FB0184">
            <w:pPr>
              <w:pStyle w:val="10"/>
              <w:ind w:firstLine="60"/>
              <w:contextualSpacing w:val="0"/>
            </w:pPr>
            <w:r>
              <w:t>Транзитный</w:t>
            </w: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450EA2D7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3DD355C9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1A81F0B1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717AAFBA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56EE48EE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  <w:tr w:rsidR="00240E4D" w14:paraId="445E2EC4" w14:textId="77777777">
        <w:trPr>
          <w:trHeight w:val="18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2908EB2C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00D07AC3" w14:textId="77777777" w:rsidR="00240E4D" w:rsidRDefault="00FB0184">
            <w:pPr>
              <w:pStyle w:val="10"/>
              <w:ind w:firstLine="60"/>
              <w:contextualSpacing w:val="0"/>
            </w:pPr>
            <w:r>
              <w:t>Куртка замшевая</w:t>
            </w: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57AB7477" w14:textId="77777777" w:rsidR="00240E4D" w:rsidRDefault="00FB0184">
            <w:pPr>
              <w:pStyle w:val="10"/>
              <w:ind w:firstLine="60"/>
              <w:contextualSpacing w:val="0"/>
            </w:pPr>
            <w:r>
              <w:t>3</w:t>
            </w:r>
          </w:p>
          <w:p w14:paraId="0C10CB45" w14:textId="77777777" w:rsidR="00240E4D" w:rsidRDefault="00FB0184">
            <w:pPr>
              <w:pStyle w:val="10"/>
              <w:ind w:firstLine="60"/>
              <w:contextualSpacing w:val="0"/>
            </w:pPr>
            <w:r>
              <w:t>79,2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121FD38A" w14:textId="77777777" w:rsidR="00240E4D" w:rsidRDefault="00240E4D">
            <w:pPr>
              <w:pStyle w:val="10"/>
              <w:ind w:firstLine="60"/>
              <w:contextualSpacing w:val="0"/>
            </w:pPr>
          </w:p>
          <w:p w14:paraId="1FE2DD96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6EA80843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4E686E0D" w14:textId="77777777" w:rsidR="00240E4D" w:rsidRDefault="00FB0184">
            <w:pPr>
              <w:pStyle w:val="10"/>
              <w:ind w:firstLine="60"/>
              <w:contextualSpacing w:val="0"/>
            </w:pPr>
            <w:r>
              <w:t>26,4</w:t>
            </w: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58A8CB7E" w14:textId="77777777" w:rsidR="00240E4D" w:rsidRDefault="00FB0184">
            <w:pPr>
              <w:pStyle w:val="10"/>
              <w:ind w:firstLine="60"/>
              <w:contextualSpacing w:val="0"/>
            </w:pPr>
            <w:r>
              <w:t>2</w:t>
            </w:r>
          </w:p>
          <w:p w14:paraId="27E05AF9" w14:textId="77777777" w:rsidR="00240E4D" w:rsidRDefault="00FB0184">
            <w:pPr>
              <w:pStyle w:val="10"/>
              <w:ind w:firstLine="60"/>
              <w:contextualSpacing w:val="0"/>
            </w:pPr>
            <w:r>
              <w:t>52,8</w:t>
            </w:r>
          </w:p>
        </w:tc>
      </w:tr>
    </w:tbl>
    <w:p w14:paraId="27357532" w14:textId="77777777" w:rsidR="00240E4D" w:rsidRDefault="00240E4D">
      <w:pPr>
        <w:pStyle w:val="10"/>
        <w:contextualSpacing w:val="0"/>
      </w:pPr>
    </w:p>
    <w:p w14:paraId="07F023C8" w14:textId="77777777" w:rsidR="00240E4D" w:rsidRDefault="00240E4D">
      <w:pPr>
        <w:pStyle w:val="10"/>
        <w:contextualSpacing w:val="0"/>
      </w:pPr>
    </w:p>
    <w:p w14:paraId="3ECDD9BD" w14:textId="77777777" w:rsidR="00240E4D" w:rsidRDefault="00FB0184">
      <w:pPr>
        <w:pStyle w:val="2"/>
        <w:contextualSpacing w:val="0"/>
      </w:pPr>
      <w:bookmarkStart w:id="3" w:name="h.iodkkim7rzdf" w:colFirst="0" w:colLast="0"/>
      <w:bookmarkEnd w:id="3"/>
      <w:r>
        <w:t>Бухгалтерский учет</w:t>
      </w:r>
    </w:p>
    <w:p w14:paraId="0B8D7DEC" w14:textId="77777777" w:rsidR="00240E4D" w:rsidRDefault="00FB018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33665CF1" w14:textId="77777777" w:rsidR="00240E4D" w:rsidRDefault="00FB0184">
      <w:pPr>
        <w:pStyle w:val="10"/>
        <w:contextualSpacing w:val="0"/>
      </w:pPr>
      <w:r>
        <w:t>Необходимо реализовать возможность ведения учета товаров в разрезе организаций, мест хранения и партий товаров. Подразумевается, что для каждой организации баланс будет формировать отдельно (каждая организация – это отдельное юридическое лицо). Склады у организаций «общие» (привязки склада к конкретной организации нет, но товар может принадлежать только одной организации). Под партией товара понимается документ, регистрирующий его поступление.</w:t>
      </w:r>
    </w:p>
    <w:p w14:paraId="3D97ECD1" w14:textId="77777777" w:rsidR="00240E4D" w:rsidRDefault="00FB0184">
      <w:pPr>
        <w:pStyle w:val="10"/>
        <w:contextualSpacing w:val="0"/>
      </w:pPr>
      <w:r>
        <w:t>Документ «Приходная накладная» реализует следующую проводку:</w:t>
      </w:r>
    </w:p>
    <w:p w14:paraId="0DCCACF3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«Поставщики» на количество и сумму закупаемого товара.</w:t>
      </w:r>
    </w:p>
    <w:p w14:paraId="61269180" w14:textId="77777777" w:rsidR="00240E4D" w:rsidRDefault="00FB0184">
      <w:pPr>
        <w:pStyle w:val="10"/>
        <w:contextualSpacing w:val="0"/>
      </w:pPr>
      <w:r>
        <w:t>В системе необходимо реализовать документ, который осуществлял бы перемещение товара между собственными организациями (с возможным изменением склада компании). Фактически подобное перемещение будет регистрировать сразу две операции: продажа товара поставщиком покупателю и покупка покупателем товара у поставщика. Регистрация этих операций будет осуществляться документом «</w:t>
      </w:r>
      <w:proofErr w:type="spellStart"/>
      <w:r>
        <w:t>КупляПродажа</w:t>
      </w:r>
      <w:proofErr w:type="spellEnd"/>
      <w:r>
        <w:t>». В шапке документа (при его заполнении) указывается организация-покупатель, организация-поставщик, склад организации-покупателя и склад организации-поставщика.</w:t>
      </w:r>
    </w:p>
    <w:p w14:paraId="6A74B703" w14:textId="77777777" w:rsidR="00240E4D" w:rsidRDefault="00FB0184">
      <w:pPr>
        <w:pStyle w:val="10"/>
        <w:contextualSpacing w:val="0"/>
      </w:pPr>
      <w:r>
        <w:t>Документ «</w:t>
      </w:r>
      <w:proofErr w:type="spellStart"/>
      <w:r>
        <w:t>КупляПродажа</w:t>
      </w:r>
      <w:proofErr w:type="spellEnd"/>
      <w:r>
        <w:t>» реализует следующие проводки:</w:t>
      </w:r>
    </w:p>
    <w:p w14:paraId="7428BA22" w14:textId="77777777" w:rsidR="00240E4D" w:rsidRDefault="00FB0184">
      <w:pPr>
        <w:pStyle w:val="10"/>
        <w:contextualSpacing w:val="0"/>
      </w:pPr>
      <w:r>
        <w:t>По организации-поставщику:</w:t>
      </w:r>
    </w:p>
    <w:p w14:paraId="79A0E688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«Товары» на количество сумму себестоимости. </w:t>
      </w:r>
    </w:p>
    <w:p w14:paraId="674203EB" w14:textId="77777777" w:rsidR="00240E4D" w:rsidRDefault="00FB0184">
      <w:pPr>
        <w:pStyle w:val="10"/>
        <w:contextualSpacing w:val="0"/>
      </w:pPr>
      <w:r>
        <w:t>Себестоимость товара рассчитывается для каждой организации в разрезе партий и складов по каждой номенклатурной позиции.</w:t>
      </w:r>
    </w:p>
    <w:p w14:paraId="58745A9D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«Прибыли и убытки» на сумму в продажных ценах;</w:t>
      </w:r>
    </w:p>
    <w:p w14:paraId="6D57579C" w14:textId="77777777" w:rsidR="00240E4D" w:rsidRDefault="00FB0184">
      <w:pPr>
        <w:pStyle w:val="10"/>
        <w:contextualSpacing w:val="0"/>
      </w:pPr>
      <w:r>
        <w:t xml:space="preserve">По организации-покупателю: </w:t>
      </w:r>
    </w:p>
    <w:p w14:paraId="4C0CAF58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«Поставщики» на сумму закупаемого товара.</w:t>
      </w:r>
    </w:p>
    <w:p w14:paraId="5EC5FD9A" w14:textId="77777777" w:rsidR="00240E4D" w:rsidRDefault="00FB0184">
      <w:pPr>
        <w:pStyle w:val="10"/>
        <w:contextualSpacing w:val="0"/>
      </w:pPr>
      <w:r>
        <w:t xml:space="preserve">Необходимо сформировать </w:t>
      </w:r>
      <w:proofErr w:type="gramStart"/>
      <w:r>
        <w:t>отчет</w:t>
      </w:r>
      <w:proofErr w:type="gramEnd"/>
      <w:r>
        <w:t xml:space="preserve"> позволяющий получать информацию о суммах продаж перемещаемого между организациями товара.</w:t>
      </w:r>
    </w:p>
    <w:p w14:paraId="69AB1A80" w14:textId="77777777" w:rsidR="00240E4D" w:rsidRDefault="00FB0184">
      <w:pPr>
        <w:pStyle w:val="10"/>
        <w:contextualSpacing w:val="0"/>
      </w:pPr>
      <w:r>
        <w:t>Продажи собственным организациям за период с 01.01.2010 по 31.01.2010</w:t>
      </w:r>
    </w:p>
    <w:tbl>
      <w:tblPr>
        <w:tblStyle w:val="af1"/>
        <w:tblW w:w="834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1710"/>
        <w:gridCol w:w="1725"/>
        <w:gridCol w:w="1770"/>
      </w:tblGrid>
      <w:tr w:rsidR="00240E4D" w14:paraId="1A4286A3" w14:textId="77777777">
        <w:trPr>
          <w:trHeight w:val="60"/>
        </w:trPr>
        <w:tc>
          <w:tcPr>
            <w:tcW w:w="3135" w:type="dxa"/>
            <w:shd w:val="clear" w:color="auto" w:fill="FFFFFF"/>
            <w:tcMar>
              <w:left w:w="0" w:type="dxa"/>
              <w:right w:w="0" w:type="dxa"/>
            </w:tcMar>
          </w:tcPr>
          <w:p w14:paraId="152843BC" w14:textId="77777777" w:rsidR="00240E4D" w:rsidRDefault="00FB0184">
            <w:pPr>
              <w:pStyle w:val="10"/>
              <w:ind w:firstLine="120"/>
              <w:contextualSpacing w:val="0"/>
            </w:pPr>
            <w:r>
              <w:t>Получатель \ Отправитель</w:t>
            </w:r>
          </w:p>
        </w:tc>
        <w:tc>
          <w:tcPr>
            <w:tcW w:w="1710" w:type="dxa"/>
            <w:shd w:val="clear" w:color="auto" w:fill="FFFFFF"/>
            <w:tcMar>
              <w:left w:w="0" w:type="dxa"/>
              <w:right w:w="0" w:type="dxa"/>
            </w:tcMar>
          </w:tcPr>
          <w:p w14:paraId="207FB258" w14:textId="77777777" w:rsidR="00240E4D" w:rsidRDefault="00FB0184">
            <w:pPr>
              <w:pStyle w:val="10"/>
              <w:ind w:firstLine="120"/>
              <w:contextualSpacing w:val="0"/>
            </w:pPr>
            <w:r>
              <w:t>Организация 1</w:t>
            </w:r>
          </w:p>
        </w:tc>
        <w:tc>
          <w:tcPr>
            <w:tcW w:w="1725" w:type="dxa"/>
            <w:shd w:val="clear" w:color="auto" w:fill="FFFFFF"/>
            <w:tcMar>
              <w:left w:w="0" w:type="dxa"/>
              <w:right w:w="0" w:type="dxa"/>
            </w:tcMar>
          </w:tcPr>
          <w:p w14:paraId="418E668B" w14:textId="77777777" w:rsidR="00240E4D" w:rsidRDefault="00FB0184">
            <w:pPr>
              <w:pStyle w:val="10"/>
              <w:ind w:firstLine="120"/>
              <w:contextualSpacing w:val="0"/>
            </w:pPr>
            <w:r>
              <w:t>Организация 2</w:t>
            </w:r>
          </w:p>
        </w:tc>
        <w:tc>
          <w:tcPr>
            <w:tcW w:w="1770" w:type="dxa"/>
            <w:shd w:val="clear" w:color="auto" w:fill="FFFFFF"/>
            <w:tcMar>
              <w:left w:w="0" w:type="dxa"/>
              <w:right w:w="0" w:type="dxa"/>
            </w:tcMar>
          </w:tcPr>
          <w:p w14:paraId="2B7D0C1C" w14:textId="77777777" w:rsidR="00240E4D" w:rsidRDefault="00FB0184">
            <w:pPr>
              <w:pStyle w:val="10"/>
              <w:ind w:firstLine="120"/>
              <w:contextualSpacing w:val="0"/>
            </w:pPr>
            <w:r>
              <w:t>Организация 3</w:t>
            </w:r>
          </w:p>
        </w:tc>
      </w:tr>
      <w:tr w:rsidR="00240E4D" w14:paraId="26D0B66D" w14:textId="77777777">
        <w:trPr>
          <w:trHeight w:val="240"/>
        </w:trPr>
        <w:tc>
          <w:tcPr>
            <w:tcW w:w="3135" w:type="dxa"/>
            <w:shd w:val="clear" w:color="auto" w:fill="FFFFFF"/>
            <w:tcMar>
              <w:left w:w="0" w:type="dxa"/>
              <w:right w:w="0" w:type="dxa"/>
            </w:tcMar>
          </w:tcPr>
          <w:p w14:paraId="3951A393" w14:textId="77777777" w:rsidR="00240E4D" w:rsidRDefault="00FB0184">
            <w:pPr>
              <w:pStyle w:val="10"/>
              <w:ind w:firstLine="120"/>
              <w:contextualSpacing w:val="0"/>
            </w:pPr>
            <w:r>
              <w:t>Организация 1</w:t>
            </w:r>
          </w:p>
        </w:tc>
        <w:tc>
          <w:tcPr>
            <w:tcW w:w="1710" w:type="dxa"/>
            <w:shd w:val="clear" w:color="auto" w:fill="FFFFFF"/>
            <w:tcMar>
              <w:left w:w="0" w:type="dxa"/>
              <w:right w:w="0" w:type="dxa"/>
            </w:tcMar>
          </w:tcPr>
          <w:p w14:paraId="33096EF0" w14:textId="77777777" w:rsidR="00240E4D" w:rsidRDefault="00FB0184">
            <w:pPr>
              <w:pStyle w:val="10"/>
              <w:ind w:firstLine="120"/>
              <w:contextualSpacing w:val="0"/>
            </w:pPr>
            <w:r>
              <w:t>X</w:t>
            </w:r>
          </w:p>
        </w:tc>
        <w:tc>
          <w:tcPr>
            <w:tcW w:w="1725" w:type="dxa"/>
            <w:shd w:val="clear" w:color="auto" w:fill="FFFFFF"/>
            <w:tcMar>
              <w:left w:w="0" w:type="dxa"/>
              <w:right w:w="0" w:type="dxa"/>
            </w:tcMar>
          </w:tcPr>
          <w:p w14:paraId="0BBE02F8" w14:textId="77777777" w:rsidR="00240E4D" w:rsidRDefault="00FB0184">
            <w:pPr>
              <w:pStyle w:val="10"/>
              <w:ind w:firstLine="120"/>
              <w:contextualSpacing w:val="0"/>
            </w:pPr>
            <w:r>
              <w:t>100 000</w:t>
            </w:r>
          </w:p>
        </w:tc>
        <w:tc>
          <w:tcPr>
            <w:tcW w:w="1770" w:type="dxa"/>
            <w:shd w:val="clear" w:color="auto" w:fill="FFFFFF"/>
            <w:tcMar>
              <w:left w:w="0" w:type="dxa"/>
              <w:right w:w="0" w:type="dxa"/>
            </w:tcMar>
          </w:tcPr>
          <w:p w14:paraId="4BDB5498" w14:textId="77777777" w:rsidR="00240E4D" w:rsidRDefault="00240E4D">
            <w:pPr>
              <w:pStyle w:val="10"/>
              <w:ind w:firstLine="120"/>
              <w:contextualSpacing w:val="0"/>
            </w:pPr>
          </w:p>
        </w:tc>
      </w:tr>
      <w:tr w:rsidR="00240E4D" w14:paraId="124857C2" w14:textId="77777777">
        <w:trPr>
          <w:trHeight w:val="180"/>
        </w:trPr>
        <w:tc>
          <w:tcPr>
            <w:tcW w:w="3135" w:type="dxa"/>
            <w:shd w:val="clear" w:color="auto" w:fill="FFFFFF"/>
            <w:tcMar>
              <w:left w:w="0" w:type="dxa"/>
              <w:right w:w="0" w:type="dxa"/>
            </w:tcMar>
          </w:tcPr>
          <w:p w14:paraId="3A87186E" w14:textId="77777777" w:rsidR="00240E4D" w:rsidRDefault="00FB0184">
            <w:pPr>
              <w:pStyle w:val="10"/>
              <w:ind w:firstLine="120"/>
              <w:contextualSpacing w:val="0"/>
            </w:pPr>
            <w:r>
              <w:t>Организация 2</w:t>
            </w:r>
          </w:p>
        </w:tc>
        <w:tc>
          <w:tcPr>
            <w:tcW w:w="1710" w:type="dxa"/>
            <w:shd w:val="clear" w:color="auto" w:fill="FFFFFF"/>
            <w:tcMar>
              <w:left w:w="0" w:type="dxa"/>
              <w:right w:w="0" w:type="dxa"/>
            </w:tcMar>
          </w:tcPr>
          <w:p w14:paraId="14A28EC2" w14:textId="77777777" w:rsidR="00240E4D" w:rsidRDefault="00FB0184">
            <w:pPr>
              <w:pStyle w:val="10"/>
              <w:ind w:firstLine="120"/>
              <w:contextualSpacing w:val="0"/>
            </w:pPr>
            <w:r>
              <w:t>500 000</w:t>
            </w:r>
          </w:p>
        </w:tc>
        <w:tc>
          <w:tcPr>
            <w:tcW w:w="1725" w:type="dxa"/>
            <w:shd w:val="clear" w:color="auto" w:fill="FFFFFF"/>
            <w:tcMar>
              <w:left w:w="0" w:type="dxa"/>
              <w:right w:w="0" w:type="dxa"/>
            </w:tcMar>
          </w:tcPr>
          <w:p w14:paraId="7E0CB7FE" w14:textId="77777777" w:rsidR="00240E4D" w:rsidRDefault="00FB0184">
            <w:pPr>
              <w:pStyle w:val="10"/>
              <w:ind w:firstLine="120"/>
              <w:contextualSpacing w:val="0"/>
            </w:pPr>
            <w:r>
              <w:t>X</w:t>
            </w:r>
          </w:p>
        </w:tc>
        <w:tc>
          <w:tcPr>
            <w:tcW w:w="1770" w:type="dxa"/>
            <w:shd w:val="clear" w:color="auto" w:fill="FFFFFF"/>
            <w:tcMar>
              <w:left w:w="0" w:type="dxa"/>
              <w:right w:w="0" w:type="dxa"/>
            </w:tcMar>
          </w:tcPr>
          <w:p w14:paraId="62DDE2BB" w14:textId="77777777" w:rsidR="00240E4D" w:rsidRDefault="00FB0184">
            <w:pPr>
              <w:pStyle w:val="10"/>
              <w:ind w:firstLine="120"/>
              <w:contextualSpacing w:val="0"/>
            </w:pPr>
            <w:r>
              <w:t>250 000</w:t>
            </w:r>
          </w:p>
        </w:tc>
      </w:tr>
      <w:tr w:rsidR="00240E4D" w14:paraId="71180494" w14:textId="77777777">
        <w:trPr>
          <w:trHeight w:val="240"/>
        </w:trPr>
        <w:tc>
          <w:tcPr>
            <w:tcW w:w="3135" w:type="dxa"/>
            <w:shd w:val="clear" w:color="auto" w:fill="FFFFFF"/>
            <w:tcMar>
              <w:left w:w="0" w:type="dxa"/>
              <w:right w:w="0" w:type="dxa"/>
            </w:tcMar>
          </w:tcPr>
          <w:p w14:paraId="1C4CA3FB" w14:textId="77777777" w:rsidR="00240E4D" w:rsidRDefault="00FB0184">
            <w:pPr>
              <w:pStyle w:val="10"/>
              <w:ind w:firstLine="120"/>
              <w:contextualSpacing w:val="0"/>
            </w:pPr>
            <w:r>
              <w:t>Организация 3</w:t>
            </w:r>
          </w:p>
        </w:tc>
        <w:tc>
          <w:tcPr>
            <w:tcW w:w="1710" w:type="dxa"/>
            <w:shd w:val="clear" w:color="auto" w:fill="FFFFFF"/>
            <w:tcMar>
              <w:left w:w="0" w:type="dxa"/>
              <w:right w:w="0" w:type="dxa"/>
            </w:tcMar>
          </w:tcPr>
          <w:p w14:paraId="2916C19D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725" w:type="dxa"/>
            <w:shd w:val="clear" w:color="auto" w:fill="FFFFFF"/>
            <w:tcMar>
              <w:left w:w="0" w:type="dxa"/>
              <w:right w:w="0" w:type="dxa"/>
            </w:tcMar>
          </w:tcPr>
          <w:p w14:paraId="74869460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770" w:type="dxa"/>
            <w:shd w:val="clear" w:color="auto" w:fill="FFFFFF"/>
            <w:tcMar>
              <w:left w:w="0" w:type="dxa"/>
              <w:right w:w="0" w:type="dxa"/>
            </w:tcMar>
          </w:tcPr>
          <w:p w14:paraId="41E61A33" w14:textId="77777777" w:rsidR="00240E4D" w:rsidRDefault="00FB0184">
            <w:pPr>
              <w:pStyle w:val="10"/>
              <w:ind w:firstLine="120"/>
              <w:contextualSpacing w:val="0"/>
            </w:pPr>
            <w:r>
              <w:t>X</w:t>
            </w:r>
          </w:p>
        </w:tc>
      </w:tr>
    </w:tbl>
    <w:p w14:paraId="187F57B8" w14:textId="77777777" w:rsidR="00240E4D" w:rsidRDefault="00240E4D">
      <w:pPr>
        <w:pStyle w:val="10"/>
        <w:contextualSpacing w:val="0"/>
      </w:pPr>
    </w:p>
    <w:p w14:paraId="54738AF4" w14:textId="77777777" w:rsidR="00240E4D" w:rsidRDefault="00240E4D">
      <w:pPr>
        <w:pStyle w:val="10"/>
        <w:contextualSpacing w:val="0"/>
      </w:pPr>
    </w:p>
    <w:p w14:paraId="053C66FE" w14:textId="77777777" w:rsidR="00240E4D" w:rsidRDefault="00FB0184">
      <w:pPr>
        <w:pStyle w:val="2"/>
        <w:contextualSpacing w:val="0"/>
      </w:pPr>
      <w:bookmarkStart w:id="4" w:name="h.2podexx2qp4s" w:colFirst="0" w:colLast="0"/>
      <w:bookmarkEnd w:id="4"/>
      <w:r>
        <w:t>Периодические расчеты</w:t>
      </w:r>
    </w:p>
    <w:p w14:paraId="12D15BA7" w14:textId="77777777" w:rsidR="00240E4D" w:rsidRPr="00063F47" w:rsidRDefault="65618A96" w:rsidP="65618A96">
      <w:pPr>
        <w:pStyle w:val="10"/>
        <w:contextualSpacing w:val="0"/>
        <w:rPr>
          <w:color w:val="auto"/>
        </w:rPr>
      </w:pPr>
      <w:r>
        <w:t xml:space="preserve">Начисление зарплаты сотрудникам предприятия осуществляется ежемесячно с использованием метода отклонений. </w:t>
      </w:r>
      <w:r w:rsidRPr="65618A96">
        <w:rPr>
          <w:color w:val="auto"/>
        </w:rPr>
        <w:t>Каждый сотрудник может работать одновременно в нескольких подразделениях компании, т.е. совместительство допускается. Сотрудники каждого подразделения работают в три смены по графику «Сутки через двое».</w:t>
      </w:r>
    </w:p>
    <w:p w14:paraId="5A9E8D2D" w14:textId="77777777" w:rsidR="002A4D66" w:rsidRPr="00063F47" w:rsidRDefault="65618A96" w:rsidP="65618A96">
      <w:pPr>
        <w:pStyle w:val="10"/>
        <w:contextualSpacing w:val="0"/>
        <w:rPr>
          <w:color w:val="auto"/>
        </w:rPr>
      </w:pPr>
      <w:r>
        <w:t xml:space="preserve">Сотрудники предприятия получают оплату по часовому тарифу. Сумма начисления по тарифу определяется как тарифная ставка, умноженная на количество фактически отработанных часов. </w:t>
      </w:r>
      <w:r w:rsidRPr="65618A96">
        <w:rPr>
          <w:color w:val="auto"/>
        </w:rPr>
        <w:t>В течение расчетного периода тарифная ставка задается для каждой смены отдельно и может меняться каждый день. В информационной базе необходимо хранить историю ее изменения.</w:t>
      </w:r>
    </w:p>
    <w:p w14:paraId="0EAD66F9" w14:textId="727C1DCB" w:rsidR="00240E4D" w:rsidRDefault="65618A96" w:rsidP="65618A96">
      <w:pPr>
        <w:pStyle w:val="10"/>
        <w:contextualSpacing w:val="0"/>
        <w:rPr>
          <w:color w:val="auto"/>
        </w:rPr>
      </w:pPr>
      <w:r w:rsidRPr="65618A96">
        <w:rPr>
          <w:color w:val="auto"/>
        </w:rPr>
        <w:t>Руководителям подразделений выплачивается премия в виде процента от суммы оплат по тарифу за предыдущий месяц сотрудников его подразделения, за исключением оплаты самого руководителя. Ввод надбавки руководителю подразделения осуществляется документом «Начисление зарплаты». Информацию о должностях сотрудников в информационной базе хранить не надо.</w:t>
      </w:r>
    </w:p>
    <w:p w14:paraId="62BFA502" w14:textId="77777777" w:rsidR="00240E4D" w:rsidRDefault="00FB0184">
      <w:pPr>
        <w:pStyle w:val="10"/>
        <w:contextualSpacing w:val="0"/>
      </w:pPr>
      <w:r>
        <w:t>Создать отчет «Перерасчет зарплаты», в котором пользователь должен увидеть записи регистра расчета, которые возможно требуется пересчитать.</w:t>
      </w:r>
    </w:p>
    <w:p w14:paraId="46ABBD8F" w14:textId="77777777" w:rsidR="00240E4D" w:rsidRDefault="00240E4D">
      <w:pPr>
        <w:pStyle w:val="10"/>
        <w:ind w:firstLine="724"/>
        <w:contextualSpacing w:val="0"/>
        <w:jc w:val="both"/>
      </w:pPr>
    </w:p>
    <w:tbl>
      <w:tblPr>
        <w:tblStyle w:val="af2"/>
        <w:tblW w:w="631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2"/>
        <w:gridCol w:w="1208"/>
        <w:gridCol w:w="1485"/>
        <w:gridCol w:w="1882"/>
      </w:tblGrid>
      <w:tr w:rsidR="00240E4D" w14:paraId="21AC0BD7" w14:textId="77777777">
        <w:trPr>
          <w:trHeight w:val="120"/>
        </w:trPr>
        <w:tc>
          <w:tcPr>
            <w:tcW w:w="1742" w:type="dxa"/>
            <w:shd w:val="clear" w:color="auto" w:fill="FFFFFF"/>
            <w:tcMar>
              <w:left w:w="0" w:type="dxa"/>
              <w:right w:w="0" w:type="dxa"/>
            </w:tcMar>
          </w:tcPr>
          <w:p w14:paraId="0CC25B32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Объект перерасчета</w:t>
            </w: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4DD2B9E5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Вид расчета</w:t>
            </w:r>
          </w:p>
        </w:tc>
        <w:tc>
          <w:tcPr>
            <w:tcW w:w="1485" w:type="dxa"/>
            <w:shd w:val="clear" w:color="auto" w:fill="FFFFFF"/>
            <w:tcMar>
              <w:left w:w="0" w:type="dxa"/>
              <w:right w:w="0" w:type="dxa"/>
            </w:tcMar>
          </w:tcPr>
          <w:p w14:paraId="2295BBEB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882" w:type="dxa"/>
            <w:shd w:val="clear" w:color="auto" w:fill="FFFFFF"/>
            <w:tcMar>
              <w:left w:w="0" w:type="dxa"/>
              <w:right w:w="0" w:type="dxa"/>
            </w:tcMar>
          </w:tcPr>
          <w:p w14:paraId="661A8FE0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</w:tr>
      <w:tr w:rsidR="00240E4D" w14:paraId="06BBA33E" w14:textId="77777777">
        <w:trPr>
          <w:trHeight w:val="60"/>
        </w:trPr>
        <w:tc>
          <w:tcPr>
            <w:tcW w:w="1742" w:type="dxa"/>
            <w:shd w:val="clear" w:color="auto" w:fill="FFFFFF"/>
            <w:tcMar>
              <w:left w:w="0" w:type="dxa"/>
              <w:right w:w="0" w:type="dxa"/>
            </w:tcMar>
          </w:tcPr>
          <w:p w14:paraId="464FCBC1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5C8C6B09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485" w:type="dxa"/>
            <w:shd w:val="clear" w:color="auto" w:fill="FFFFFF"/>
            <w:tcMar>
              <w:left w:w="0" w:type="dxa"/>
              <w:right w:w="0" w:type="dxa"/>
            </w:tcMar>
          </w:tcPr>
          <w:p w14:paraId="3382A365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882" w:type="dxa"/>
            <w:shd w:val="clear" w:color="auto" w:fill="FFFFFF"/>
            <w:tcMar>
              <w:left w:w="0" w:type="dxa"/>
              <w:right w:w="0" w:type="dxa"/>
            </w:tcMar>
          </w:tcPr>
          <w:p w14:paraId="5C71F136" w14:textId="77777777" w:rsidR="00240E4D" w:rsidRDefault="00240E4D">
            <w:pPr>
              <w:pStyle w:val="10"/>
              <w:ind w:firstLine="90"/>
              <w:contextualSpacing w:val="0"/>
            </w:pPr>
          </w:p>
        </w:tc>
      </w:tr>
    </w:tbl>
    <w:p w14:paraId="7B05F594" w14:textId="77777777" w:rsidR="00240E4D" w:rsidRDefault="00FB0184">
      <w:pPr>
        <w:pStyle w:val="10"/>
        <w:ind w:firstLine="724"/>
        <w:contextualSpacing w:val="0"/>
        <w:jc w:val="both"/>
      </w:pPr>
      <w:r>
        <w:t>Саму процедуру перерасчета записей в рамках данной задачи реализовывать не требуется. Ввод всех начислений происходит документом «Начисление зарплаты». Считать, что все данные вводятся только в пределах одного месяца, например, можно указать начисление по тарифу с 10.01 по 31.01, а запись: тариф с 10.01 по 03.02 вводить нельзя.</w:t>
      </w:r>
    </w:p>
    <w:p w14:paraId="62199465" w14:textId="77777777" w:rsidR="00240E4D" w:rsidRDefault="00240E4D">
      <w:pPr>
        <w:pStyle w:val="10"/>
        <w:ind w:firstLine="724"/>
        <w:contextualSpacing w:val="0"/>
        <w:jc w:val="both"/>
      </w:pPr>
    </w:p>
    <w:p w14:paraId="0DA123B1" w14:textId="77777777" w:rsidR="00240E4D" w:rsidRDefault="00240E4D">
      <w:pPr>
        <w:pStyle w:val="10"/>
        <w:ind w:firstLine="724"/>
        <w:contextualSpacing w:val="0"/>
        <w:jc w:val="both"/>
      </w:pPr>
    </w:p>
    <w:p w14:paraId="647B15D9" w14:textId="255CAA33" w:rsidR="00240E4D" w:rsidRDefault="62A0E80C" w:rsidP="62A0E80C">
      <w:pPr>
        <w:pStyle w:val="2"/>
        <w:contextualSpacing w:val="0"/>
        <w:rPr>
          <w:u w:val="single"/>
        </w:rPr>
      </w:pPr>
      <w:bookmarkStart w:id="5" w:name="h.mny8nwgwsxb" w:colFirst="0" w:colLast="0"/>
      <w:bookmarkEnd w:id="5"/>
      <w:r>
        <w:t>Управляемые формы</w:t>
      </w:r>
    </w:p>
    <w:p w14:paraId="10185C97" w14:textId="77777777" w:rsidR="00240E4D" w:rsidRDefault="00FB0184">
      <w:pPr>
        <w:pStyle w:val="10"/>
        <w:ind w:firstLine="724"/>
        <w:contextualSpacing w:val="0"/>
        <w:jc w:val="both"/>
      </w:pPr>
      <w:r>
        <w:t>Для контроля правильности формирования движений по документу «Расходная накладная», необходимо создать управляемые основные форму документа и форму списка, чтобы пользователь мог иметь возможность просмотра движений этого документа по всем регистрам, в которые документ делает записи. Доступ к данным регистров должен осуществляться в форме документа из панели навигации, а в форме списка из командной панели формы.</w:t>
      </w:r>
    </w:p>
    <w:p w14:paraId="42691343" w14:textId="77777777" w:rsidR="00240E4D" w:rsidRDefault="65618A96">
      <w:pPr>
        <w:pStyle w:val="10"/>
        <w:ind w:firstLine="724"/>
        <w:contextualSpacing w:val="0"/>
        <w:jc w:val="both"/>
      </w:pPr>
      <w:r>
        <w:t>В целях ведения кадрового учета необходимо предоставить пользователю возможность для каждого сотрудника хранить его фотографию. Выбор и просмотр фотографии необходимо осуществлять из формы соответствующего элемента справочника «Сотрудники». Сама фотография должна храниться либо в информационной базе, либо в виде отдельного файла, в зависимости от желания пользователя. Запись картинки в базу должна происходить только при записи самого элемента справочника, а отображение на форме сразу же после выбора, то есть, до записи.</w:t>
      </w:r>
    </w:p>
    <w:p w14:paraId="52D47B2E" w14:textId="197693FF" w:rsidR="65618A96" w:rsidRDefault="65618A96" w:rsidP="00930677">
      <w:pPr>
        <w:pStyle w:val="10"/>
        <w:ind w:firstLine="0"/>
        <w:jc w:val="both"/>
      </w:pPr>
    </w:p>
    <w:sectPr w:rsidR="65618A96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263E8"/>
    <w:rsid w:val="00061472"/>
    <w:rsid w:val="00063F47"/>
    <w:rsid w:val="000672A0"/>
    <w:rsid w:val="0007154C"/>
    <w:rsid w:val="0007442F"/>
    <w:rsid w:val="00086011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14AA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1741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6E4AC9"/>
    <w:rsid w:val="00700F31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30677"/>
    <w:rsid w:val="00976A2D"/>
    <w:rsid w:val="00984FE3"/>
    <w:rsid w:val="00990253"/>
    <w:rsid w:val="00A01D0E"/>
    <w:rsid w:val="00A02757"/>
    <w:rsid w:val="00A0589C"/>
    <w:rsid w:val="00A43A88"/>
    <w:rsid w:val="00AA6B64"/>
    <w:rsid w:val="00AF3D11"/>
    <w:rsid w:val="00B378B2"/>
    <w:rsid w:val="00B56624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A1536-39FC-4E05-8C3A-6173A1C5B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933</Words>
  <Characters>5324</Characters>
  <Application>Microsoft Office Word</Application>
  <DocSecurity>0</DocSecurity>
  <Lines>44</Lines>
  <Paragraphs>12</Paragraphs>
  <ScaleCrop>false</ScaleCrop>
  <Company>Reanimator Extreme Edition</Company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32</cp:revision>
  <dcterms:created xsi:type="dcterms:W3CDTF">2019-07-28T23:09:00Z</dcterms:created>
  <dcterms:modified xsi:type="dcterms:W3CDTF">2026-03-17T15:47:00Z</dcterms:modified>
</cp:coreProperties>
</file>