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385FCB4" w14:textId="1F0C6291" w:rsidR="00240E4D" w:rsidRPr="0015471A" w:rsidRDefault="0015471A">
      <w:pPr>
        <w:pStyle w:val="2"/>
        <w:contextualSpacing w:val="0"/>
      </w:pPr>
      <w:bookmarkStart w:id="0" w:name="h.z35lh02j0fou" w:colFirst="0" w:colLast="0"/>
      <w:bookmarkEnd w:id="0"/>
      <w:r>
        <w:rPr>
          <w:lang w:val="en-US"/>
        </w:rPr>
        <w:t xml:space="preserve">03 </w:t>
      </w:r>
      <w:r>
        <w:t>ОУ</w:t>
      </w:r>
    </w:p>
    <w:p w14:paraId="74D92348" w14:textId="77777777" w:rsidR="00240E4D" w:rsidRDefault="00FB0184">
      <w:pPr>
        <w:pStyle w:val="10"/>
        <w:contextualSpacing w:val="0"/>
      </w:pPr>
      <w:r>
        <w:tab/>
        <w:t xml:space="preserve">Компания занимается оптовой торговлей. Поступление товаров отражается документом «Приходная накладная», продажа - «Расходная накладная». Помимо продажи товара, могут оказываться дополнительные услуги, </w:t>
      </w:r>
      <w:proofErr w:type="gramStart"/>
      <w:r>
        <w:t>например</w:t>
      </w:r>
      <w:proofErr w:type="gramEnd"/>
      <w:r>
        <w:t xml:space="preserve"> по доставке. И </w:t>
      </w:r>
      <w:proofErr w:type="gramStart"/>
      <w:r>
        <w:t>услуги</w:t>
      </w:r>
      <w:proofErr w:type="gramEnd"/>
      <w:r>
        <w:t xml:space="preserve"> и товары указываются в одной табличной части.</w:t>
      </w:r>
    </w:p>
    <w:p w14:paraId="0719A40F" w14:textId="77777777" w:rsidR="00240E4D" w:rsidRDefault="00FB0184">
      <w:pPr>
        <w:pStyle w:val="10"/>
        <w:contextualSpacing w:val="0"/>
      </w:pPr>
      <w:r>
        <w:tab/>
        <w:t>Складской учет товаров не ведется.</w:t>
      </w:r>
    </w:p>
    <w:p w14:paraId="68881753" w14:textId="77777777" w:rsidR="00240E4D" w:rsidRDefault="00FB0184">
      <w:pPr>
        <w:pStyle w:val="10"/>
        <w:contextualSpacing w:val="0"/>
      </w:pPr>
      <w:r>
        <w:tab/>
        <w:t xml:space="preserve">Списание себестоимости должно быть в зависимости от принятого на момент проведения документа значения учетной политики. Метод списания себестоимости либо по FIFO, либо по средней. Учетная политика может меняться каждый месяц, её изменение фиксируется соответствующим документом. </w:t>
      </w:r>
      <w:proofErr w:type="gramStart"/>
      <w:r>
        <w:t>Например</w:t>
      </w:r>
      <w:proofErr w:type="gramEnd"/>
      <w:r>
        <w:t>:</w:t>
      </w:r>
    </w:p>
    <w:p w14:paraId="16D19DC1" w14:textId="77777777" w:rsidR="00240E4D" w:rsidRDefault="00FB0184">
      <w:pPr>
        <w:pStyle w:val="10"/>
        <w:contextualSpacing w:val="0"/>
      </w:pPr>
      <w:r>
        <w:tab/>
        <w:t>01.01.2012 Учетная политика № 1 Списание по FIFO</w:t>
      </w:r>
    </w:p>
    <w:p w14:paraId="60622085" w14:textId="77777777" w:rsidR="00240E4D" w:rsidRDefault="00FB0184">
      <w:pPr>
        <w:pStyle w:val="10"/>
        <w:contextualSpacing w:val="0"/>
      </w:pPr>
      <w:r>
        <w:tab/>
        <w:t xml:space="preserve">05.01.2012 </w:t>
      </w:r>
      <w:proofErr w:type="spellStart"/>
      <w:r>
        <w:t>Прих</w:t>
      </w:r>
      <w:proofErr w:type="spellEnd"/>
      <w:r>
        <w:t>. накладная № 1 Куртка 1 шт. 1800р. (стоимость закупки)</w:t>
      </w:r>
    </w:p>
    <w:p w14:paraId="749C5CAD" w14:textId="77777777" w:rsidR="00240E4D" w:rsidRDefault="00FB0184">
      <w:pPr>
        <w:pStyle w:val="10"/>
        <w:contextualSpacing w:val="0"/>
      </w:pPr>
      <w:r>
        <w:t xml:space="preserve">10.01.2012 </w:t>
      </w:r>
      <w:proofErr w:type="spellStart"/>
      <w:r>
        <w:t>Прих</w:t>
      </w:r>
      <w:proofErr w:type="spellEnd"/>
      <w:r>
        <w:t>. накладная № 2 Куртка 1 шт. 1000р. (стоимость закупки)</w:t>
      </w:r>
    </w:p>
    <w:p w14:paraId="386E1B6A" w14:textId="77777777" w:rsidR="00240E4D" w:rsidRDefault="00FB0184">
      <w:pPr>
        <w:pStyle w:val="10"/>
        <w:contextualSpacing w:val="0"/>
      </w:pPr>
      <w:r>
        <w:t xml:space="preserve">15.01.2012 </w:t>
      </w:r>
      <w:proofErr w:type="spellStart"/>
      <w:r>
        <w:t>Прих</w:t>
      </w:r>
      <w:proofErr w:type="spellEnd"/>
      <w:r>
        <w:t xml:space="preserve"> Накладная № 3 Куртка 1 шт. 2000р. (стоимость закупки)</w:t>
      </w:r>
    </w:p>
    <w:p w14:paraId="41A447BC" w14:textId="77777777" w:rsidR="00240E4D" w:rsidRDefault="00FB0184">
      <w:pPr>
        <w:pStyle w:val="10"/>
        <w:contextualSpacing w:val="0"/>
      </w:pPr>
      <w:r>
        <w:t xml:space="preserve">25.01.2012 </w:t>
      </w:r>
      <w:proofErr w:type="spellStart"/>
      <w:r>
        <w:t>Расх</w:t>
      </w:r>
      <w:proofErr w:type="spellEnd"/>
      <w:r>
        <w:t>. накладная № 1 Куртка 1 шт. 1800р. (себестоимость)</w:t>
      </w:r>
    </w:p>
    <w:p w14:paraId="2A920C9D" w14:textId="77777777" w:rsidR="00240E4D" w:rsidRDefault="00FB0184">
      <w:pPr>
        <w:pStyle w:val="10"/>
        <w:contextualSpacing w:val="0"/>
      </w:pPr>
      <w:r>
        <w:tab/>
        <w:t xml:space="preserve">01.02.2012 Учетная политика № 2 списание по средней </w:t>
      </w:r>
    </w:p>
    <w:p w14:paraId="7D4AC1B7" w14:textId="77777777" w:rsidR="00240E4D" w:rsidRDefault="00FB0184">
      <w:pPr>
        <w:pStyle w:val="10"/>
        <w:contextualSpacing w:val="0"/>
      </w:pPr>
      <w:r>
        <w:tab/>
        <w:t xml:space="preserve">07.02.2012 </w:t>
      </w:r>
      <w:proofErr w:type="spellStart"/>
      <w:r>
        <w:t>Расх</w:t>
      </w:r>
      <w:proofErr w:type="spellEnd"/>
      <w:r>
        <w:t>. накладная № 2 Куртка 1 шт. 1500р. (себестоимость)</w:t>
      </w:r>
    </w:p>
    <w:p w14:paraId="3CED7E03" w14:textId="77777777" w:rsidR="00240E4D" w:rsidRDefault="00FB0184">
      <w:pPr>
        <w:pStyle w:val="10"/>
        <w:contextualSpacing w:val="0"/>
      </w:pPr>
      <w:r>
        <w:t xml:space="preserve">Считается, что документы задним числом не вводятся, но старые документы могут </w:t>
      </w:r>
      <w:proofErr w:type="spellStart"/>
      <w:r>
        <w:t>неоперативно</w:t>
      </w:r>
      <w:proofErr w:type="spellEnd"/>
      <w:r>
        <w:t xml:space="preserve"> </w:t>
      </w:r>
      <w:proofErr w:type="spellStart"/>
      <w:r>
        <w:t>перепроводиться</w:t>
      </w:r>
      <w:proofErr w:type="spellEnd"/>
      <w:r>
        <w:t>.</w:t>
      </w:r>
    </w:p>
    <w:p w14:paraId="58A640F3" w14:textId="77777777" w:rsidR="00240E4D" w:rsidRDefault="00FB0184">
      <w:pPr>
        <w:pStyle w:val="10"/>
        <w:contextualSpacing w:val="0"/>
      </w:pPr>
      <w:r>
        <w:tab/>
        <w:t>Необходимо построить отчет по движениям товаров за период.</w:t>
      </w:r>
    </w:p>
    <w:p w14:paraId="19219836" w14:textId="77777777" w:rsidR="00240E4D" w:rsidRDefault="00240E4D">
      <w:pPr>
        <w:pStyle w:val="10"/>
        <w:contextualSpacing w:val="0"/>
      </w:pPr>
    </w:p>
    <w:p w14:paraId="0FEBF371" w14:textId="77777777" w:rsidR="00240E4D" w:rsidRDefault="00FB0184">
      <w:pPr>
        <w:pStyle w:val="10"/>
        <w:ind w:firstLine="708"/>
        <w:contextualSpacing w:val="0"/>
      </w:pPr>
      <w:r>
        <w:t>Движения товаров за период с 15.01.2012 по 25.01.2012</w:t>
      </w:r>
    </w:p>
    <w:tbl>
      <w:tblPr>
        <w:tblStyle w:val="ad"/>
        <w:tblW w:w="9575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1425"/>
        <w:gridCol w:w="1500"/>
        <w:gridCol w:w="1560"/>
        <w:gridCol w:w="1553"/>
        <w:gridCol w:w="1542"/>
      </w:tblGrid>
      <w:tr w:rsidR="00240E4D" w14:paraId="4078AE0A" w14:textId="77777777">
        <w:tc>
          <w:tcPr>
            <w:tcW w:w="1995" w:type="dxa"/>
            <w:shd w:val="clear" w:color="auto" w:fill="FFFFFF"/>
            <w:tcMar>
              <w:left w:w="115" w:type="dxa"/>
              <w:right w:w="115" w:type="dxa"/>
            </w:tcMar>
          </w:tcPr>
          <w:p w14:paraId="2FA1E16C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Номенклатура</w:t>
            </w:r>
          </w:p>
        </w:tc>
        <w:tc>
          <w:tcPr>
            <w:tcW w:w="1425" w:type="dxa"/>
            <w:shd w:val="clear" w:color="auto" w:fill="FFFFFF"/>
            <w:tcMar>
              <w:left w:w="115" w:type="dxa"/>
              <w:right w:w="115" w:type="dxa"/>
            </w:tcMar>
          </w:tcPr>
          <w:p w14:paraId="6F5DA1E1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Партия</w:t>
            </w:r>
          </w:p>
        </w:tc>
        <w:tc>
          <w:tcPr>
            <w:tcW w:w="1500" w:type="dxa"/>
            <w:shd w:val="clear" w:color="auto" w:fill="FFFFFF"/>
            <w:tcMar>
              <w:left w:w="115" w:type="dxa"/>
              <w:right w:w="115" w:type="dxa"/>
            </w:tcMar>
          </w:tcPr>
          <w:p w14:paraId="11492C2A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Нач. ост.</w:t>
            </w:r>
          </w:p>
          <w:p w14:paraId="5F2D1BF0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 xml:space="preserve">Кол./ </w:t>
            </w:r>
            <w:proofErr w:type="spellStart"/>
            <w:r>
              <w:rPr>
                <w:b/>
              </w:rPr>
              <w:t>сум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560" w:type="dxa"/>
            <w:shd w:val="clear" w:color="auto" w:fill="FFFFFF"/>
            <w:tcMar>
              <w:left w:w="115" w:type="dxa"/>
              <w:right w:w="115" w:type="dxa"/>
            </w:tcMar>
          </w:tcPr>
          <w:p w14:paraId="283A7DD6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Приход</w:t>
            </w:r>
          </w:p>
          <w:p w14:paraId="15B50EA2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 xml:space="preserve">Кол./ </w:t>
            </w:r>
            <w:proofErr w:type="spellStart"/>
            <w:r>
              <w:rPr>
                <w:b/>
              </w:rPr>
              <w:t>сум</w:t>
            </w:r>
            <w:proofErr w:type="spellEnd"/>
          </w:p>
        </w:tc>
        <w:tc>
          <w:tcPr>
            <w:tcW w:w="1553" w:type="dxa"/>
            <w:shd w:val="clear" w:color="auto" w:fill="FFFFFF"/>
            <w:tcMar>
              <w:left w:w="115" w:type="dxa"/>
              <w:right w:w="115" w:type="dxa"/>
            </w:tcMar>
          </w:tcPr>
          <w:p w14:paraId="15368BFA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Расход</w:t>
            </w:r>
          </w:p>
          <w:p w14:paraId="4C29B788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 xml:space="preserve">Кол. / </w:t>
            </w:r>
            <w:proofErr w:type="spellStart"/>
            <w:r>
              <w:rPr>
                <w:b/>
              </w:rPr>
              <w:t>сум</w:t>
            </w:r>
            <w:proofErr w:type="spellEnd"/>
          </w:p>
        </w:tc>
        <w:tc>
          <w:tcPr>
            <w:tcW w:w="1542" w:type="dxa"/>
            <w:shd w:val="clear" w:color="auto" w:fill="FFFFFF"/>
            <w:tcMar>
              <w:left w:w="115" w:type="dxa"/>
              <w:right w:w="115" w:type="dxa"/>
            </w:tcMar>
          </w:tcPr>
          <w:p w14:paraId="46830F8C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Кон. ост</w:t>
            </w:r>
          </w:p>
          <w:p w14:paraId="117720AF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 xml:space="preserve">Кол. / </w:t>
            </w:r>
            <w:proofErr w:type="spellStart"/>
            <w:r>
              <w:rPr>
                <w:b/>
              </w:rPr>
              <w:t>сум</w:t>
            </w:r>
            <w:proofErr w:type="spellEnd"/>
          </w:p>
        </w:tc>
      </w:tr>
      <w:tr w:rsidR="00240E4D" w14:paraId="49FCCED6" w14:textId="77777777">
        <w:tc>
          <w:tcPr>
            <w:tcW w:w="1995" w:type="dxa"/>
            <w:shd w:val="clear" w:color="auto" w:fill="FFFFFF"/>
            <w:tcMar>
              <w:left w:w="115" w:type="dxa"/>
              <w:right w:w="115" w:type="dxa"/>
            </w:tcMar>
          </w:tcPr>
          <w:p w14:paraId="7A3695A9" w14:textId="77777777" w:rsidR="00240E4D" w:rsidRDefault="00FB0184">
            <w:pPr>
              <w:pStyle w:val="10"/>
              <w:ind w:firstLine="60"/>
              <w:contextualSpacing w:val="0"/>
            </w:pPr>
            <w:r>
              <w:t xml:space="preserve">Куртка </w:t>
            </w:r>
          </w:p>
          <w:p w14:paraId="32A85311" w14:textId="77777777" w:rsidR="00240E4D" w:rsidRDefault="00FB0184">
            <w:pPr>
              <w:pStyle w:val="10"/>
              <w:ind w:firstLine="60"/>
              <w:contextualSpacing w:val="0"/>
            </w:pPr>
            <w:r>
              <w:t>Замшевая</w:t>
            </w:r>
          </w:p>
        </w:tc>
        <w:tc>
          <w:tcPr>
            <w:tcW w:w="1425" w:type="dxa"/>
            <w:shd w:val="clear" w:color="auto" w:fill="FFFFFF"/>
            <w:tcMar>
              <w:left w:w="115" w:type="dxa"/>
              <w:right w:w="115" w:type="dxa"/>
            </w:tcMar>
          </w:tcPr>
          <w:p w14:paraId="296FEF7D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500" w:type="dxa"/>
            <w:shd w:val="clear" w:color="auto" w:fill="FFFFFF"/>
            <w:tcMar>
              <w:left w:w="115" w:type="dxa"/>
              <w:right w:w="115" w:type="dxa"/>
            </w:tcMar>
          </w:tcPr>
          <w:p w14:paraId="78E884CA" w14:textId="77777777" w:rsidR="00240E4D" w:rsidRDefault="00FB0184">
            <w:pPr>
              <w:pStyle w:val="10"/>
              <w:ind w:firstLine="60"/>
              <w:contextualSpacing w:val="0"/>
            </w:pPr>
            <w:r>
              <w:t>2</w:t>
            </w:r>
          </w:p>
          <w:p w14:paraId="6D7EA339" w14:textId="77777777" w:rsidR="00240E4D" w:rsidRDefault="00FB0184">
            <w:pPr>
              <w:pStyle w:val="10"/>
              <w:ind w:firstLine="60"/>
              <w:contextualSpacing w:val="0"/>
            </w:pPr>
            <w:r>
              <w:t>2800</w:t>
            </w:r>
          </w:p>
        </w:tc>
        <w:tc>
          <w:tcPr>
            <w:tcW w:w="1560" w:type="dxa"/>
            <w:shd w:val="clear" w:color="auto" w:fill="FFFFFF"/>
            <w:tcMar>
              <w:left w:w="115" w:type="dxa"/>
              <w:right w:w="115" w:type="dxa"/>
            </w:tcMar>
          </w:tcPr>
          <w:p w14:paraId="249FAAB8" w14:textId="77777777" w:rsidR="00240E4D" w:rsidRDefault="00FB0184">
            <w:pPr>
              <w:pStyle w:val="10"/>
              <w:ind w:firstLine="60"/>
              <w:contextualSpacing w:val="0"/>
            </w:pPr>
            <w:r>
              <w:t>1</w:t>
            </w:r>
          </w:p>
          <w:p w14:paraId="1DCF5F40" w14:textId="77777777" w:rsidR="00240E4D" w:rsidRDefault="00FB0184">
            <w:pPr>
              <w:pStyle w:val="10"/>
              <w:ind w:firstLine="60"/>
              <w:contextualSpacing w:val="0"/>
            </w:pPr>
            <w:r>
              <w:t>2 000</w:t>
            </w:r>
          </w:p>
        </w:tc>
        <w:tc>
          <w:tcPr>
            <w:tcW w:w="1553" w:type="dxa"/>
            <w:shd w:val="clear" w:color="auto" w:fill="FFFFFF"/>
            <w:tcMar>
              <w:left w:w="115" w:type="dxa"/>
              <w:right w:w="115" w:type="dxa"/>
            </w:tcMar>
          </w:tcPr>
          <w:p w14:paraId="19F14E3C" w14:textId="77777777" w:rsidR="00240E4D" w:rsidRDefault="00FB0184">
            <w:pPr>
              <w:pStyle w:val="10"/>
              <w:ind w:firstLine="60"/>
              <w:contextualSpacing w:val="0"/>
            </w:pPr>
            <w:r>
              <w:t>1</w:t>
            </w:r>
          </w:p>
          <w:p w14:paraId="3B44DA20" w14:textId="77777777" w:rsidR="00240E4D" w:rsidRDefault="00FB0184">
            <w:pPr>
              <w:pStyle w:val="10"/>
              <w:ind w:firstLine="60"/>
              <w:contextualSpacing w:val="0"/>
            </w:pPr>
            <w:r>
              <w:t>1 800</w:t>
            </w:r>
          </w:p>
        </w:tc>
        <w:tc>
          <w:tcPr>
            <w:tcW w:w="1542" w:type="dxa"/>
            <w:shd w:val="clear" w:color="auto" w:fill="FFFFFF"/>
            <w:tcMar>
              <w:left w:w="115" w:type="dxa"/>
              <w:right w:w="115" w:type="dxa"/>
            </w:tcMar>
          </w:tcPr>
          <w:p w14:paraId="7842F596" w14:textId="77777777" w:rsidR="00240E4D" w:rsidRDefault="00FB0184">
            <w:pPr>
              <w:pStyle w:val="10"/>
              <w:ind w:firstLine="60"/>
              <w:contextualSpacing w:val="0"/>
            </w:pPr>
            <w:r>
              <w:t>2</w:t>
            </w:r>
          </w:p>
          <w:p w14:paraId="54225988" w14:textId="77777777" w:rsidR="00240E4D" w:rsidRDefault="00FB0184">
            <w:pPr>
              <w:pStyle w:val="10"/>
              <w:ind w:firstLine="60"/>
              <w:contextualSpacing w:val="0"/>
            </w:pPr>
            <w:r>
              <w:t>3 000</w:t>
            </w:r>
          </w:p>
        </w:tc>
      </w:tr>
      <w:tr w:rsidR="00240E4D" w14:paraId="2DD67CE5" w14:textId="77777777">
        <w:tc>
          <w:tcPr>
            <w:tcW w:w="1995" w:type="dxa"/>
            <w:shd w:val="clear" w:color="auto" w:fill="FFFFFF"/>
            <w:tcMar>
              <w:left w:w="115" w:type="dxa"/>
              <w:right w:w="115" w:type="dxa"/>
            </w:tcMar>
          </w:tcPr>
          <w:p w14:paraId="7194DBDC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425" w:type="dxa"/>
            <w:shd w:val="clear" w:color="auto" w:fill="FFFFFF"/>
            <w:tcMar>
              <w:left w:w="115" w:type="dxa"/>
              <w:right w:w="115" w:type="dxa"/>
            </w:tcMar>
          </w:tcPr>
          <w:p w14:paraId="6DC2C617" w14:textId="77777777" w:rsidR="00240E4D" w:rsidRDefault="00FB0184">
            <w:pPr>
              <w:pStyle w:val="10"/>
              <w:ind w:firstLine="60"/>
              <w:contextualSpacing w:val="0"/>
            </w:pPr>
            <w:r>
              <w:t>ПН № 1 от 05.01.12</w:t>
            </w:r>
          </w:p>
          <w:p w14:paraId="769D0D3C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500" w:type="dxa"/>
            <w:shd w:val="clear" w:color="auto" w:fill="FFFFFF"/>
            <w:tcMar>
              <w:left w:w="115" w:type="dxa"/>
              <w:right w:w="115" w:type="dxa"/>
            </w:tcMar>
          </w:tcPr>
          <w:p w14:paraId="065D2414" w14:textId="77777777" w:rsidR="00240E4D" w:rsidRDefault="00FB0184">
            <w:pPr>
              <w:pStyle w:val="10"/>
              <w:ind w:firstLine="60"/>
              <w:contextualSpacing w:val="0"/>
            </w:pPr>
            <w:r>
              <w:t>1</w:t>
            </w:r>
          </w:p>
          <w:p w14:paraId="198486DB" w14:textId="77777777" w:rsidR="00240E4D" w:rsidRDefault="00FB0184">
            <w:pPr>
              <w:pStyle w:val="10"/>
              <w:ind w:firstLine="60"/>
              <w:contextualSpacing w:val="0"/>
            </w:pPr>
            <w:r>
              <w:t>1 800</w:t>
            </w:r>
          </w:p>
        </w:tc>
        <w:tc>
          <w:tcPr>
            <w:tcW w:w="1560" w:type="dxa"/>
            <w:shd w:val="clear" w:color="auto" w:fill="FFFFFF"/>
            <w:tcMar>
              <w:left w:w="115" w:type="dxa"/>
              <w:right w:w="115" w:type="dxa"/>
            </w:tcMar>
          </w:tcPr>
          <w:p w14:paraId="54CD245A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553" w:type="dxa"/>
            <w:shd w:val="clear" w:color="auto" w:fill="FFFFFF"/>
            <w:tcMar>
              <w:left w:w="115" w:type="dxa"/>
              <w:right w:w="115" w:type="dxa"/>
            </w:tcMar>
          </w:tcPr>
          <w:p w14:paraId="2E32D521" w14:textId="77777777" w:rsidR="00240E4D" w:rsidRDefault="00FB0184">
            <w:pPr>
              <w:pStyle w:val="10"/>
              <w:ind w:firstLine="60"/>
              <w:contextualSpacing w:val="0"/>
            </w:pPr>
            <w:r>
              <w:t>1</w:t>
            </w:r>
          </w:p>
          <w:p w14:paraId="21BA46AD" w14:textId="77777777" w:rsidR="00240E4D" w:rsidRDefault="00FB0184">
            <w:pPr>
              <w:pStyle w:val="10"/>
              <w:ind w:firstLine="60"/>
              <w:contextualSpacing w:val="0"/>
            </w:pPr>
            <w:r>
              <w:t>1 800</w:t>
            </w:r>
          </w:p>
          <w:p w14:paraId="1231BE67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542" w:type="dxa"/>
            <w:shd w:val="clear" w:color="auto" w:fill="FFFFFF"/>
            <w:tcMar>
              <w:left w:w="115" w:type="dxa"/>
              <w:right w:w="115" w:type="dxa"/>
            </w:tcMar>
          </w:tcPr>
          <w:p w14:paraId="36FEB5B0" w14:textId="77777777" w:rsidR="00240E4D" w:rsidRDefault="00240E4D">
            <w:pPr>
              <w:pStyle w:val="10"/>
              <w:ind w:firstLine="60"/>
              <w:contextualSpacing w:val="0"/>
            </w:pPr>
          </w:p>
        </w:tc>
      </w:tr>
      <w:tr w:rsidR="00240E4D" w14:paraId="2E1D120C" w14:textId="77777777">
        <w:tc>
          <w:tcPr>
            <w:tcW w:w="1995" w:type="dxa"/>
            <w:shd w:val="clear" w:color="auto" w:fill="FFFFFF"/>
            <w:tcMar>
              <w:left w:w="115" w:type="dxa"/>
              <w:right w:w="115" w:type="dxa"/>
            </w:tcMar>
          </w:tcPr>
          <w:p w14:paraId="30D7AA69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425" w:type="dxa"/>
            <w:shd w:val="clear" w:color="auto" w:fill="FFFFFF"/>
            <w:tcMar>
              <w:left w:w="115" w:type="dxa"/>
              <w:right w:w="115" w:type="dxa"/>
            </w:tcMar>
          </w:tcPr>
          <w:p w14:paraId="4B73FB6E" w14:textId="77777777" w:rsidR="00240E4D" w:rsidRDefault="00FB0184">
            <w:pPr>
              <w:pStyle w:val="10"/>
              <w:ind w:firstLine="60"/>
              <w:contextualSpacing w:val="0"/>
            </w:pPr>
            <w:r>
              <w:t>ПН № 2 от 10.01.12</w:t>
            </w:r>
          </w:p>
          <w:p w14:paraId="7196D064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500" w:type="dxa"/>
            <w:shd w:val="clear" w:color="auto" w:fill="FFFFFF"/>
            <w:tcMar>
              <w:left w:w="115" w:type="dxa"/>
              <w:right w:w="115" w:type="dxa"/>
            </w:tcMar>
          </w:tcPr>
          <w:p w14:paraId="0C50080F" w14:textId="77777777" w:rsidR="00240E4D" w:rsidRDefault="00FB0184">
            <w:pPr>
              <w:pStyle w:val="10"/>
              <w:ind w:firstLine="60"/>
              <w:contextualSpacing w:val="0"/>
            </w:pPr>
            <w:r>
              <w:t>1</w:t>
            </w:r>
          </w:p>
          <w:p w14:paraId="11447E3E" w14:textId="77777777" w:rsidR="00240E4D" w:rsidRDefault="00FB0184">
            <w:pPr>
              <w:pStyle w:val="10"/>
              <w:ind w:firstLine="60"/>
              <w:contextualSpacing w:val="0"/>
            </w:pPr>
            <w:r>
              <w:t>1 000</w:t>
            </w:r>
          </w:p>
        </w:tc>
        <w:tc>
          <w:tcPr>
            <w:tcW w:w="1560" w:type="dxa"/>
            <w:shd w:val="clear" w:color="auto" w:fill="FFFFFF"/>
            <w:tcMar>
              <w:left w:w="115" w:type="dxa"/>
              <w:right w:w="115" w:type="dxa"/>
            </w:tcMar>
          </w:tcPr>
          <w:p w14:paraId="34FF1C98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553" w:type="dxa"/>
            <w:shd w:val="clear" w:color="auto" w:fill="FFFFFF"/>
            <w:tcMar>
              <w:left w:w="115" w:type="dxa"/>
              <w:right w:w="115" w:type="dxa"/>
            </w:tcMar>
          </w:tcPr>
          <w:p w14:paraId="6D072C0D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542" w:type="dxa"/>
            <w:shd w:val="clear" w:color="auto" w:fill="FFFFFF"/>
            <w:tcMar>
              <w:left w:w="115" w:type="dxa"/>
              <w:right w:w="115" w:type="dxa"/>
            </w:tcMar>
          </w:tcPr>
          <w:p w14:paraId="050B3AD0" w14:textId="77777777" w:rsidR="00240E4D" w:rsidRDefault="00FB0184">
            <w:pPr>
              <w:pStyle w:val="10"/>
              <w:ind w:firstLine="60"/>
              <w:contextualSpacing w:val="0"/>
            </w:pPr>
            <w:r>
              <w:t>1</w:t>
            </w:r>
          </w:p>
          <w:p w14:paraId="610F9B2F" w14:textId="77777777" w:rsidR="00240E4D" w:rsidRDefault="00FB0184">
            <w:pPr>
              <w:pStyle w:val="10"/>
              <w:ind w:firstLine="60"/>
              <w:contextualSpacing w:val="0"/>
            </w:pPr>
            <w:r>
              <w:t>1 000</w:t>
            </w:r>
          </w:p>
        </w:tc>
      </w:tr>
      <w:tr w:rsidR="00240E4D" w14:paraId="056F3CBF" w14:textId="77777777">
        <w:tc>
          <w:tcPr>
            <w:tcW w:w="1995" w:type="dxa"/>
            <w:shd w:val="clear" w:color="auto" w:fill="FFFFFF"/>
            <w:tcMar>
              <w:left w:w="115" w:type="dxa"/>
              <w:right w:w="115" w:type="dxa"/>
            </w:tcMar>
          </w:tcPr>
          <w:p w14:paraId="48A21919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425" w:type="dxa"/>
            <w:shd w:val="clear" w:color="auto" w:fill="FFFFFF"/>
            <w:tcMar>
              <w:left w:w="115" w:type="dxa"/>
              <w:right w:w="115" w:type="dxa"/>
            </w:tcMar>
          </w:tcPr>
          <w:p w14:paraId="7B695E6F" w14:textId="77777777" w:rsidR="00240E4D" w:rsidRDefault="00FB0184">
            <w:pPr>
              <w:pStyle w:val="10"/>
              <w:ind w:firstLine="60"/>
              <w:contextualSpacing w:val="0"/>
            </w:pPr>
            <w:r>
              <w:t>ПН № 3 от 15.01.12</w:t>
            </w:r>
          </w:p>
          <w:p w14:paraId="6BD18F9B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500" w:type="dxa"/>
            <w:shd w:val="clear" w:color="auto" w:fill="FFFFFF"/>
            <w:tcMar>
              <w:left w:w="115" w:type="dxa"/>
              <w:right w:w="115" w:type="dxa"/>
            </w:tcMar>
          </w:tcPr>
          <w:p w14:paraId="238601FE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560" w:type="dxa"/>
            <w:shd w:val="clear" w:color="auto" w:fill="FFFFFF"/>
            <w:tcMar>
              <w:left w:w="115" w:type="dxa"/>
              <w:right w:w="115" w:type="dxa"/>
            </w:tcMar>
          </w:tcPr>
          <w:p w14:paraId="6B965A47" w14:textId="77777777" w:rsidR="00240E4D" w:rsidRDefault="00FB0184">
            <w:pPr>
              <w:pStyle w:val="10"/>
              <w:ind w:firstLine="60"/>
              <w:contextualSpacing w:val="0"/>
            </w:pPr>
            <w:r>
              <w:t>1</w:t>
            </w:r>
          </w:p>
          <w:p w14:paraId="75C259F3" w14:textId="77777777" w:rsidR="00240E4D" w:rsidRDefault="00FB0184">
            <w:pPr>
              <w:pStyle w:val="10"/>
              <w:ind w:firstLine="60"/>
              <w:contextualSpacing w:val="0"/>
            </w:pPr>
            <w:r>
              <w:t>2 000</w:t>
            </w:r>
          </w:p>
        </w:tc>
        <w:tc>
          <w:tcPr>
            <w:tcW w:w="1553" w:type="dxa"/>
            <w:shd w:val="clear" w:color="auto" w:fill="FFFFFF"/>
            <w:tcMar>
              <w:left w:w="115" w:type="dxa"/>
              <w:right w:w="115" w:type="dxa"/>
            </w:tcMar>
          </w:tcPr>
          <w:p w14:paraId="0F3CABC7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542" w:type="dxa"/>
            <w:shd w:val="clear" w:color="auto" w:fill="FFFFFF"/>
            <w:tcMar>
              <w:left w:w="115" w:type="dxa"/>
              <w:right w:w="115" w:type="dxa"/>
            </w:tcMar>
          </w:tcPr>
          <w:p w14:paraId="511F3AB7" w14:textId="77777777" w:rsidR="00240E4D" w:rsidRDefault="00FB0184">
            <w:pPr>
              <w:pStyle w:val="10"/>
              <w:ind w:firstLine="60"/>
              <w:contextualSpacing w:val="0"/>
            </w:pPr>
            <w:r>
              <w:t>1</w:t>
            </w:r>
          </w:p>
          <w:p w14:paraId="4E464C67" w14:textId="77777777" w:rsidR="00240E4D" w:rsidRDefault="00FB0184">
            <w:pPr>
              <w:pStyle w:val="10"/>
              <w:ind w:firstLine="60"/>
              <w:contextualSpacing w:val="0"/>
            </w:pPr>
            <w:r>
              <w:t>2 000</w:t>
            </w:r>
          </w:p>
        </w:tc>
      </w:tr>
    </w:tbl>
    <w:p w14:paraId="5B08B5D1" w14:textId="77777777" w:rsidR="00240E4D" w:rsidRDefault="00240E4D">
      <w:pPr>
        <w:pStyle w:val="10"/>
        <w:contextualSpacing w:val="0"/>
      </w:pPr>
    </w:p>
    <w:p w14:paraId="41843138" w14:textId="27E91092" w:rsidR="00E05750" w:rsidRPr="00DC59FD" w:rsidRDefault="00E05750" w:rsidP="00E05750">
      <w:pPr>
        <w:pStyle w:val="2"/>
        <w:contextualSpacing w:val="0"/>
      </w:pPr>
      <w:r>
        <w:rPr>
          <w:lang w:val="en-US"/>
        </w:rPr>
        <w:t>17</w:t>
      </w:r>
      <w:r w:rsidR="00DC59FD">
        <w:t xml:space="preserve"> БУ</w:t>
      </w:r>
    </w:p>
    <w:p w14:paraId="076101AC" w14:textId="77777777" w:rsidR="00E05750" w:rsidRDefault="00E05750" w:rsidP="00E05750">
      <w:r w:rsidRPr="3317B317"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задачи следует учесть возможность наличия проводок, сформированных с помощью данного документа.</w:t>
      </w:r>
    </w:p>
    <w:p w14:paraId="2F89CC2C" w14:textId="77777777" w:rsidR="00E05750" w:rsidRDefault="00E05750" w:rsidP="00E05750">
      <w:pPr>
        <w:spacing w:line="257" w:lineRule="auto"/>
        <w:ind w:firstLine="708"/>
      </w:pPr>
      <w:r w:rsidRPr="3317B317">
        <w:t xml:space="preserve">Организация занимается разведением и продажей животных. Для описания каждого животного к нему добавляется произвольное количество характеристик. Набор этих характеристик является свойством. </w:t>
      </w:r>
      <w:proofErr w:type="gramStart"/>
      <w:r w:rsidRPr="3317B317">
        <w:t>Например</w:t>
      </w:r>
      <w:proofErr w:type="gramEnd"/>
      <w:r w:rsidRPr="3317B317">
        <w:t>: кролик «мясной, крупный» или кролик «меховой, крупный, белый». «Мясной», «белый» - это характеристики, а «меховой, крупный, белый» - это свойство. Учет ведется в разрезе свойств животных. Механизм должен быть реализован с помощью плана вида характеристик.</w:t>
      </w:r>
    </w:p>
    <w:p w14:paraId="546A7FA9" w14:textId="77777777" w:rsidR="00E05750" w:rsidRDefault="00E05750" w:rsidP="00E05750">
      <w:pPr>
        <w:spacing w:line="257" w:lineRule="auto"/>
        <w:ind w:firstLine="708"/>
      </w:pPr>
      <w:r w:rsidRPr="3317B317">
        <w:t>Поступление животных отражается документом «Приходная накладная», формирующим следующие проводки:</w:t>
      </w:r>
    </w:p>
    <w:p w14:paraId="14B061C5" w14:textId="77777777" w:rsidR="00E05750" w:rsidRDefault="00E05750" w:rsidP="00E05750">
      <w:pPr>
        <w:spacing w:line="257" w:lineRule="auto"/>
        <w:jc w:val="center"/>
      </w:pPr>
      <w:proofErr w:type="spellStart"/>
      <w:r w:rsidRPr="3317B317">
        <w:rPr>
          <w:i/>
          <w:iCs/>
        </w:rPr>
        <w:t>Дт</w:t>
      </w:r>
      <w:proofErr w:type="spellEnd"/>
      <w:r w:rsidRPr="3317B317">
        <w:rPr>
          <w:i/>
          <w:iCs/>
        </w:rPr>
        <w:t xml:space="preserve"> «Товары» - </w:t>
      </w:r>
      <w:proofErr w:type="spellStart"/>
      <w:r w:rsidRPr="3317B317">
        <w:rPr>
          <w:i/>
          <w:iCs/>
        </w:rPr>
        <w:t>Кт</w:t>
      </w:r>
      <w:proofErr w:type="spellEnd"/>
      <w:r w:rsidRPr="3317B317">
        <w:rPr>
          <w:i/>
          <w:iCs/>
        </w:rPr>
        <w:t xml:space="preserve"> «Поставщики» - на вес и сумму закупленных животных.</w:t>
      </w:r>
    </w:p>
    <w:p w14:paraId="4DA38135" w14:textId="77777777" w:rsidR="00E05750" w:rsidRDefault="00E05750" w:rsidP="00E05750">
      <w:pPr>
        <w:spacing w:line="257" w:lineRule="auto"/>
        <w:ind w:firstLine="708"/>
      </w:pPr>
      <w:r w:rsidRPr="3317B317">
        <w:t xml:space="preserve">Откорм животных отражается пользователем самостоятельно документом «Операция», </w:t>
      </w:r>
      <w:proofErr w:type="gramStart"/>
      <w:r w:rsidRPr="3317B317">
        <w:t>формирующим  следующие</w:t>
      </w:r>
      <w:proofErr w:type="gramEnd"/>
      <w:r w:rsidRPr="3317B317">
        <w:t xml:space="preserve"> проводки:</w:t>
      </w:r>
    </w:p>
    <w:p w14:paraId="14A0A267" w14:textId="77777777" w:rsidR="00E05750" w:rsidRDefault="00E05750" w:rsidP="00E05750">
      <w:pPr>
        <w:spacing w:line="257" w:lineRule="auto"/>
        <w:ind w:firstLine="708"/>
      </w:pPr>
      <w:proofErr w:type="spellStart"/>
      <w:r w:rsidRPr="3317B317">
        <w:rPr>
          <w:i/>
          <w:iCs/>
        </w:rPr>
        <w:lastRenderedPageBreak/>
        <w:t>Дт</w:t>
      </w:r>
      <w:proofErr w:type="spellEnd"/>
      <w:r w:rsidRPr="3317B317">
        <w:rPr>
          <w:i/>
          <w:iCs/>
        </w:rPr>
        <w:t xml:space="preserve"> «Товары» - </w:t>
      </w:r>
      <w:proofErr w:type="spellStart"/>
      <w:r w:rsidRPr="3317B317">
        <w:rPr>
          <w:i/>
          <w:iCs/>
        </w:rPr>
        <w:t>Кт</w:t>
      </w:r>
      <w:proofErr w:type="spellEnd"/>
      <w:r w:rsidRPr="3317B317">
        <w:rPr>
          <w:i/>
          <w:iCs/>
        </w:rPr>
        <w:t xml:space="preserve"> «Поставщики» - на привес животных.</w:t>
      </w:r>
    </w:p>
    <w:p w14:paraId="7182FC37" w14:textId="77777777" w:rsidR="00E05750" w:rsidRDefault="00E05750" w:rsidP="00E05750">
      <w:pPr>
        <w:spacing w:line="257" w:lineRule="auto"/>
      </w:pPr>
      <w:r w:rsidRPr="3317B317">
        <w:t xml:space="preserve"> Продажа животных отражается документом «Расходная накладная», </w:t>
      </w:r>
      <w:proofErr w:type="gramStart"/>
      <w:r w:rsidRPr="3317B317">
        <w:t>формирующим  следующие</w:t>
      </w:r>
      <w:proofErr w:type="gramEnd"/>
      <w:r w:rsidRPr="3317B317">
        <w:t xml:space="preserve"> проводки:</w:t>
      </w:r>
    </w:p>
    <w:p w14:paraId="4912D007" w14:textId="77777777" w:rsidR="00E05750" w:rsidRDefault="00E05750" w:rsidP="00E05750">
      <w:pPr>
        <w:spacing w:line="257" w:lineRule="auto"/>
      </w:pPr>
      <w:r w:rsidRPr="3317B317">
        <w:t xml:space="preserve"> </w:t>
      </w:r>
      <w:proofErr w:type="spellStart"/>
      <w:r w:rsidRPr="3317B317">
        <w:rPr>
          <w:i/>
          <w:iCs/>
        </w:rPr>
        <w:t>Дт</w:t>
      </w:r>
      <w:proofErr w:type="spellEnd"/>
      <w:r w:rsidRPr="3317B317">
        <w:rPr>
          <w:i/>
          <w:iCs/>
        </w:rPr>
        <w:t xml:space="preserve"> «Прибыли и убытки» - </w:t>
      </w:r>
      <w:proofErr w:type="spellStart"/>
      <w:r w:rsidRPr="3317B317">
        <w:rPr>
          <w:i/>
          <w:iCs/>
        </w:rPr>
        <w:t>Кт</w:t>
      </w:r>
      <w:proofErr w:type="spellEnd"/>
      <w:r w:rsidRPr="3317B317">
        <w:rPr>
          <w:i/>
          <w:iCs/>
        </w:rPr>
        <w:t xml:space="preserve"> «Товары» - на вес и сумму себестоимости,</w:t>
      </w:r>
    </w:p>
    <w:p w14:paraId="71C374BB" w14:textId="77777777" w:rsidR="00E05750" w:rsidRDefault="00E05750" w:rsidP="00E05750">
      <w:pPr>
        <w:spacing w:line="257" w:lineRule="auto"/>
        <w:ind w:firstLine="708"/>
      </w:pPr>
      <w:proofErr w:type="spellStart"/>
      <w:r w:rsidRPr="3317B317">
        <w:rPr>
          <w:i/>
          <w:iCs/>
        </w:rPr>
        <w:t>Дт</w:t>
      </w:r>
      <w:proofErr w:type="spellEnd"/>
      <w:r w:rsidRPr="3317B317">
        <w:rPr>
          <w:i/>
          <w:iCs/>
        </w:rPr>
        <w:t xml:space="preserve"> «Покупатели» - </w:t>
      </w:r>
      <w:proofErr w:type="spellStart"/>
      <w:r w:rsidRPr="3317B317">
        <w:rPr>
          <w:i/>
          <w:iCs/>
        </w:rPr>
        <w:t>Кт</w:t>
      </w:r>
      <w:proofErr w:type="spellEnd"/>
      <w:r w:rsidRPr="3317B317">
        <w:rPr>
          <w:i/>
          <w:iCs/>
        </w:rPr>
        <w:t xml:space="preserve"> «Прибыли и убытки» - на сумму в продажных ценах.</w:t>
      </w:r>
    </w:p>
    <w:p w14:paraId="7262221E" w14:textId="77777777" w:rsidR="00E05750" w:rsidRDefault="00E05750" w:rsidP="00E05750">
      <w:pPr>
        <w:spacing w:line="257" w:lineRule="auto"/>
      </w:pPr>
      <w:r w:rsidRPr="3317B317">
        <w:t xml:space="preserve"> Себестоимость рассчитывается как средняя по свойству номенклатуры.</w:t>
      </w:r>
    </w:p>
    <w:p w14:paraId="39C3C03A" w14:textId="77777777" w:rsidR="00E05750" w:rsidRDefault="00E05750" w:rsidP="00E05750">
      <w:pPr>
        <w:spacing w:line="257" w:lineRule="auto"/>
        <w:ind w:firstLine="708"/>
      </w:pPr>
      <w:r w:rsidRPr="3317B317">
        <w:t>Необходимо построить отчет о продажах животных в разрезе характеристик.</w:t>
      </w:r>
    </w:p>
    <w:p w14:paraId="25B23721" w14:textId="77777777" w:rsidR="00E05750" w:rsidRDefault="00E05750" w:rsidP="00E05750">
      <w:pPr>
        <w:spacing w:line="257" w:lineRule="auto"/>
      </w:pPr>
      <w:r w:rsidRPr="3317B317">
        <w:t xml:space="preserve"> </w:t>
      </w:r>
    </w:p>
    <w:p w14:paraId="40F9C075" w14:textId="77777777" w:rsidR="00E05750" w:rsidRDefault="00E05750" w:rsidP="00E05750">
      <w:pPr>
        <w:spacing w:line="257" w:lineRule="auto"/>
        <w:ind w:firstLine="708"/>
      </w:pPr>
      <w:r w:rsidRPr="3317B317">
        <w:t>Продажи с 01.01.2014 по 31.03.2014 по характеристике «Цвет»</w:t>
      </w:r>
    </w:p>
    <w:tbl>
      <w:tblPr>
        <w:tblStyle w:val="affff0"/>
        <w:tblW w:w="0" w:type="auto"/>
        <w:tblLayout w:type="fixed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E05750" w14:paraId="60C0805F" w14:textId="77777777" w:rsidTr="003643F0">
        <w:tc>
          <w:tcPr>
            <w:tcW w:w="2480" w:type="dxa"/>
          </w:tcPr>
          <w:p w14:paraId="48592FAE" w14:textId="77777777" w:rsidR="00E05750" w:rsidRDefault="00E05750" w:rsidP="003643F0">
            <w:pPr>
              <w:ind w:firstLine="0"/>
              <w:jc w:val="center"/>
            </w:pPr>
            <w:r w:rsidRPr="3317B317">
              <w:rPr>
                <w:b/>
                <w:bCs/>
              </w:rPr>
              <w:t>Характеристика</w:t>
            </w:r>
          </w:p>
        </w:tc>
        <w:tc>
          <w:tcPr>
            <w:tcW w:w="2480" w:type="dxa"/>
          </w:tcPr>
          <w:p w14:paraId="2087049F" w14:textId="77777777" w:rsidR="00E05750" w:rsidRDefault="00E05750" w:rsidP="003643F0">
            <w:pPr>
              <w:jc w:val="center"/>
            </w:pPr>
            <w:r w:rsidRPr="3317B317">
              <w:rPr>
                <w:b/>
                <w:bCs/>
              </w:rPr>
              <w:t>Номенклатура</w:t>
            </w:r>
          </w:p>
        </w:tc>
        <w:tc>
          <w:tcPr>
            <w:tcW w:w="2480" w:type="dxa"/>
          </w:tcPr>
          <w:p w14:paraId="76C91C81" w14:textId="77777777" w:rsidR="00E05750" w:rsidRDefault="00E05750" w:rsidP="003643F0">
            <w:pPr>
              <w:jc w:val="center"/>
            </w:pPr>
            <w:proofErr w:type="spellStart"/>
            <w:r w:rsidRPr="3317B317">
              <w:rPr>
                <w:b/>
                <w:bCs/>
              </w:rPr>
              <w:t>Себест</w:t>
            </w:r>
            <w:proofErr w:type="spellEnd"/>
            <w:r w:rsidRPr="3317B317">
              <w:rPr>
                <w:b/>
                <w:bCs/>
              </w:rPr>
              <w:t xml:space="preserve"> - </w:t>
            </w:r>
            <w:proofErr w:type="spellStart"/>
            <w:r w:rsidRPr="3317B317">
              <w:rPr>
                <w:b/>
                <w:bCs/>
              </w:rPr>
              <w:t>сть</w:t>
            </w:r>
            <w:proofErr w:type="spellEnd"/>
          </w:p>
        </w:tc>
        <w:tc>
          <w:tcPr>
            <w:tcW w:w="2480" w:type="dxa"/>
          </w:tcPr>
          <w:p w14:paraId="1C576B6A" w14:textId="77777777" w:rsidR="00E05750" w:rsidRDefault="00E05750" w:rsidP="003643F0">
            <w:pPr>
              <w:ind w:firstLine="0"/>
              <w:jc w:val="center"/>
            </w:pPr>
            <w:r w:rsidRPr="3317B317">
              <w:rPr>
                <w:b/>
                <w:bCs/>
              </w:rPr>
              <w:t>Продажа кол./сумма</w:t>
            </w:r>
          </w:p>
        </w:tc>
      </w:tr>
      <w:tr w:rsidR="00E05750" w14:paraId="41710C15" w14:textId="77777777" w:rsidTr="003643F0">
        <w:tc>
          <w:tcPr>
            <w:tcW w:w="2480" w:type="dxa"/>
          </w:tcPr>
          <w:p w14:paraId="5409A58F" w14:textId="77777777" w:rsidR="00E05750" w:rsidRDefault="00E05750" w:rsidP="003643F0">
            <w:r w:rsidRPr="3317B317">
              <w:t>Черный</w:t>
            </w:r>
          </w:p>
        </w:tc>
        <w:tc>
          <w:tcPr>
            <w:tcW w:w="2480" w:type="dxa"/>
          </w:tcPr>
          <w:p w14:paraId="1121521E" w14:textId="77777777" w:rsidR="00E05750" w:rsidRDefault="00E05750" w:rsidP="003643F0">
            <w:r w:rsidRPr="3317B317">
              <w:t xml:space="preserve"> </w:t>
            </w:r>
          </w:p>
        </w:tc>
        <w:tc>
          <w:tcPr>
            <w:tcW w:w="2480" w:type="dxa"/>
          </w:tcPr>
          <w:p w14:paraId="46580358" w14:textId="77777777" w:rsidR="00E05750" w:rsidRDefault="00E05750" w:rsidP="003643F0">
            <w:r w:rsidRPr="3317B317">
              <w:t xml:space="preserve"> </w:t>
            </w:r>
          </w:p>
        </w:tc>
        <w:tc>
          <w:tcPr>
            <w:tcW w:w="2480" w:type="dxa"/>
          </w:tcPr>
          <w:p w14:paraId="39851485" w14:textId="77777777" w:rsidR="00E05750" w:rsidRDefault="00E05750" w:rsidP="003643F0">
            <w:r w:rsidRPr="3317B317">
              <w:t xml:space="preserve"> </w:t>
            </w:r>
          </w:p>
        </w:tc>
      </w:tr>
      <w:tr w:rsidR="00E05750" w14:paraId="1F70F800" w14:textId="77777777" w:rsidTr="003643F0">
        <w:tc>
          <w:tcPr>
            <w:tcW w:w="2480" w:type="dxa"/>
          </w:tcPr>
          <w:p w14:paraId="28E94C56" w14:textId="77777777" w:rsidR="00E05750" w:rsidRDefault="00E05750" w:rsidP="003643F0">
            <w:r w:rsidRPr="3317B317">
              <w:t xml:space="preserve"> </w:t>
            </w:r>
          </w:p>
        </w:tc>
        <w:tc>
          <w:tcPr>
            <w:tcW w:w="2480" w:type="dxa"/>
          </w:tcPr>
          <w:p w14:paraId="19223664" w14:textId="77777777" w:rsidR="00E05750" w:rsidRDefault="00E05750" w:rsidP="003643F0">
            <w:r w:rsidRPr="3317B317">
              <w:t>Кролик</w:t>
            </w:r>
          </w:p>
        </w:tc>
        <w:tc>
          <w:tcPr>
            <w:tcW w:w="2480" w:type="dxa"/>
          </w:tcPr>
          <w:p w14:paraId="508D682E" w14:textId="77777777" w:rsidR="00E05750" w:rsidRDefault="00E05750" w:rsidP="003643F0">
            <w:pPr>
              <w:jc w:val="right"/>
            </w:pPr>
            <w:r w:rsidRPr="3317B317">
              <w:t>5000</w:t>
            </w:r>
          </w:p>
        </w:tc>
        <w:tc>
          <w:tcPr>
            <w:tcW w:w="2480" w:type="dxa"/>
          </w:tcPr>
          <w:p w14:paraId="5BE27BFC" w14:textId="77777777" w:rsidR="00E05750" w:rsidRDefault="00E05750" w:rsidP="003643F0">
            <w:pPr>
              <w:jc w:val="right"/>
            </w:pPr>
            <w:r w:rsidRPr="3317B317">
              <w:t>2</w:t>
            </w:r>
          </w:p>
          <w:p w14:paraId="1ABB5322" w14:textId="77777777" w:rsidR="00E05750" w:rsidRDefault="00E05750" w:rsidP="003643F0">
            <w:pPr>
              <w:jc w:val="right"/>
            </w:pPr>
            <w:r w:rsidRPr="3317B317">
              <w:t>8500</w:t>
            </w:r>
          </w:p>
        </w:tc>
      </w:tr>
      <w:tr w:rsidR="00E05750" w14:paraId="4EEB5BAF" w14:textId="77777777" w:rsidTr="003643F0">
        <w:tc>
          <w:tcPr>
            <w:tcW w:w="2480" w:type="dxa"/>
          </w:tcPr>
          <w:p w14:paraId="4BE6D7C3" w14:textId="77777777" w:rsidR="00E05750" w:rsidRDefault="00E05750" w:rsidP="003643F0">
            <w:r w:rsidRPr="3317B317">
              <w:t>Белый</w:t>
            </w:r>
          </w:p>
        </w:tc>
        <w:tc>
          <w:tcPr>
            <w:tcW w:w="2480" w:type="dxa"/>
          </w:tcPr>
          <w:p w14:paraId="71F043C8" w14:textId="77777777" w:rsidR="00E05750" w:rsidRDefault="00E05750" w:rsidP="003643F0">
            <w:r w:rsidRPr="3317B317">
              <w:t xml:space="preserve"> </w:t>
            </w:r>
          </w:p>
        </w:tc>
        <w:tc>
          <w:tcPr>
            <w:tcW w:w="2480" w:type="dxa"/>
          </w:tcPr>
          <w:p w14:paraId="296537BC" w14:textId="77777777" w:rsidR="00E05750" w:rsidRDefault="00E05750" w:rsidP="003643F0">
            <w:pPr>
              <w:jc w:val="right"/>
            </w:pPr>
            <w:r w:rsidRPr="3317B317">
              <w:t xml:space="preserve"> </w:t>
            </w:r>
          </w:p>
        </w:tc>
        <w:tc>
          <w:tcPr>
            <w:tcW w:w="2480" w:type="dxa"/>
          </w:tcPr>
          <w:p w14:paraId="2B17E650" w14:textId="77777777" w:rsidR="00E05750" w:rsidRDefault="00E05750" w:rsidP="003643F0">
            <w:pPr>
              <w:jc w:val="right"/>
            </w:pPr>
            <w:r w:rsidRPr="3317B317">
              <w:t xml:space="preserve"> </w:t>
            </w:r>
          </w:p>
        </w:tc>
      </w:tr>
    </w:tbl>
    <w:p w14:paraId="16DEB4AB" w14:textId="7D4F095A" w:rsidR="00240E4D" w:rsidRDefault="00240E4D">
      <w:pPr>
        <w:pStyle w:val="10"/>
        <w:contextualSpacing w:val="0"/>
      </w:pPr>
    </w:p>
    <w:p w14:paraId="461E5319" w14:textId="1466B163" w:rsidR="00E05750" w:rsidRDefault="00E05750">
      <w:pPr>
        <w:pStyle w:val="10"/>
        <w:contextualSpacing w:val="0"/>
      </w:pPr>
    </w:p>
    <w:p w14:paraId="1D72645F" w14:textId="77777777" w:rsidR="00E05750" w:rsidRPr="00E05750" w:rsidRDefault="00E05750" w:rsidP="00E05750">
      <w:pPr>
        <w:pStyle w:val="10"/>
        <w:contextualSpacing w:val="0"/>
        <w:jc w:val="center"/>
        <w:rPr>
          <w:b/>
        </w:rPr>
      </w:pPr>
      <w:r w:rsidRPr="00E05750">
        <w:rPr>
          <w:b/>
        </w:rPr>
        <w:t>11 СПР</w:t>
      </w:r>
    </w:p>
    <w:p w14:paraId="41CE93E0" w14:textId="77777777" w:rsidR="00E05750" w:rsidRDefault="00E05750" w:rsidP="00E05750">
      <w:pPr>
        <w:pStyle w:val="10"/>
        <w:contextualSpacing w:val="0"/>
      </w:pPr>
      <w:r>
        <w:t>Начисление зарплаты сотрудникам предприятия осуществляется ежемесячно. Каждый сотрудник может работать одновременно в нескольких подразделениях компании, то есть совместительство допускается.</w:t>
      </w:r>
    </w:p>
    <w:p w14:paraId="2D0BBCF0" w14:textId="77777777" w:rsidR="00E05750" w:rsidRDefault="00E05750" w:rsidP="00E05750">
      <w:pPr>
        <w:pStyle w:val="10"/>
        <w:contextualSpacing w:val="0"/>
      </w:pPr>
      <w:r>
        <w:t>Все сотрудники работают по пятидневному графику работы, однако в решении необходимо предусмотреть возможность работы по нескольким различным графикам.</w:t>
      </w:r>
    </w:p>
    <w:p w14:paraId="365BFE62" w14:textId="77777777" w:rsidR="00E05750" w:rsidRDefault="00E05750" w:rsidP="00E05750">
      <w:pPr>
        <w:pStyle w:val="10"/>
        <w:contextualSpacing w:val="0"/>
      </w:pPr>
      <w:r>
        <w:t>Количество фактически отработанных часов вводится в систему с помощью документа «Табель», Документ должен заполняться на список сотрудников только определенного подразделения. Для каждого сотрудника, на каждый день месяца, вводится количество фактически отработанных часов на основном месте работы.</w:t>
      </w:r>
    </w:p>
    <w:p w14:paraId="023ABC1D" w14:textId="77777777" w:rsidR="00E05750" w:rsidRDefault="00E05750" w:rsidP="00E05750">
      <w:pPr>
        <w:contextualSpacing w:val="0"/>
      </w:pPr>
      <w:r w:rsidRPr="1963AAA3">
        <w:t>Затем в задании будет представлен внешний вид формы табеля.</w:t>
      </w:r>
    </w:p>
    <w:p w14:paraId="224F5517" w14:textId="77777777" w:rsidR="00E05750" w:rsidRDefault="00E05750" w:rsidP="00E05750">
      <w:pPr>
        <w:contextualSpacing w:val="0"/>
      </w:pPr>
      <w:r w:rsidRPr="1963AAA3">
        <w:t>На форме в шапке документа поля «Номер», «Дата», «Подразделение».</w:t>
      </w:r>
    </w:p>
    <w:p w14:paraId="588021CE" w14:textId="77777777" w:rsidR="00E05750" w:rsidRDefault="00E05750" w:rsidP="00E05750">
      <w:pPr>
        <w:contextualSpacing w:val="0"/>
      </w:pPr>
      <w:r w:rsidRPr="1963AAA3">
        <w:t>Ниже табличная часть. В ней колонки «Сотрудник» и «1», «2», «</w:t>
      </w:r>
      <w:proofErr w:type="gramStart"/>
      <w:r w:rsidRPr="1963AAA3">
        <w:t>3»...</w:t>
      </w:r>
      <w:proofErr w:type="gramEnd"/>
    </w:p>
    <w:p w14:paraId="469DD37F" w14:textId="77777777" w:rsidR="00E05750" w:rsidRDefault="00E05750" w:rsidP="00E05750">
      <w:pPr>
        <w:contextualSpacing w:val="0"/>
      </w:pPr>
      <w:r w:rsidRPr="1963AAA3">
        <w:t>В колонке «Сотрудник» отображается список сотрудников, а на пересечении сотрудника и дня месяца один из трех вариантов: «8», «К» либо пустое поле.</w:t>
      </w:r>
    </w:p>
    <w:p w14:paraId="2FC78C0D" w14:textId="77777777" w:rsidR="00E05750" w:rsidRDefault="00E05750" w:rsidP="00E05750"/>
    <w:p w14:paraId="15548B31" w14:textId="77777777" w:rsidR="00E05750" w:rsidRDefault="00E05750" w:rsidP="00E05750">
      <w:pPr>
        <w:pStyle w:val="10"/>
        <w:contextualSpacing w:val="0"/>
      </w:pPr>
      <w:r>
        <w:t>Сотрудники предприятия получают оплату по часовому тарифу. Сумма начисления по тарифу определяется как тарифная ставка, умноженная на количество фактически отработанных часов. В течение расчетного периода тарифная ставка может изменяться не чаще, чем один раз в день, но берется на начало расчетного периода. В информационной базе необходимо хранить историю его изменения.</w:t>
      </w:r>
    </w:p>
    <w:p w14:paraId="676CA0AE" w14:textId="77777777" w:rsidR="00E05750" w:rsidRDefault="00E05750" w:rsidP="00E05750">
      <w:pPr>
        <w:pStyle w:val="10"/>
        <w:contextualSpacing w:val="0"/>
      </w:pPr>
      <w:r>
        <w:t>Дополнительно, сотрудникам компании должна быть начислена премия процентом от начисленного в том же расчетном периоде оклада. Процент премии должен храниться в информационной базе и не меняется в течение периода начисления и задается в документе «Начисление зарплаты».</w:t>
      </w:r>
    </w:p>
    <w:p w14:paraId="4D5D10CC" w14:textId="77777777" w:rsidR="00E05750" w:rsidRDefault="00E05750" w:rsidP="00E05750">
      <w:pPr>
        <w:pStyle w:val="10"/>
        <w:contextualSpacing w:val="0"/>
      </w:pPr>
      <w:r>
        <w:t>Невыход сотрудника на работу должен быть зафиксирован в информационной базе, но не оплачен.</w:t>
      </w:r>
    </w:p>
    <w:p w14:paraId="065A36EF" w14:textId="77777777" w:rsidR="00E05750" w:rsidRDefault="00E05750" w:rsidP="00E05750">
      <w:pPr>
        <w:pStyle w:val="10"/>
        <w:contextualSpacing w:val="0"/>
      </w:pPr>
      <w:r>
        <w:t>Механизм перерасчетов в рамках данной задачи использовать не надо.</w:t>
      </w:r>
    </w:p>
    <w:p w14:paraId="0DCF4EFF" w14:textId="77777777" w:rsidR="00E05750" w:rsidRDefault="00E05750" w:rsidP="00E05750">
      <w:pPr>
        <w:pStyle w:val="10"/>
        <w:contextualSpacing w:val="0"/>
      </w:pPr>
      <w:bookmarkStart w:id="1" w:name="_GoBack"/>
      <w:bookmarkEnd w:id="1"/>
      <w:r>
        <w:t>Для анализа сделанных сотрудникам предприятия начислений в конфигурации необходимо предусмотреть отчет следующего вида:</w:t>
      </w:r>
    </w:p>
    <w:p w14:paraId="651641C2" w14:textId="77777777" w:rsidR="00E05750" w:rsidRDefault="00E05750" w:rsidP="00E05750">
      <w:pPr>
        <w:pStyle w:val="10"/>
        <w:contextualSpacing w:val="0"/>
      </w:pPr>
    </w:p>
    <w:tbl>
      <w:tblPr>
        <w:tblStyle w:val="affb"/>
        <w:tblW w:w="797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1"/>
        <w:gridCol w:w="1350"/>
        <w:gridCol w:w="1559"/>
        <w:gridCol w:w="1134"/>
        <w:gridCol w:w="1134"/>
        <w:gridCol w:w="891"/>
      </w:tblGrid>
      <w:tr w:rsidR="00E05750" w14:paraId="67D91B78" w14:textId="77777777" w:rsidTr="003643F0">
        <w:trPr>
          <w:trHeight w:val="260"/>
        </w:trPr>
        <w:tc>
          <w:tcPr>
            <w:tcW w:w="1911" w:type="dxa"/>
            <w:shd w:val="clear" w:color="auto" w:fill="FFFFFF"/>
            <w:tcMar>
              <w:left w:w="0" w:type="dxa"/>
              <w:right w:w="0" w:type="dxa"/>
            </w:tcMar>
          </w:tcPr>
          <w:p w14:paraId="21E5A75D" w14:textId="77777777" w:rsidR="00E05750" w:rsidRDefault="00E05750" w:rsidP="003643F0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Подразделение</w:t>
            </w:r>
          </w:p>
        </w:tc>
        <w:tc>
          <w:tcPr>
            <w:tcW w:w="1350" w:type="dxa"/>
            <w:shd w:val="clear" w:color="auto" w:fill="FFFFFF"/>
            <w:tcMar>
              <w:left w:w="0" w:type="dxa"/>
              <w:right w:w="0" w:type="dxa"/>
            </w:tcMar>
          </w:tcPr>
          <w:p w14:paraId="0252663E" w14:textId="77777777" w:rsidR="00E05750" w:rsidRDefault="00E05750" w:rsidP="003643F0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1559" w:type="dxa"/>
            <w:shd w:val="clear" w:color="auto" w:fill="FFFFFF"/>
            <w:tcMar>
              <w:left w:w="0" w:type="dxa"/>
              <w:right w:w="0" w:type="dxa"/>
            </w:tcMar>
          </w:tcPr>
          <w:p w14:paraId="2E2908A1" w14:textId="77777777" w:rsidR="00E05750" w:rsidRDefault="00E05750" w:rsidP="003643F0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Вид расчета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773CD37E" w14:textId="77777777" w:rsidR="00E05750" w:rsidRDefault="00E05750" w:rsidP="003643F0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Период 1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738A72CB" w14:textId="77777777" w:rsidR="00E05750" w:rsidRDefault="00E05750" w:rsidP="003643F0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Период 2</w:t>
            </w:r>
          </w:p>
        </w:tc>
        <w:tc>
          <w:tcPr>
            <w:tcW w:w="891" w:type="dxa"/>
            <w:shd w:val="clear" w:color="auto" w:fill="FFFFFF"/>
            <w:tcMar>
              <w:left w:w="0" w:type="dxa"/>
              <w:right w:w="0" w:type="dxa"/>
            </w:tcMar>
          </w:tcPr>
          <w:p w14:paraId="2162D6DA" w14:textId="77777777" w:rsidR="00E05750" w:rsidRDefault="00E05750" w:rsidP="003643F0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...</w:t>
            </w:r>
          </w:p>
        </w:tc>
      </w:tr>
      <w:tr w:rsidR="00E05750" w14:paraId="7DE436A2" w14:textId="77777777" w:rsidTr="003643F0">
        <w:trPr>
          <w:trHeight w:val="260"/>
        </w:trPr>
        <w:tc>
          <w:tcPr>
            <w:tcW w:w="1911" w:type="dxa"/>
            <w:shd w:val="clear" w:color="auto" w:fill="FFFFFF"/>
            <w:tcMar>
              <w:left w:w="0" w:type="dxa"/>
              <w:right w:w="0" w:type="dxa"/>
            </w:tcMar>
          </w:tcPr>
          <w:p w14:paraId="0EFFC63B" w14:textId="77777777" w:rsidR="00E05750" w:rsidRDefault="00E05750" w:rsidP="003643F0">
            <w:pPr>
              <w:pStyle w:val="10"/>
              <w:ind w:firstLine="120"/>
              <w:contextualSpacing w:val="0"/>
            </w:pPr>
          </w:p>
        </w:tc>
        <w:tc>
          <w:tcPr>
            <w:tcW w:w="1350" w:type="dxa"/>
            <w:shd w:val="clear" w:color="auto" w:fill="FFFFFF"/>
            <w:tcMar>
              <w:left w:w="0" w:type="dxa"/>
              <w:right w:w="0" w:type="dxa"/>
            </w:tcMar>
          </w:tcPr>
          <w:p w14:paraId="05646DAD" w14:textId="77777777" w:rsidR="00E05750" w:rsidRDefault="00E05750" w:rsidP="003643F0">
            <w:pPr>
              <w:pStyle w:val="10"/>
              <w:ind w:firstLine="120"/>
              <w:contextualSpacing w:val="0"/>
            </w:pPr>
          </w:p>
        </w:tc>
        <w:tc>
          <w:tcPr>
            <w:tcW w:w="1559" w:type="dxa"/>
            <w:shd w:val="clear" w:color="auto" w:fill="FFFFFF"/>
            <w:tcMar>
              <w:left w:w="0" w:type="dxa"/>
              <w:right w:w="0" w:type="dxa"/>
            </w:tcMar>
          </w:tcPr>
          <w:p w14:paraId="78D027B6" w14:textId="77777777" w:rsidR="00E05750" w:rsidRDefault="00E05750" w:rsidP="003643F0">
            <w:pPr>
              <w:pStyle w:val="10"/>
              <w:ind w:firstLine="12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64907537" w14:textId="77777777" w:rsidR="00E05750" w:rsidRDefault="00E05750" w:rsidP="003643F0">
            <w:pPr>
              <w:pStyle w:val="10"/>
              <w:ind w:firstLine="12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14EDA1D0" w14:textId="77777777" w:rsidR="00E05750" w:rsidRDefault="00E05750" w:rsidP="003643F0">
            <w:pPr>
              <w:pStyle w:val="10"/>
              <w:ind w:firstLine="120"/>
              <w:contextualSpacing w:val="0"/>
            </w:pPr>
          </w:p>
        </w:tc>
        <w:tc>
          <w:tcPr>
            <w:tcW w:w="891" w:type="dxa"/>
            <w:shd w:val="clear" w:color="auto" w:fill="FFFFFF"/>
            <w:tcMar>
              <w:left w:w="0" w:type="dxa"/>
              <w:right w:w="0" w:type="dxa"/>
            </w:tcMar>
          </w:tcPr>
          <w:p w14:paraId="7B657270" w14:textId="77777777" w:rsidR="00E05750" w:rsidRDefault="00E05750" w:rsidP="003643F0">
            <w:pPr>
              <w:pStyle w:val="10"/>
              <w:ind w:firstLine="120"/>
              <w:contextualSpacing w:val="0"/>
            </w:pPr>
          </w:p>
        </w:tc>
      </w:tr>
    </w:tbl>
    <w:p w14:paraId="42AFEB7F" w14:textId="77777777" w:rsidR="00E05750" w:rsidRDefault="00E05750">
      <w:pPr>
        <w:pStyle w:val="10"/>
        <w:contextualSpacing w:val="0"/>
      </w:pPr>
    </w:p>
    <w:sectPr w:rsidR="00E05750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24500"/>
    <w:rsid w:val="000263E8"/>
    <w:rsid w:val="000524B6"/>
    <w:rsid w:val="00061472"/>
    <w:rsid w:val="00063F47"/>
    <w:rsid w:val="000672A0"/>
    <w:rsid w:val="0007154C"/>
    <w:rsid w:val="0007442F"/>
    <w:rsid w:val="00086011"/>
    <w:rsid w:val="000D145E"/>
    <w:rsid w:val="000E4498"/>
    <w:rsid w:val="000F5298"/>
    <w:rsid w:val="000F724C"/>
    <w:rsid w:val="00120795"/>
    <w:rsid w:val="001405C0"/>
    <w:rsid w:val="00150479"/>
    <w:rsid w:val="001535E8"/>
    <w:rsid w:val="0015471A"/>
    <w:rsid w:val="001857A9"/>
    <w:rsid w:val="00193713"/>
    <w:rsid w:val="00194C07"/>
    <w:rsid w:val="001B75B3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A6B64"/>
    <w:rsid w:val="00AF3D11"/>
    <w:rsid w:val="00B378B2"/>
    <w:rsid w:val="00B56624"/>
    <w:rsid w:val="00B77328"/>
    <w:rsid w:val="00BA0D12"/>
    <w:rsid w:val="00BB3FCF"/>
    <w:rsid w:val="00BB5870"/>
    <w:rsid w:val="00BD7FB8"/>
    <w:rsid w:val="00C314EA"/>
    <w:rsid w:val="00C90295"/>
    <w:rsid w:val="00D10531"/>
    <w:rsid w:val="00D32F01"/>
    <w:rsid w:val="00D33E9A"/>
    <w:rsid w:val="00D3722E"/>
    <w:rsid w:val="00D51156"/>
    <w:rsid w:val="00D579CD"/>
    <w:rsid w:val="00D82C3E"/>
    <w:rsid w:val="00D93A54"/>
    <w:rsid w:val="00DA1744"/>
    <w:rsid w:val="00DB5D79"/>
    <w:rsid w:val="00DC59FD"/>
    <w:rsid w:val="00DE7360"/>
    <w:rsid w:val="00DF0442"/>
    <w:rsid w:val="00E00252"/>
    <w:rsid w:val="00E05750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D6E02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573E8-A8CD-453F-A0D9-5A9D3172D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766</Words>
  <Characters>4371</Characters>
  <Application>Microsoft Office Word</Application>
  <DocSecurity>0</DocSecurity>
  <Lines>36</Lines>
  <Paragraphs>10</Paragraphs>
  <ScaleCrop>false</ScaleCrop>
  <Company>Reanimator Extreme Edition</Company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31</cp:revision>
  <dcterms:created xsi:type="dcterms:W3CDTF">2019-07-28T23:09:00Z</dcterms:created>
  <dcterms:modified xsi:type="dcterms:W3CDTF">2026-04-16T13:37:00Z</dcterms:modified>
</cp:coreProperties>
</file>