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datos de la vinoteca</w:t>
      </w:r>
    </w:p>
    <w:p>
      <w:pPr>
        <w:pStyle w:val="Subtitle"/>
      </w:pPr>
      <w:r>
        <w:t>MongoDB   ·   Colecciones y atributos</w:t>
      </w:r>
    </w:p>
    <w:p>
      <w:r>
        <w:t>El modelo incluye siete colecciones principales y dos colecciones de página. Las principales almacenan la información de los objetos del negocio; las de página reúnen información para mostrar Inicio y Catálogo.</w:t>
      </w:r>
    </w:p>
    <w:p>
      <w:pPr>
        <w:pStyle w:val="Heading2"/>
      </w:pPr>
      <w:r>
        <w:t>Colecciones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Colección</w:t>
            </w:r>
          </w:p>
        </w:tc>
        <w:tc>
          <w:tcPr>
            <w:tcW w:type="dxa" w:w="7030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Función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productos</w:t>
            </w:r>
          </w:p>
        </w:tc>
        <w:tc>
          <w:tcPr>
            <w:tcW w:type="dxa" w:w="7030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Información de los artículos, precios y stock disponible.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categorias</w:t>
            </w:r>
          </w:p>
        </w:tc>
        <w:tc>
          <w:tcPr>
            <w:tcW w:type="dxa" w:w="7030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Clasificación de los productos.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bodegas</w:t>
            </w:r>
          </w:p>
        </w:tc>
        <w:tc>
          <w:tcPr>
            <w:tcW w:type="dxa" w:w="7030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Información de las bodegas productoras.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usuarios</w:t>
            </w:r>
          </w:p>
        </w:tc>
        <w:tc>
          <w:tcPr>
            <w:tcW w:type="dxa" w:w="7030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Datos personales, cuentas y direcciones.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carritos</w:t>
            </w:r>
          </w:p>
        </w:tc>
        <w:tc>
          <w:tcPr>
            <w:tcW w:type="dxa" w:w="7030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Productos seleccionados antes de realizar una compra.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pedidos</w:t>
            </w:r>
          </w:p>
        </w:tc>
        <w:tc>
          <w:tcPr>
            <w:tcW w:type="dxa" w:w="7030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Registro de compras realizadas y su estado.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configuracion_tienda</w:t>
            </w:r>
          </w:p>
        </w:tc>
        <w:tc>
          <w:tcPr>
            <w:tcW w:type="dxa" w:w="7030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Información general y configuración del comercio.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Colecciones de página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Colección</w:t>
            </w:r>
          </w:p>
        </w:tc>
        <w:tc>
          <w:tcPr>
            <w:tcW w:type="dxa" w:w="7030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Función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inicio</w:t>
            </w:r>
          </w:p>
        </w:tc>
        <w:tc>
          <w:tcPr>
            <w:tcW w:type="dxa" w:w="7030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Información necesaria para mostrar la página principal.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catalogo</w:t>
            </w:r>
          </w:p>
        </w:tc>
        <w:tc>
          <w:tcPr>
            <w:tcW w:type="dxa" w:w="7030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1"/>
              </w:rPr>
              <w:t>Información necesaria para mostrar y filtrar productos.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Estado de los atributos</w:t>
      </w:r>
    </w:p>
    <w:p>
      <w:r>
        <w:t>Los atributos constituyen un boceto. Todavía queda por definir cuáles son obligatorios, cuáles opcionales y cuáles se necesitan para las funcionalidades que se implementarán. Por eso, las tablas no asignan obligatoriedad a los campos.</w:t>
      </w:r>
    </w:p>
    <w:p>
      <w:r>
        <w:t>Los subdocumentos se presentan dentro de su colección. Cuando su estructura todavía no está definida, se indica como pendiente.</w:t>
      </w:r>
    </w:p>
    <w:p>
      <w:r>
        <w:br w:type="page"/>
      </w:r>
    </w:p>
    <w:p>
      <w:pPr>
        <w:pStyle w:val="Heading1"/>
      </w:pPr>
      <w:r>
        <w:t>1 Productos</w:t>
      </w:r>
    </w:p>
    <w:p>
      <w:r>
        <w:t>Colección productos. Es la colección central de la aplicación y almacena los datos originales de cada artículo.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_id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único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sku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Código comercial del producto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 del producto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descripcion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Descripción completa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descripcionCorta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Descripción para tarjetas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precio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Precio actual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categoriaId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Referencia a categorias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bodegaId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Referencia a bodegas, si corresponde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tipoProducto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Vino, espumante o accesorio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imagenes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Imágenes del producto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stockActual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Cantidad disponible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destacado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Indica si aparece entre los destacados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activo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Indica si está disponible para la venta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detalleVino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Características específicas del vino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detalleAccesorio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Características específicas del accesorio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t>Los objetos detalleVino y detalleAccesorio solamente existirían cuando correspondan al tipo de producto.</w:t>
      </w:r>
    </w:p>
    <w:p>
      <w:r>
        <w:t>El stock se almacena en productos.stockActual. El modelo no conserva un historial independiente de movimientos de inventario.</w:t>
      </w:r>
    </w:p>
    <w:p>
      <w:r>
        <w:br w:type="page"/>
      </w:r>
    </w:p>
    <w:p>
      <w:pPr>
        <w:pStyle w:val="Heading1"/>
      </w:pPr>
      <w:r>
        <w:t>1 Subdocumentos de productos</w:t>
      </w:r>
    </w:p>
    <w:p>
      <w:r>
        <w:t>Características específicas de los vinos, espumantes y accesorios.</w:t>
      </w:r>
    </w:p>
    <w:p>
      <w:pPr>
        <w:pStyle w:val="Heading2"/>
      </w:pPr>
      <w:r>
        <w:t>Objeto detalleVino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color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Color del vino.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varietal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Varietal del vino.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cosecha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Año de cosecha.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origenProvincia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Provincia de origen.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origenZona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Zona de origen.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contenidoMl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Contenido en mililitros.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graduacionAlcohol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Graduación alcohólica.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maridajes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Sugerencias de maridaje.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temperaturaServicio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Temperatura de servicio.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estiloEspumante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Estilo del espumante.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Objeto detalleAccesorio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material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Material del accesorio.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unidadVenta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Unidad de venta del accesorio.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detalles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Detalles del accesorio.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2 Categorías y 3 Bodegas</w:t>
      </w:r>
    </w:p>
    <w:p>
      <w:r>
        <w:t>Clasificación de los artículos e información sobre sus bodegas productoras.</w:t>
      </w:r>
    </w:p>
    <w:p>
      <w:pPr>
        <w:pStyle w:val="Heading2"/>
      </w:pPr>
      <w:r>
        <w:t>Colección categorias</w:t>
      </w:r>
    </w:p>
    <w:p>
      <w:r>
        <w:t>Permite organizar los artículos y construir los filtros del catálogo.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_id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único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 de la categoría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slug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para URL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descripcion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Descripción de la categoría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imagenUrl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Imagen representativa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activa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Indica si la categoría está habilitada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t>Ejemplos de categorías: Vinos, Espumantes y Accesorios.</w:t>
      </w:r>
    </w:p>
    <w:p>
      <w:pPr>
        <w:pStyle w:val="Heading2"/>
      </w:pPr>
      <w:r>
        <w:t>Colección bodegas</w:t>
      </w:r>
    </w:p>
    <w:p>
      <w:r>
        <w:t>Almacena información de las bodegas cuyos productos comercializa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_id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único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 de la bodega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descripcion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Información general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provincia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Provincia de origen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region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Región vitivinícola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logoUrl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Logo de la bodega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activa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Indica si está habilitada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4 Usuarios</w:t>
      </w:r>
    </w:p>
    <w:p>
      <w:r>
        <w:t>Colección usuarios. Almacena los datos de los clientes y administradores.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_id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único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apellido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Apellido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email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Correo electrónico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passwordHash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Hash de la contraseña.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telefono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Teléfono de contacto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rol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Cliente o administrador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direcciones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Direcciones de envío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activo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Estado de la cuenta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creadoEn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Fecha de registro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Objeto dentro de direcciones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alias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Alias de la dirección.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calleNumero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Calle y número.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localidad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Localidad.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provincia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Provincia.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codigoPostal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Código postal.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referencias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Referencias de la dirección.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t>Cada usuario puede tener varias direcciones.</w:t>
      </w:r>
    </w:p>
    <w:p>
      <w:r>
        <w:br w:type="page"/>
      </w:r>
    </w:p>
    <w:p>
      <w:pPr>
        <w:pStyle w:val="Heading1"/>
      </w:pPr>
      <w:r>
        <w:t>5 Carritos</w:t>
      </w:r>
    </w:p>
    <w:p>
      <w:r>
        <w:t>Colección carritos. Representa los productos que un usuario seleccionó antes de realizar una compra.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_id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único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usuarioId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Usuario propietario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items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Productos seleccionados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actualizadoEn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Última modificación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estado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Activo, convertido o abandonado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Objeto dentro de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del producto seleccionado.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cantidad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Cantidad seleccionada.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agregadoEn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Fecha en que se agregó el producto.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t>Los precios se obtendrían de productos al consultar el carrito y se verificarían nuevamente al confirmar la compra.</w:t>
      </w:r>
    </w:p>
    <w:p>
      <w:r>
        <w:br w:type="page"/>
      </w:r>
    </w:p>
    <w:p>
      <w:pPr>
        <w:pStyle w:val="Heading1"/>
      </w:pPr>
      <w:r>
        <w:t>6 Pedidos</w:t>
      </w:r>
    </w:p>
    <w:p>
      <w:r>
        <w:t>Colección pedidos. Guarda las compras realizadas por los usuarios.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_id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único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numero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Número de pedido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usuarioId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Usuario que realizó la compra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items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Productos comprados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direccionEntrega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Dirección de entrega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subtotal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Importe sin descuentos ni envío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descuento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Descuento aplicado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costoEnvio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Costo de envío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total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Importe final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estadoPedido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Estado de la compra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creadoEn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Fecha del pedido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Objeto dentro de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del producto comprado.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 del producto al momento de la compra.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precioUnitario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Precio por unidad al momento de la compra.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cantidad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Cantidad comprada.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subtotal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Subtotal del artículo en el pedido.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t>El pedido conserva el precio y el nombre del producto al momento de la compra. Estos datos históricos no deben actualizarse cuando se modifica el catálogo.</w:t>
      </w:r>
    </w:p>
    <w:p>
      <w:r>
        <w:t>La estructura interna de direccionEntrega queda pendiente de definición.</w:t>
      </w:r>
    </w:p>
    <w:p>
      <w:r>
        <w:br w:type="page"/>
      </w:r>
    </w:p>
    <w:p>
      <w:pPr>
        <w:pStyle w:val="Heading1"/>
      </w:pPr>
      <w:r>
        <w:t>7 Configuración de la tienda</w:t>
      </w:r>
    </w:p>
    <w:p>
      <w:r>
        <w:t>Colección configuracion_tienda. Contiene los datos generales del comercio.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_id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único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nombreComercial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 de la vinoteca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logoUrl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Logotipo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emailContacto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Correo de contacto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telefonoContacto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Teléfono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direccionComercial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Dirección física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monedaBase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Moneda utilizada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retiroHabilitado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Permite retiro en tienda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enviosHabilitados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Permite envíos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montoEnvioBase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Costo base de envío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redesSociales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Enlaces a redes sociales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Subdocumentos pendientes</w:t>
      </w:r>
    </w:p>
    <w:p>
      <w:r>
        <w:t>direccionComercial se mantiene como Object. Sus atributos internos todavía no están definidos.</w:t>
      </w:r>
    </w:p>
    <w:p>
      <w:r>
        <w:t>redesSociales se mantiene como Object. Los nombres de sus atributos y las redes que incluirá todavía no están definidos.</w:t>
      </w:r>
    </w:p>
    <w:p>
      <w:r>
        <w:br w:type="page"/>
      </w:r>
    </w:p>
    <w:p>
      <w:pPr>
        <w:pStyle w:val="Heading1"/>
      </w:pPr>
      <w:r>
        <w:t>8 Inicio</w:t>
      </w:r>
    </w:p>
    <w:p>
      <w:r>
        <w:t>Colección inicio. Cada documento almacena la información completa de Inicio para un usuario registrado o una sesión de visitante, incluidos los datos copiados de tienda, usuario, carrito, categorías y productos.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_id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del documento de Inicio.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visitanteId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 la sesión del navegador. Solo se incluye para visitantes.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usuario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 o null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los datos del usuario; null para visitantes.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tienda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los datos públicos de configuración utilizados en la página.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carrito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Resumen del carrito activo para la cabecera.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categorias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 de objetos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Categorías de navegación con identificador, nombre, descripción y slug.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presentacion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Título, descripción e imágenes del bloque principal.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productosDestacados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 de objetos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Hasta cuatro resúmenes de productos, en el orden de presentación.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Subdocumento presentacion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titulo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Título principal de Inicio.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descripcion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Texto que acompaña al título.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imagenes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 de 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URLs de las imágenes de presentación.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t>presentacion contiene datos propios de Inicio. Los rótulos fijos de navegación y botones siguen definidos en la interfaz.</w:t>
      </w:r>
    </w:p>
    <w:p>
      <w:pPr>
        <w:pStyle w:val="Heading2"/>
      </w:pPr>
      <w:r>
        <w:t>Selección de destacados</w:t>
      </w:r>
    </w:p>
    <w:p>
      <w:r>
        <w:t>Se muestran hasta cuatro productos con destacado = true, activo = true, stockActual &gt; 0 y categoría activa. Se ordenan por nombre alfabético ascendente; si coinciden los nombres, por _id ascendente. Si hay menos de cuatro candidatos, se muestran los que cumplan las condiciones.</w:t>
      </w:r>
    </w:p>
    <w:p>
      <w:r>
        <w:t>Cuando cambia alguna condición de selección, se recalculan los candidatos y se actualizan las copias de Inicio. No se agrega un atributo de orden manual a productos.</w:t>
      </w:r>
    </w:p>
    <w:p>
      <w:r>
        <w:br w:type="page"/>
      </w:r>
    </w:p>
    <w:p>
      <w:pPr>
        <w:pStyle w:val="Heading1"/>
      </w:pPr>
      <w:r>
        <w:t>8 y 9 Subdocumentos compartidos</w:t>
      </w:r>
    </w:p>
    <w:p>
      <w:r>
        <w:t>Los siguientes objetos se almacenan dentro de cada documento de inicio y catalogo. Son copias de datos principales o resúmenes calculados para la página.</w:t>
      </w:r>
    </w:p>
    <w:p>
      <w:pPr>
        <w:pStyle w:val="Heading2"/>
      </w:pPr>
      <w:r>
        <w:t>Subdocumento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usuarioId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usuarios._id; identifica al propietario registrado.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usuarios.nombre.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apellido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usuarios.apellido.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t>En documentos de visitantes, usuario tiene valor null y la sesión se identifica mediante visitanteId. En documentos de usuarios registrados se omite visitanteId.</w:t>
      </w:r>
    </w:p>
    <w:p>
      <w:pPr>
        <w:pStyle w:val="Heading2"/>
      </w:pPr>
      <w:r>
        <w:t>Subdocumento tienda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configuracionId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configuracion_tienda._id.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nombreComercial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configuracion_tienda.nombreComercial.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logoUrl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configuracion_tienda.logoUrl.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monedaBase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configuracion_tienda.monedaBase.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Subdocumento carrito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carritoId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del carrito activo. Se omite si no hay uno.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cantidadArticulos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Suma de las cantidades de carritos.items. Cero si no hay carrito activo.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Objeto dentro de categorias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categoriaId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categorias._id.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categorias.nombre.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descripcion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categorias.descripcion.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slug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categorias.slug.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8 y 9 Resúmenes de productos</w:t>
      </w:r>
    </w:p>
    <w:p>
      <w:r>
        <w:t>Esta estructura se almacena en inicio.productosDestacados[] y catalogo.productos[]. Cada elemento copia los datos necesarios para presentar el producto y conserva su identificador de origen.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productos._id.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productos.nombre.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descripcionCorta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productos.descripcionCorta.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precio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productos.precio.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imagen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URL elegida como imagen principal del producto.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categoria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categoriaId, nombre y slug de la categoría del producto.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detalleVino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Características para presentar el vino o espumante; se incluye cuando corresponde.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detalleAccesorio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Características para presentar el accesorio; se incluye cuando corresponde.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Objeto categoria del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categoriaId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de la categoría del producto.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del nombre de la categoría.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slug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del slug de la categoría.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Objeto detalleVino del resumen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color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productos.detalleVino.color.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origenProvincia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productos.detalleVino.origenProvincia.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contenidoMl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productos.detalleVino.contenidoMl.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varietal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productos.detalleVino.varietal. Se incorpora en catalogo.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Objeto detalleAccesorio del resumen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material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productos.detalleAccesorio.material.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unidadVenta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productos.detalleAccesorio.unidadVenta.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br w:type="page"/>
      </w:r>
    </w:p>
    <w:p>
      <w:pPr>
        <w:pStyle w:val="Heading1"/>
      </w:pPr>
      <w:r>
        <w:t>9 Catálogo</w:t>
      </w:r>
    </w:p>
    <w:p>
      <w:r>
        <w:t>Colección catalogo. Cada documento almacena la página completa correspondiente a la última consulta de un usuario registrado o visitante. Los resultados se guardan embebidos dentro de productos.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_id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ObjectId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 del documento de Catálogo.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visitanteId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 la sesión del navegador. Solo se incluye para visitantes.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usuario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 o null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Datos del usuario registrado; null para visitantes.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tienda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Datos públicos de la configuración de la tienda.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carrito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Resumen del carrito activo para la cabecera.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categorias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 de objetos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Categorías para navegación y filtros.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opcionesFiltro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Colores y varietales disponibles para filtrar.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consulta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Búsqueda, filtros y orden seleccionados.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productos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 de objetos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Resúmenes de productos de la página de resultados consultada.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paginacion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Página actual, cantidad por página y totales.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Subdocumento consulta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texto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Texto de búsqueda ingresado por la persona.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categoriaIds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 de ObjectId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Identificadores de las categorías seleccionadas.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colores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 de 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Colores seleccionados.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varietales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 de 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Varietales seleccionados.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precioMinimo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Límite inferior, si se indicó.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precioMaximo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Decimal128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Límite superior, si se indicó.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orden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Orden seleccionado: destacados, precio_asc, precio_desc o nombre_asc.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t>El documento conserva la última consulta y la página de resultados correspondiente. Cambiar la búsqueda, los filtros o el orden vuelve a la primera página y reemplaza los resultados y su paginación.</w:t>
      </w:r>
    </w:p>
    <w:p>
      <w:r>
        <w:br w:type="page"/>
      </w:r>
    </w:p>
    <w:p>
      <w:pPr>
        <w:pStyle w:val="Heading1"/>
      </w:pPr>
      <w:r>
        <w:t>9 Filtros resultados y paginación</w:t>
      </w:r>
    </w:p>
    <w:p>
      <w:r>
        <w:t>La lista de productos del documento contiene únicamente los resultados de la página consultada. El catálogo completo permanece distribuido en productos, sin embebirse íntegramente en un solo documento de página.</w:t>
      </w:r>
    </w:p>
    <w:p>
      <w:pPr>
        <w:pStyle w:val="Heading2"/>
      </w:pPr>
      <w:r>
        <w:t>Subdocumento opcionesFiltro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colores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 de 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Colores disponibles, obtenidos de los productos del catálogo.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varietales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Array de String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Varietales disponibles, obtenidos de los productos del catálogo.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Campos adicionales de productos en Catálogo</w:t>
      </w:r>
    </w:p>
    <w:p>
      <w:r>
        <w:t>Cada elemento de catalogo.productos[] utiliza el resumen compartido de producto y agrega los campos siguientes. detalleVino incluye también varietal.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bodega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del nombre de la bodega cuando corresponde.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disponible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Disponibilidad del producto. Su regla exacta permanece pendiente.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destacado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Copia de productos.destacado.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Subdocumento paginacion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474"/>
        <w:gridCol w:w="5726"/>
      </w:tblGrid>
      <w:tr>
        <w:trPr>
          <w:cantSplit/>
          <w:tblHeader/>
        </w:trPr>
        <w:tc>
          <w:tcPr>
            <w:tcW w:type="dxa" w:w="2665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1474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2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paginaActual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Página de resultados consultada.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productosPorPagina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Cantidad de resultados por página; el valor todavía no está fijado.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totalProductos</w:t>
            </w:r>
          </w:p>
        </w:tc>
        <w:tc>
          <w:tcPr>
            <w:tcW w:type="dxa" w:w="1474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572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Total de productos que cumplen la consulta.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totalPaginas</w:t>
            </w:r>
          </w:p>
        </w:tc>
        <w:tc>
          <w:tcPr>
            <w:tcW w:type="dxa" w:w="1474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Int</w:t>
            </w:r>
          </w:p>
        </w:tc>
        <w:tc>
          <w:tcPr>
            <w:tcW w:type="dxa" w:w="572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Cantidad de páginas de resultados.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Opciones de ordenamiento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268"/>
        <w:gridCol w:w="5896"/>
      </w:tblGrid>
      <w:tr>
        <w:trPr>
          <w:cantSplit/>
          <w:tblHeader/>
        </w:trPr>
        <w:tc>
          <w:tcPr>
            <w:tcW w:type="dxa" w:w="1701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268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Texto visible</w:t>
            </w:r>
          </w:p>
        </w:tc>
        <w:tc>
          <w:tcPr>
            <w:tcW w:type="dxa" w:w="5896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destacados</w:t>
            </w:r>
          </w:p>
        </w:tc>
        <w:tc>
          <w:tcPr>
            <w:tcW w:type="dxa" w:w="2268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Destacados primero</w:t>
            </w:r>
          </w:p>
        </w:tc>
        <w:tc>
          <w:tcPr>
            <w:tcW w:type="dxa" w:w="589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destacado descendente, nombre ascendente e _id ascendente.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precio_asc</w:t>
            </w:r>
          </w:p>
        </w:tc>
        <w:tc>
          <w:tcPr>
            <w:tcW w:type="dxa" w:w="2268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Menor precio</w:t>
            </w:r>
          </w:p>
        </w:tc>
        <w:tc>
          <w:tcPr>
            <w:tcW w:type="dxa" w:w="589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precio ascendente, nombre ascendente e _id ascendente.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precio_desc</w:t>
            </w:r>
          </w:p>
        </w:tc>
        <w:tc>
          <w:tcPr>
            <w:tcW w:type="dxa" w:w="2268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Mayor precio</w:t>
            </w:r>
          </w:p>
        </w:tc>
        <w:tc>
          <w:tcPr>
            <w:tcW w:type="dxa" w:w="5896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precio descendente, nombre ascendente e _id ascendente.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nombre_asc</w:t>
            </w:r>
          </w:p>
        </w:tc>
        <w:tc>
          <w:tcPr>
            <w:tcW w:type="dxa" w:w="2268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 de A a Z</w:t>
            </w:r>
          </w:p>
        </w:tc>
        <w:tc>
          <w:tcPr>
            <w:tcW w:type="dxa" w:w="5896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nombre ascendente e _id ascendente.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r>
        <w:t>La opción inicial es destacados. Los criterios secundarios resuelven empates y mantienen un orden estable.</w:t>
      </w:r>
    </w:p>
    <w:p>
      <w:r>
        <w:br w:type="page"/>
      </w:r>
    </w:p>
    <w:p>
      <w:pPr>
        <w:pStyle w:val="Heading1"/>
      </w:pPr>
      <w:r>
        <w:t>8 y 9 Visitantes y cuentas</w:t>
      </w:r>
    </w:p>
    <w:p>
      <w:r>
        <w:t>Las páginas completas se almacenan por usuario registrado o por sesión de visitante. La identificación permite conservar consultas independientes para cada persona.</w:t>
      </w:r>
    </w:p>
    <w:p>
      <w:pPr>
        <w:pStyle w:val="Heading2"/>
      </w:pPr>
      <w:r>
        <w:t>Visitante sin cuenta</w:t>
      </w:r>
    </w:p>
    <w:p>
      <w:r>
        <w:t>Puede recorrer Inicio, buscar productos y usar los filtros del Catálogo. Sus documentos incluyen visitanteId, un String que identifica la sesión del navegador; usuario tiene valor null.</w:t>
      </w:r>
    </w:p>
    <w:p>
      <w:r>
        <w:t>El resumen carrito muestra cantidadArticulos = 0 y omite carritoId. Para agregar artículos al carrito se solicita iniciar sesión o registrarse. No se crean usuarios ficticios en usuarios.</w:t>
      </w:r>
    </w:p>
    <w:p>
      <w:pPr>
        <w:pStyle w:val="Heading2"/>
      </w:pPr>
      <w:r>
        <w:t>Usuario registrado</w:t>
      </w:r>
    </w:p>
    <w:p>
      <w:r>
        <w:t>Cada documento incluye usuario con usuarioId, nombre y apellido. Se omite visitanteId y se copia el resumen de su carrito activo, si existe.</w:t>
      </w:r>
    </w:p>
    <w:p>
      <w:r>
        <w:t>Al iniciar sesión se pasan a utilizar los documentos correspondientes al usuario registrado. El Catálogo conserva la última consulta de ese usuario.</w:t>
      </w:r>
    </w:p>
    <w:p>
      <w:pPr>
        <w:pStyle w:val="Heading2"/>
      </w:pPr>
      <w:r>
        <w:t>Reglas que siguen pendientes</w:t>
      </w:r>
    </w:p>
    <w:p>
      <w:r>
        <w:t>La obligatoriedad general de los atributos todavía no está definida. Se mantienen las condiciones ya establecidas para usuario, visitanteId, carritoId y los detalles específicos de cada tipo de producto.</w:t>
      </w:r>
    </w:p>
    <w:p>
      <w:r>
        <w:t>Todavía no se fija la cantidad de productos por página del Catálogo ni la regla exacta de disponible. La estructura interna de pedidos.direccionEntrega y de configuracion_tienda.direccionComercial y redesSociales continúa pendiente.</w:t>
      </w:r>
    </w:p>
    <w:p>
      <w:r>
        <w:br w:type="page"/>
      </w:r>
    </w:p>
    <w:p>
      <w:pPr>
        <w:pStyle w:val="Heading1"/>
      </w:pPr>
      <w:r>
        <w:t>10 Datos compartidos y sincronización</w:t>
      </w:r>
    </w:p>
    <w:p>
      <w:r>
        <w:t>Las colecciones principales son el origen de los datos del negocio. inicio y catalogo guardan las copias y los resúmenes necesarios para mostrar las páginas completas.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463"/>
      </w:tblGrid>
      <w:tr>
        <w:trPr>
          <w:cantSplit/>
          <w:tblHeader/>
        </w:trPr>
        <w:tc>
          <w:tcPr>
            <w:tcW w:type="dxa" w:w="3402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Origen</w:t>
            </w:r>
          </w:p>
        </w:tc>
        <w:tc>
          <w:tcPr>
            <w:tcW w:type="dxa" w:w="6463"/>
            <w:vAlign w:val="center"/>
            <w:shd w:fill="24374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Copia o resultado almacenado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usuarios</w:t>
            </w:r>
          </w:p>
        </w:tc>
        <w:tc>
          <w:tcPr>
            <w:tcW w:type="dxa" w:w="6463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usuarioId, nombre y apellido en usuario de ambas páginas.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configuracion_tienda</w:t>
            </w:r>
          </w:p>
        </w:tc>
        <w:tc>
          <w:tcPr>
            <w:tcW w:type="dxa" w:w="6463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configuracionId, nombreComercial, logoUrl y monedaBase en tienda de ambas páginas.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carritos</w:t>
            </w:r>
          </w:p>
        </w:tc>
        <w:tc>
          <w:tcPr>
            <w:tcW w:type="dxa" w:w="6463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carritoId y suma de las cantidades en carrito de ambas páginas del usuario.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categorias</w:t>
            </w:r>
          </w:p>
        </w:tc>
        <w:tc>
          <w:tcPr>
            <w:tcW w:type="dxa" w:w="6463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Lista categorias de ambas páginas y categoria dentro de los resúmenes de productos.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productos</w:t>
            </w:r>
          </w:p>
        </w:tc>
        <w:tc>
          <w:tcPr>
            <w:tcW w:type="dxa" w:w="6463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productoId, nombre, descripcionCorta, precio, imagen y detalles específicos en los resúmenes de ambas páginas.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bodegas.nombre</w:t>
            </w:r>
          </w:p>
        </w:tc>
        <w:tc>
          <w:tcPr>
            <w:tcW w:type="dxa" w:w="6463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bodega dentro de los resultados de catalogo.productos[].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productos.destacado, activo, stockActual y categorias.activa</w:t>
            </w:r>
          </w:p>
        </w:tc>
        <w:tc>
          <w:tcPr>
            <w:tcW w:type="dxa" w:w="6463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Selección de hasta cuatro productos de inicio.productosDestacados[].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Productos del catálogo</w:t>
            </w:r>
          </w:p>
        </w:tc>
        <w:tc>
          <w:tcPr>
            <w:tcW w:type="dxa" w:w="6463"/>
            <w:vAlign w:val="center"/>
            <w:shd w:fill="FFFFFF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Opciones de color y varietal en catalogo.opcionesFiltro.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Consulta del usuario o visitante</w:t>
            </w:r>
          </w:p>
        </w:tc>
        <w:tc>
          <w:tcPr>
            <w:tcW w:type="dxa" w:w="6463"/>
            <w:vAlign w:val="center"/>
            <w:shd w:fill="F1F4F6"/>
            <w:tcMar>
              <w:top w:w="62" w:type="dxa"/>
              <w:bottom w:w="62" w:type="dxa"/>
              <w:left w:w="90" w:type="dxa"/>
              <w:right w:w="9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/>
                <w:b w:val="0"/>
                <w:sz w:val="20"/>
              </w:rPr>
              <w:t>Resultados, orden y totales almacenados en su documento de catalogo.</w:t>
            </w:r>
          </w:p>
        </w:tc>
      </w:tr>
    </w:tbl>
    <w:p>
      <w:pPr>
        <w:spacing w:after="40" w:before="0" w:line="160" w:lineRule="exact"/>
      </w:pPr>
      <w:r>
        <w:rPr>
          <w:sz w:val="6"/>
        </w:rPr>
      </w:r>
    </w:p>
    <w:p>
      <w:pPr>
        <w:pStyle w:val="Heading2"/>
      </w:pPr>
      <w:r>
        <w:t>Cambios en los datos de origen</w:t>
      </w:r>
    </w:p>
    <w:p>
      <w:r>
        <w:t>Los cambios de usuario, configuración y carrito actualizan los bloques correspondientes de inicio y catalogo. Los cambios de categorías, bodegas o productos actualizan las copias afectadas, incluidas las páginas de visitantes cuando corresponda.</w:t>
      </w:r>
    </w:p>
    <w:p>
      <w:r>
        <w:t>Cuando cambia una condición de selección de destacados, se recalcula la lista y se reemplazan sus copias en Inicio. Cuando un cambio afecta los filtros o el orden del Catálogo, se recalculan los resultados y la paginación; por ejemplo, un precio nuevo puede hacer que un producto entre o salga del rango consultado.</w:t>
      </w:r>
    </w:p>
    <w:p>
      <w:pPr>
        <w:pStyle w:val="Heading2"/>
      </w:pPr>
      <w:r>
        <w:t>Datos históricos de los pedidos</w:t>
      </w:r>
    </w:p>
    <w:p>
      <w:r>
        <w:t>El nombre y el precio guardados en pedidos.items corresponden al momento de la compra. No se actualizan cuando cambia el catálogo.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020" w:bottom="964" w:left="1020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Diccionario de datos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VINOTECA     /     MODELO DOCUMENTAL MONGODB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40"/>
    </w:pPr>
    <w:rPr>
      <w:rFonts w:ascii="Calibri" w:hAnsi="Calibri"/>
      <w:color w:val="000000"/>
      <w:sz w:val="21"/>
      <w:lang w:val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  <w:lang w:val="es-A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  <w:lang w:val="es-A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lang w:val="es-A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  <w:lang w:val="es-A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  <w:lang w:val="es-A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 de la vinoteca en MongoDB</dc:title>
  <dc:subject>Nueve colecciones con documentos completos de Inicio y Catálogo</dc:subject>
  <dc:creator/>
  <cp:keywords>vinoteca, MongoDB, diccionario de datos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