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Automated Report: Control Systems</w:t>
      </w:r>
    </w:p>
    <w:p>
      <w:r>
        <w:t>A control system manages, commands, directs, or regulates the behavior of other devices or systems using control loops. It can range from a single home heating controller using a thermostat to large industrial control systems which are used for controlling processes or machines.</w:t>
        <w:br/>
        <w:br/>
        <w:t>### Core Applications:</w:t>
        <w:br/>
        <w:t>1. Aerospace: Autopilot systems in commercial and military aircraft.</w:t>
        <w:br/>
        <w:t>2. Automotive: Cruise control, anti-lock braking systems (ABS), and electronic stability control.</w:t>
        <w:br/>
        <w:t>3. Robotics: Precision movement and path planning algorithms.</w:t>
        <w:br/>
        <w:t>4. Manufacturing: Automated assembly lines, robotic arms, and quality control systems.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