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183F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1. Общие положения</w:t>
      </w:r>
    </w:p>
    <w:p w14:paraId="5206FC5B" w14:textId="77777777" w:rsidR="007450F5" w:rsidRPr="007450F5" w:rsidRDefault="007450F5" w:rsidP="00840800">
      <w:pPr>
        <w:ind w:firstLine="0"/>
      </w:pPr>
      <w:r w:rsidRPr="007450F5">
        <w:t>1.1. Настоящая Политика определяет порядок обработки персональных данных в ООО "</w:t>
      </w:r>
      <w:proofErr w:type="spellStart"/>
      <w:r w:rsidRPr="007450F5">
        <w:t>PowerVibe</w:t>
      </w:r>
      <w:proofErr w:type="spellEnd"/>
      <w:r w:rsidRPr="007450F5">
        <w:t xml:space="preserve">" (далее – Оператор) при осуществлении </w:t>
      </w:r>
      <w:proofErr w:type="spellStart"/>
      <w:r w:rsidRPr="007450F5">
        <w:t>email</w:t>
      </w:r>
      <w:proofErr w:type="spellEnd"/>
      <w:r w:rsidRPr="007450F5">
        <w:t>-рассылки.</w:t>
      </w:r>
      <w:r w:rsidRPr="007450F5">
        <w:br/>
        <w:t>1.2. Цель обработки: информирование клиентов о товарах, акциях и специальных предложениях.</w:t>
      </w:r>
      <w:r w:rsidRPr="007450F5">
        <w:br/>
        <w:t>1.3. Правовое основание: согласие субъекта персональных данных.</w:t>
      </w:r>
    </w:p>
    <w:p w14:paraId="710C163B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2. Состав обрабатываемых данных</w:t>
      </w:r>
    </w:p>
    <w:p w14:paraId="77BDDA34" w14:textId="77777777" w:rsidR="007450F5" w:rsidRPr="007450F5" w:rsidRDefault="007450F5" w:rsidP="00840800">
      <w:pPr>
        <w:ind w:firstLine="0"/>
      </w:pPr>
      <w:r w:rsidRPr="007450F5">
        <w:t>2.1. Оператор обрабатывает:</w:t>
      </w:r>
    </w:p>
    <w:p w14:paraId="4968F7FF" w14:textId="77777777" w:rsidR="007450F5" w:rsidRPr="007450F5" w:rsidRDefault="007450F5" w:rsidP="00840800">
      <w:pPr>
        <w:numPr>
          <w:ilvl w:val="0"/>
          <w:numId w:val="1"/>
        </w:numPr>
        <w:ind w:firstLine="0"/>
      </w:pPr>
      <w:r w:rsidRPr="007450F5">
        <w:t>Адрес электронной почты (</w:t>
      </w:r>
      <w:proofErr w:type="spellStart"/>
      <w:r w:rsidRPr="007450F5">
        <w:t>e-mail</w:t>
      </w:r>
      <w:proofErr w:type="spellEnd"/>
      <w:r w:rsidRPr="007450F5">
        <w:t>)</w:t>
      </w:r>
    </w:p>
    <w:p w14:paraId="5AFEDC42" w14:textId="77777777" w:rsidR="007450F5" w:rsidRPr="007450F5" w:rsidRDefault="007450F5" w:rsidP="00840800">
      <w:pPr>
        <w:numPr>
          <w:ilvl w:val="0"/>
          <w:numId w:val="1"/>
        </w:numPr>
        <w:ind w:firstLine="0"/>
      </w:pPr>
      <w:r w:rsidRPr="007450F5">
        <w:t>ФИО (при наличии)</w:t>
      </w:r>
    </w:p>
    <w:p w14:paraId="7E54BC05" w14:textId="77777777" w:rsidR="007450F5" w:rsidRPr="007450F5" w:rsidRDefault="007450F5" w:rsidP="00840800">
      <w:pPr>
        <w:numPr>
          <w:ilvl w:val="0"/>
          <w:numId w:val="1"/>
        </w:numPr>
        <w:ind w:firstLine="0"/>
      </w:pPr>
      <w:r w:rsidRPr="007450F5">
        <w:t>История взаимодействий с рассылкой (открытия, переходы)</w:t>
      </w:r>
    </w:p>
    <w:p w14:paraId="13BE092D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3. Принципы обработки</w:t>
      </w:r>
    </w:p>
    <w:p w14:paraId="7C72B279" w14:textId="77777777" w:rsidR="007450F5" w:rsidRPr="007450F5" w:rsidRDefault="007450F5" w:rsidP="00840800">
      <w:pPr>
        <w:ind w:firstLine="0"/>
      </w:pPr>
      <w:r w:rsidRPr="007450F5">
        <w:t>3.1. Обработка осуществляется на законной и справедливой основе</w:t>
      </w:r>
      <w:r w:rsidRPr="007450F5">
        <w:br/>
        <w:t>3.2. Ограничивается достижением конкретных целей</w:t>
      </w:r>
      <w:r w:rsidRPr="007450F5">
        <w:br/>
        <w:t>3.3. Обеспечивается точность и актуальность данных</w:t>
      </w:r>
    </w:p>
    <w:p w14:paraId="5735D5D3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4. Условия обработки</w:t>
      </w:r>
    </w:p>
    <w:p w14:paraId="4758E1E2" w14:textId="77777777" w:rsidR="007450F5" w:rsidRPr="007450F5" w:rsidRDefault="007450F5" w:rsidP="00840800">
      <w:pPr>
        <w:ind w:firstLine="0"/>
      </w:pPr>
      <w:r w:rsidRPr="007450F5">
        <w:t>4.1. Срок хранения данных: до отзыва согласия субъектом</w:t>
      </w:r>
      <w:r w:rsidRPr="007450F5">
        <w:br/>
        <w:t>4.2. Технические меры защиты:</w:t>
      </w:r>
    </w:p>
    <w:p w14:paraId="37DE79F6" w14:textId="77777777" w:rsidR="007450F5" w:rsidRPr="007450F5" w:rsidRDefault="007450F5" w:rsidP="00840800">
      <w:pPr>
        <w:numPr>
          <w:ilvl w:val="0"/>
          <w:numId w:val="2"/>
        </w:numPr>
        <w:ind w:firstLine="0"/>
      </w:pPr>
      <w:r w:rsidRPr="007450F5">
        <w:t>SSL-шифрование передаваемых данных</w:t>
      </w:r>
    </w:p>
    <w:p w14:paraId="6CF9AA8E" w14:textId="77777777" w:rsidR="007450F5" w:rsidRPr="007450F5" w:rsidRDefault="007450F5" w:rsidP="00840800">
      <w:pPr>
        <w:numPr>
          <w:ilvl w:val="0"/>
          <w:numId w:val="2"/>
        </w:numPr>
        <w:ind w:firstLine="0"/>
      </w:pPr>
      <w:r w:rsidRPr="007450F5">
        <w:t>Система защиты от несанкционированного доступа</w:t>
      </w:r>
    </w:p>
    <w:p w14:paraId="411101C5" w14:textId="77777777" w:rsidR="007450F5" w:rsidRPr="007450F5" w:rsidRDefault="007450F5" w:rsidP="00840800">
      <w:pPr>
        <w:numPr>
          <w:ilvl w:val="0"/>
          <w:numId w:val="2"/>
        </w:numPr>
        <w:ind w:firstLine="0"/>
      </w:pPr>
      <w:r w:rsidRPr="007450F5">
        <w:t>Регулярное обновление программного обеспечения</w:t>
      </w:r>
    </w:p>
    <w:p w14:paraId="447DC9E4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5. Передача данных третьим лицам</w:t>
      </w:r>
    </w:p>
    <w:p w14:paraId="28B71C2D" w14:textId="77777777" w:rsidR="007450F5" w:rsidRPr="007450F5" w:rsidRDefault="007450F5" w:rsidP="00840800">
      <w:pPr>
        <w:ind w:firstLine="0"/>
      </w:pPr>
      <w:r w:rsidRPr="007450F5">
        <w:t>5.1. Данные могут передаваться:</w:t>
      </w:r>
    </w:p>
    <w:p w14:paraId="13C0B6DA" w14:textId="77777777" w:rsidR="007450F5" w:rsidRPr="007450F5" w:rsidRDefault="007450F5" w:rsidP="00840800">
      <w:pPr>
        <w:numPr>
          <w:ilvl w:val="0"/>
          <w:numId w:val="3"/>
        </w:numPr>
        <w:ind w:firstLine="0"/>
      </w:pPr>
      <w:r w:rsidRPr="007450F5">
        <w:t xml:space="preserve">Сервисам </w:t>
      </w:r>
      <w:proofErr w:type="spellStart"/>
      <w:r w:rsidRPr="007450F5">
        <w:t>email</w:t>
      </w:r>
      <w:proofErr w:type="spellEnd"/>
      <w:r w:rsidRPr="007450F5">
        <w:t>-рассылки (</w:t>
      </w:r>
      <w:proofErr w:type="spellStart"/>
      <w:r w:rsidRPr="007450F5">
        <w:t>Mailchimp</w:t>
      </w:r>
      <w:proofErr w:type="spellEnd"/>
      <w:r w:rsidRPr="007450F5">
        <w:t xml:space="preserve">, </w:t>
      </w:r>
      <w:proofErr w:type="spellStart"/>
      <w:r w:rsidRPr="007450F5">
        <w:t>Unisender</w:t>
      </w:r>
      <w:proofErr w:type="spellEnd"/>
      <w:r w:rsidRPr="007450F5">
        <w:t xml:space="preserve"> и аналоги)</w:t>
      </w:r>
    </w:p>
    <w:p w14:paraId="63338E21" w14:textId="77777777" w:rsidR="007450F5" w:rsidRPr="007450F5" w:rsidRDefault="007450F5" w:rsidP="00840800">
      <w:pPr>
        <w:numPr>
          <w:ilvl w:val="0"/>
          <w:numId w:val="3"/>
        </w:numPr>
        <w:ind w:firstLine="0"/>
      </w:pPr>
      <w:r w:rsidRPr="007450F5">
        <w:t>IT-подрядчикам для технического обслуживания</w:t>
      </w:r>
      <w:r w:rsidRPr="007450F5">
        <w:br/>
        <w:t>5.2. Во всех случаях соблюдаются требования ФЗ-152</w:t>
      </w:r>
    </w:p>
    <w:p w14:paraId="4BE06606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6. Права субъектов данных</w:t>
      </w:r>
    </w:p>
    <w:p w14:paraId="7AB6CC71" w14:textId="77777777" w:rsidR="007450F5" w:rsidRPr="007450F5" w:rsidRDefault="007450F5" w:rsidP="00840800">
      <w:pPr>
        <w:ind w:firstLine="0"/>
      </w:pPr>
      <w:r w:rsidRPr="007450F5">
        <w:t>6.1. Субъект имеет право:</w:t>
      </w:r>
    </w:p>
    <w:p w14:paraId="51CE0A34" w14:textId="77777777" w:rsidR="007450F5" w:rsidRPr="007450F5" w:rsidRDefault="007450F5" w:rsidP="00840800">
      <w:pPr>
        <w:numPr>
          <w:ilvl w:val="0"/>
          <w:numId w:val="4"/>
        </w:numPr>
        <w:ind w:firstLine="0"/>
      </w:pPr>
      <w:r w:rsidRPr="007450F5">
        <w:t>Отозвать согласие на обработку</w:t>
      </w:r>
    </w:p>
    <w:p w14:paraId="686A502B" w14:textId="77777777" w:rsidR="007450F5" w:rsidRPr="007450F5" w:rsidRDefault="007450F5" w:rsidP="00840800">
      <w:pPr>
        <w:numPr>
          <w:ilvl w:val="0"/>
          <w:numId w:val="4"/>
        </w:numPr>
        <w:ind w:firstLine="0"/>
      </w:pPr>
      <w:r w:rsidRPr="007450F5">
        <w:lastRenderedPageBreak/>
        <w:t>Требовать уточнения данных</w:t>
      </w:r>
    </w:p>
    <w:p w14:paraId="5192754F" w14:textId="77777777" w:rsidR="007450F5" w:rsidRPr="007450F5" w:rsidRDefault="007450F5" w:rsidP="00840800">
      <w:pPr>
        <w:numPr>
          <w:ilvl w:val="0"/>
          <w:numId w:val="4"/>
        </w:numPr>
        <w:ind w:firstLine="0"/>
      </w:pPr>
      <w:r w:rsidRPr="007450F5">
        <w:t>Обращаться с жалобами в Роскомнадзор</w:t>
      </w:r>
    </w:p>
    <w:p w14:paraId="7AAB42EB" w14:textId="77777777" w:rsidR="007450F5" w:rsidRPr="007450F5" w:rsidRDefault="007450F5" w:rsidP="00840800">
      <w:pPr>
        <w:ind w:firstLine="0"/>
        <w:rPr>
          <w:b/>
          <w:bCs/>
        </w:rPr>
      </w:pPr>
      <w:r w:rsidRPr="007450F5">
        <w:rPr>
          <w:b/>
          <w:bCs/>
        </w:rPr>
        <w:t xml:space="preserve">7. Особенности </w:t>
      </w:r>
      <w:proofErr w:type="spellStart"/>
      <w:r w:rsidRPr="007450F5">
        <w:rPr>
          <w:b/>
          <w:bCs/>
        </w:rPr>
        <w:t>email</w:t>
      </w:r>
      <w:proofErr w:type="spellEnd"/>
      <w:r w:rsidRPr="007450F5">
        <w:rPr>
          <w:b/>
          <w:bCs/>
        </w:rPr>
        <w:t>-рассылки</w:t>
      </w:r>
    </w:p>
    <w:p w14:paraId="17332ECE" w14:textId="77777777" w:rsidR="007450F5" w:rsidRPr="007450F5" w:rsidRDefault="007450F5" w:rsidP="00840800">
      <w:pPr>
        <w:ind w:firstLine="0"/>
      </w:pPr>
      <w:r w:rsidRPr="007450F5">
        <w:t>7.1. В каждом письме содержится:</w:t>
      </w:r>
    </w:p>
    <w:p w14:paraId="21974B03" w14:textId="77777777" w:rsidR="007450F5" w:rsidRPr="007450F5" w:rsidRDefault="007450F5" w:rsidP="00840800">
      <w:pPr>
        <w:numPr>
          <w:ilvl w:val="0"/>
          <w:numId w:val="5"/>
        </w:numPr>
        <w:ind w:firstLine="0"/>
      </w:pPr>
      <w:r w:rsidRPr="007450F5">
        <w:t>Информация об отправителе</w:t>
      </w:r>
    </w:p>
    <w:p w14:paraId="44257214" w14:textId="77777777" w:rsidR="007450F5" w:rsidRPr="007450F5" w:rsidRDefault="007450F5" w:rsidP="00840800">
      <w:pPr>
        <w:numPr>
          <w:ilvl w:val="0"/>
          <w:numId w:val="5"/>
        </w:numPr>
        <w:ind w:firstLine="0"/>
      </w:pPr>
      <w:r w:rsidRPr="007450F5">
        <w:t>Ссылка для отписки</w:t>
      </w:r>
    </w:p>
    <w:p w14:paraId="6B9647BF" w14:textId="77777777" w:rsidR="007450F5" w:rsidRPr="007450F5" w:rsidRDefault="007450F5" w:rsidP="00840800">
      <w:pPr>
        <w:numPr>
          <w:ilvl w:val="0"/>
          <w:numId w:val="5"/>
        </w:numPr>
        <w:ind w:firstLine="0"/>
      </w:pPr>
      <w:r w:rsidRPr="007450F5">
        <w:t>Контакты для обращения по вопросам персональных данных</w:t>
      </w:r>
    </w:p>
    <w:p w14:paraId="7F4B6C75" w14:textId="77777777" w:rsidR="007450F5" w:rsidRPr="007450F5" w:rsidRDefault="007450F5" w:rsidP="00840800">
      <w:pPr>
        <w:ind w:firstLine="0"/>
      </w:pPr>
      <w:r w:rsidRPr="007450F5">
        <w:t>7.2. Частота рассылки: не более 2-3 писем в неделю</w:t>
      </w:r>
    </w:p>
    <w:p w14:paraId="0B8CD14C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8. Ответственный за обработку</w:t>
      </w:r>
    </w:p>
    <w:p w14:paraId="34460FC6" w14:textId="77777777" w:rsidR="007450F5" w:rsidRPr="007450F5" w:rsidRDefault="007450F5" w:rsidP="00840800">
      <w:pPr>
        <w:ind w:firstLine="0"/>
      </w:pPr>
      <w:r w:rsidRPr="007450F5">
        <w:t xml:space="preserve">8.1. Назначен ответственный за организацию обработки </w:t>
      </w:r>
      <w:proofErr w:type="spellStart"/>
      <w:r w:rsidRPr="007450F5">
        <w:t>ПДн</w:t>
      </w:r>
      <w:proofErr w:type="spellEnd"/>
      <w:r w:rsidRPr="007450F5">
        <w:br/>
        <w:t>8.2. Контакты для обращений:</w:t>
      </w:r>
    </w:p>
    <w:p w14:paraId="7ED7FD7C" w14:textId="77777777" w:rsidR="007450F5" w:rsidRPr="007450F5" w:rsidRDefault="007450F5" w:rsidP="00840800">
      <w:pPr>
        <w:numPr>
          <w:ilvl w:val="0"/>
          <w:numId w:val="6"/>
        </w:numPr>
        <w:ind w:firstLine="0"/>
      </w:pPr>
      <w:proofErr w:type="spellStart"/>
      <w:r w:rsidRPr="007450F5">
        <w:t>Email</w:t>
      </w:r>
      <w:proofErr w:type="spellEnd"/>
      <w:r w:rsidRPr="007450F5">
        <w:t>: </w:t>
      </w:r>
      <w:hyperlink r:id="rId5" w:tgtFrame="_blank" w:history="1">
        <w:r w:rsidRPr="007450F5">
          <w:rPr>
            <w:rStyle w:val="a4"/>
          </w:rPr>
          <w:t>privacy@powervibe.ru</w:t>
        </w:r>
      </w:hyperlink>
    </w:p>
    <w:p w14:paraId="3F248717" w14:textId="71921D4B" w:rsidR="007450F5" w:rsidRPr="007450F5" w:rsidRDefault="007450F5" w:rsidP="00840800">
      <w:pPr>
        <w:numPr>
          <w:ilvl w:val="0"/>
          <w:numId w:val="6"/>
        </w:numPr>
        <w:ind w:firstLine="0"/>
      </w:pPr>
      <w:r w:rsidRPr="007450F5">
        <w:t xml:space="preserve">Телефон: </w:t>
      </w:r>
      <w:r>
        <w:t>+7 (800) 854-00-25</w:t>
      </w:r>
    </w:p>
    <w:p w14:paraId="775F5FBC" w14:textId="77777777" w:rsidR="007450F5" w:rsidRPr="007450F5" w:rsidRDefault="007450F5" w:rsidP="00840800">
      <w:pPr>
        <w:ind w:firstLine="0"/>
        <w:jc w:val="center"/>
        <w:rPr>
          <w:b/>
          <w:bCs/>
        </w:rPr>
      </w:pPr>
      <w:r w:rsidRPr="007450F5">
        <w:rPr>
          <w:b/>
          <w:bCs/>
        </w:rPr>
        <w:t>9. Заключительные положения</w:t>
      </w:r>
    </w:p>
    <w:p w14:paraId="20E89C18" w14:textId="1E2E75E9" w:rsidR="007450F5" w:rsidRPr="007450F5" w:rsidRDefault="007450F5" w:rsidP="00840800">
      <w:pPr>
        <w:ind w:firstLine="0"/>
      </w:pPr>
      <w:r w:rsidRPr="007450F5">
        <w:t>9.1. Политика вступает в силу с "</w:t>
      </w:r>
      <w:r>
        <w:t>21</w:t>
      </w:r>
      <w:r w:rsidRPr="007450F5">
        <w:rPr>
          <w:i/>
          <w:iCs/>
        </w:rPr>
        <w:t xml:space="preserve">" </w:t>
      </w:r>
      <w:r>
        <w:rPr>
          <w:i/>
          <w:iCs/>
        </w:rPr>
        <w:t>марта</w:t>
      </w:r>
      <w:r w:rsidRPr="007450F5">
        <w:rPr>
          <w:i/>
          <w:iCs/>
        </w:rPr>
        <w:t xml:space="preserve"> 202</w:t>
      </w:r>
      <w:r>
        <w:rPr>
          <w:i/>
          <w:iCs/>
        </w:rPr>
        <w:t>5</w:t>
      </w:r>
      <w:r w:rsidRPr="007450F5">
        <w:t> г.</w:t>
      </w:r>
      <w:r w:rsidRPr="007450F5">
        <w:br/>
        <w:t>9.2. Оператор вправе вносить изменения в Политику с уведомлением пользователей</w:t>
      </w:r>
    </w:p>
    <w:p w14:paraId="7FB25A69" w14:textId="77777777" w:rsidR="00204C2A" w:rsidRDefault="00204C2A" w:rsidP="00840800">
      <w:pPr>
        <w:ind w:firstLine="0"/>
      </w:pPr>
    </w:p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040"/>
    <w:multiLevelType w:val="multilevel"/>
    <w:tmpl w:val="C32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1E8B"/>
    <w:multiLevelType w:val="multilevel"/>
    <w:tmpl w:val="FCE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6DE8"/>
    <w:multiLevelType w:val="multilevel"/>
    <w:tmpl w:val="510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E0222"/>
    <w:multiLevelType w:val="multilevel"/>
    <w:tmpl w:val="ED5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F5CF5"/>
    <w:multiLevelType w:val="multilevel"/>
    <w:tmpl w:val="E2D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078F4"/>
    <w:multiLevelType w:val="multilevel"/>
    <w:tmpl w:val="128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D5"/>
    <w:rsid w:val="00204C2A"/>
    <w:rsid w:val="00295C33"/>
    <w:rsid w:val="00424DD5"/>
    <w:rsid w:val="006915D5"/>
    <w:rsid w:val="007450F5"/>
    <w:rsid w:val="00840800"/>
    <w:rsid w:val="00B131A6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864E"/>
  <w15:chartTrackingRefBased/>
  <w15:docId w15:val="{6577B0E2-7A18-45B5-8C3E-0806813B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7450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privacy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4</cp:revision>
  <dcterms:created xsi:type="dcterms:W3CDTF">2025-03-26T19:20:00Z</dcterms:created>
  <dcterms:modified xsi:type="dcterms:W3CDTF">2025-03-26T19:25:00Z</dcterms:modified>
</cp:coreProperties>
</file>