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Pengembangan Aplikasi Pemindai Keamanan Jaringan Rumah untuk</w:t>
      </w:r>
      <w:r>
        <w:t xml:space="preserve"> </w:t>
      </w:r>
      <w:r>
        <w:t xml:space="preserve">Identifikasi Kerentanan Perangkat IoT pada Jaringan Wi-Fi Domestik</w:t>
      </w:r>
    </w:p>
    <w:p>
      <w:pPr>
        <w:pStyle w:val="Author"/>
      </w:pPr>
    </w:p>
    <w:p>
      <w:pPr>
        <w:pStyle w:val="AbstractTitle"/>
      </w:pPr>
      <w:r>
        <w:t xml:space="preserve">Abstract</w:t>
      </w:r>
    </w:p>
    <w:p>
      <w:pPr>
        <w:pStyle w:val="Abstract"/>
      </w:pPr>
      <w:r>
        <w:t xml:space="preserve">Pertumbuhan pesat perangkat Internet of Things (IoT) rumah tangga</w:t>
      </w:r>
      <w:r>
        <w:t xml:space="preserve"> </w:t>
      </w:r>
      <w:r>
        <w:t xml:space="preserve">menciptakan permukaan serangan (</w:t>
      </w:r>
      <w:r>
        <w:rPr>
          <w:i/>
          <w:iCs/>
        </w:rPr>
        <w:t xml:space="preserve">attack surface</w:t>
      </w:r>
      <w:r>
        <w:t xml:space="preserve">) baru yang</w:t>
      </w:r>
      <w:r>
        <w:t xml:space="preserve"> </w:t>
      </w:r>
      <w:r>
        <w:t xml:space="preserve">signifikan pada jaringan domestik. Perangkat seperti</w:t>
      </w:r>
      <w:r>
        <w:t xml:space="preserve"> </w:t>
      </w:r>
      <w:r>
        <w:rPr>
          <w:i/>
          <w:iCs/>
        </w:rPr>
        <w:t xml:space="preserve">smart TV</w:t>
      </w:r>
      <w:r>
        <w:t xml:space="preserve">,</w:t>
      </w:r>
      <w:r>
        <w:t xml:space="preserve"> </w:t>
      </w:r>
      <w:r>
        <w:t xml:space="preserve">CCTV, dan</w:t>
      </w:r>
      <w:r>
        <w:t xml:space="preserve"> </w:t>
      </w:r>
      <w:r>
        <w:rPr>
          <w:i/>
          <w:iCs/>
        </w:rPr>
        <w:t xml:space="preserve">smart plug</w:t>
      </w:r>
      <w:r>
        <w:t xml:space="preserve"> </w:t>
      </w:r>
      <w:r>
        <w:t xml:space="preserve">kerap menyimpan kerentanan yang tidak</w:t>
      </w:r>
      <w:r>
        <w:t xml:space="preserve"> </w:t>
      </w:r>
      <w:r>
        <w:t xml:space="preserve">disadari penggunanya. Kesenjangan antara kompleksitas ancaman dan</w:t>
      </w:r>
      <w:r>
        <w:t xml:space="preserve"> </w:t>
      </w:r>
      <w:r>
        <w:t xml:space="preserve">kapabilitas pengguna menimbulkan paradoks keamanan: perangkat rentan</w:t>
      </w:r>
      <w:r>
        <w:t xml:space="preserve"> </w:t>
      </w:r>
      <w:r>
        <w:t xml:space="preserve">terus beroperasi bukan karena pengguna tidak peduli, melainkan karena</w:t>
      </w:r>
      <w:r>
        <w:t xml:space="preserve"> </w:t>
      </w:r>
      <w:r>
        <w:t xml:space="preserve">tiadanya alat yang menjembatani kompleksitas teknis dengan pemahaman</w:t>
      </w:r>
      <w:r>
        <w:t xml:space="preserve"> </w:t>
      </w:r>
      <w:r>
        <w:t xml:space="preserve">pengguna awam. Penelitian ini merancang dan mengimplementasikan pemindai</w:t>
      </w:r>
      <w:r>
        <w:t xml:space="preserve"> </w:t>
      </w:r>
      <w:r>
        <w:t xml:space="preserve">keamanan jaringan rumah berbasis Python bernama HomeGuard sebagai jembatan</w:t>
      </w:r>
      <w:r>
        <w:t xml:space="preserve"> </w:t>
      </w:r>
      <w:r>
        <w:t xml:space="preserve">tersebut. HomeGuard mengintegrasikan</w:t>
      </w:r>
      <w:r>
        <w:t xml:space="preserve"> </w:t>
      </w:r>
      <w:r>
        <w:rPr>
          <w:i/>
          <w:iCs/>
        </w:rPr>
        <w:t xml:space="preserve">network discovery</w:t>
      </w:r>
      <w:r>
        <w:t xml:space="preserve">,</w:t>
      </w:r>
      <w:r>
        <w:t xml:space="preserve"> </w:t>
      </w:r>
      <w:r>
        <w:rPr>
          <w:i/>
          <w:iCs/>
        </w:rPr>
        <w:t xml:space="preserve">port</w:t>
      </w:r>
      <w:r>
        <w:rPr>
          <w:i/>
          <w:iCs/>
        </w:rPr>
        <w:t xml:space="preserve"> </w:t>
      </w:r>
      <w:r>
        <w:rPr>
          <w:i/>
          <w:iCs/>
        </w:rPr>
        <w:t xml:space="preserve">scanning</w:t>
      </w:r>
      <w:r>
        <w:t xml:space="preserve">,</w:t>
      </w:r>
      <w:r>
        <w:t xml:space="preserve"> </w:t>
      </w:r>
      <w:r>
        <w:rPr>
          <w:i/>
          <w:iCs/>
        </w:rPr>
        <w:t xml:space="preserve">service detection</w:t>
      </w:r>
      <w:r>
        <w:t xml:space="preserve">, klasifikasi perangkat, pemeriksaan</w:t>
      </w:r>
      <w:r>
        <w:t xml:space="preserve"> </w:t>
      </w:r>
      <w:r>
        <w:t xml:space="preserve">TLS/HTTPS, pemeriksaan kredensial bawaan (</w:t>
      </w:r>
      <w:r>
        <w:rPr>
          <w:i/>
          <w:iCs/>
        </w:rPr>
        <w:t xml:space="preserve">opt-in</w:t>
      </w:r>
      <w:r>
        <w:t xml:space="preserve">), dan pemetaan</w:t>
      </w:r>
      <w:r>
        <w:t xml:space="preserve"> </w:t>
      </w:r>
      <w:r>
        <w:t xml:space="preserve">kerentanan berbasis OWASP IoT Top 10, dilengkapi pelaporan JSON/PDF dan</w:t>
      </w:r>
      <w:r>
        <w:t xml:space="preserve"> </w:t>
      </w:r>
      <w:r>
        <w:t xml:space="preserve">rekomendasi mitigasi berbahasa Indonesia. Metode yang digunakan adalah</w:t>
      </w:r>
      <w:r>
        <w:t xml:space="preserve"> </w:t>
      </w:r>
      <w:r>
        <w:rPr>
          <w:i/>
          <w:iCs/>
        </w:rPr>
        <w:t xml:space="preserve">Research and Development</w:t>
      </w:r>
      <w:r>
        <w:t xml:space="preserve"> </w:t>
      </w:r>
      <w:r>
        <w:t xml:space="preserve">dengan pendekatan</w:t>
      </w:r>
      <w:r>
        <w:t xml:space="preserve"> </w:t>
      </w:r>
      <w:r>
        <w:rPr>
          <w:i/>
          <w:iCs/>
        </w:rPr>
        <w:t xml:space="preserve">prototyping</w:t>
      </w:r>
      <w:r>
        <w:t xml:space="preserve"> </w:t>
      </w:r>
      <w:r>
        <w:t xml:space="preserve">dalam paradigma</w:t>
      </w:r>
      <w:r>
        <w:t xml:space="preserve"> </w:t>
      </w:r>
      <w:r>
        <w:rPr>
          <w:i/>
          <w:iCs/>
        </w:rPr>
        <w:t xml:space="preserve">design science research</w:t>
      </w:r>
      <w:r>
        <w:t xml:space="preserve">. Pengujian berjenjang tiga</w:t>
      </w:r>
      <w:r>
        <w:t xml:space="preserve"> </w:t>
      </w:r>
      <w:r>
        <w:t xml:space="preserve">lapis dilaksanakan: pengujian unit (36/36 lulus dari 6 modul), pengujian</w:t>
      </w:r>
      <w:r>
        <w:t xml:space="preserve"> </w:t>
      </w:r>
      <w:r>
        <w:t xml:space="preserve">fungsional</w:t>
      </w:r>
      <w:r>
        <w:t xml:space="preserve"> </w:t>
      </w:r>
      <w:r>
        <w:rPr>
          <w:i/>
          <w:iCs/>
        </w:rPr>
        <w:t xml:space="preserve">localhost</w:t>
      </w:r>
      <w:r>
        <w:t xml:space="preserve"> </w:t>
      </w:r>
      <w:r>
        <w:t xml:space="preserve">dengan layanan IoT tiruan, dan pengujian lab</w:t>
      </w:r>
      <w:r>
        <w:t xml:space="preserve"> </w:t>
      </w:r>
      <w:r>
        <w:t xml:space="preserve">virtual (5 VM, subnet</w:t>
      </w:r>
      <w:r>
        <w:t xml:space="preserve"> </w:t>
      </w:r>
      <w:r>
        <w:rPr>
          <w:rStyle w:val="VerbatimChar"/>
        </w:rPr>
        <w:t xml:space="preserve">192.168.56.0/24</w:t>
      </w:r>
      <w:r>
        <w:t xml:space="preserve">). Hasil menunjukkan</w:t>
      </w:r>
      <w:r>
        <w:t xml:space="preserve"> </w:t>
      </w:r>
      <w:r>
        <w:t xml:space="preserve">F1-</w:t>
      </w:r>
      <w:r>
        <w:rPr>
          <w:i/>
          <w:iCs/>
        </w:rPr>
        <w:t xml:space="preserve">score</w:t>
      </w:r>
      <w:r>
        <w:t xml:space="preserve"> </w:t>
      </w:r>
      <w:r>
        <w:t xml:space="preserve">deteksi port 0,8780 (</w:t>
      </w:r>
      <w:r>
        <w:rPr>
          <w:i/>
          <w:iCs/>
        </w:rPr>
        <w:t xml:space="preserve">recall</w:t>
      </w:r>
      <w:r>
        <w:t xml:space="preserve"> </w:t>
      </w:r>
      <w:r>
        <w:t xml:space="preserve">0,9474), waktu</w:t>
      </w:r>
      <w:r>
        <w:t xml:space="preserve"> </w:t>
      </w:r>
      <w:r>
        <w:t xml:space="preserve">pemindaian rata-rata 3,96 detik per</w:t>
      </w:r>
      <w:r>
        <w:t xml:space="preserve"> </w:t>
      </w:r>
      <w:r>
        <w:rPr>
          <w:i/>
          <w:iCs/>
        </w:rPr>
        <w:t xml:space="preserve">host</w:t>
      </w:r>
      <w:r>
        <w:t xml:space="preserve"> </w:t>
      </w:r>
      <w:r>
        <w:t xml:space="preserve">(</w:t>
      </w:r>
      <m:oMath>
        <m:r>
          <m:t>σ</m:t>
        </m:r>
        <m:r>
          <m:rPr>
            <m:sty m:val="p"/>
          </m:rPr>
          <m:t>=</m:t>
        </m:r>
        <m:r>
          <m:t>0</m:t>
        </m:r>
        <m:r>
          <m:rPr>
            <m:sty m:val="p"/>
          </m:rPr>
          <m:t>,</m:t>
        </m:r>
        <m:r>
          <m:t>04</m:t>
        </m:r>
      </m:oMath>
      <w:r>
        <w:t xml:space="preserve"> </w:t>
      </w:r>
      <w:r>
        <w:t xml:space="preserve">detik),</w:t>
      </w:r>
      <w:r>
        <w:t xml:space="preserve"> </w:t>
      </w:r>
      <w:r>
        <w:t xml:space="preserve">dan konsumsi sumber daya ringan (CPU 4,13%, RAM 36,56 MB). Seluruh kode</w:t>
      </w:r>
      <w:r>
        <w:t xml:space="preserve"> </w:t>
      </w:r>
      <w:r>
        <w:t xml:space="preserve">sumber, lingkungan lab reproducible, dan skrip pengukuran tersedia terbuka</w:t>
      </w:r>
      <w:r>
        <w:t xml:space="preserve"> </w:t>
      </w:r>
      <w:r>
        <w:t xml:space="preserve">di</w:t>
      </w:r>
      <w:r>
        <w:t xml:space="preserve"> </w:t>
      </w:r>
      <w:hyperlink r:id="rId9">
        <w:r>
          <w:rPr>
            <w:rStyle w:val="Hyperlink"/>
          </w:rPr>
          <w:t xml:space="preserve">https://github.com/gerrard046/HomeGuard</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Keamanan Jaringan, Internet of Things, Pemindai Kerentanan, Smart Home,</w:t>
      </w:r>
      <w:r>
        <w:t xml:space="preserve"> </w:t>
      </w:r>
      <w:r>
        <w:t xml:space="preserve">OWASP IoT Top 10, Jaringan Wi-Fi Domestik, Design Science</w:t>
      </w:r>
    </w:p>
    <w:bookmarkStart w:id="15" w:name="pendahuluan"/>
    <w:p>
      <w:pPr>
        <w:pStyle w:val="Heading1"/>
      </w:pPr>
      <w:r>
        <w:t xml:space="preserve">Pendahuluan</w:t>
      </w:r>
    </w:p>
    <w:bookmarkStart w:id="10" w:name="latar-belakang"/>
    <w:p>
      <w:pPr>
        <w:pStyle w:val="Heading2"/>
      </w:pPr>
      <w:r>
        <w:t xml:space="preserve">Latar Belakang</w:t>
      </w:r>
    </w:p>
    <w:p>
      <w:pPr>
        <w:pStyle w:val="FirstParagraph"/>
      </w:pPr>
      <w:r>
        <w:t xml:space="preserve">Perkembangan teknologi Internet of Things (IoT) telah mentransformasi</w:t>
      </w:r>
      <w:r>
        <w:t xml:space="preserve"> </w:t>
      </w:r>
      <w:r>
        <w:t xml:space="preserve">paradigma kehidupan rumah tangga modern secara fundamental.</w:t>
      </w:r>
      <w:r>
        <w:t xml:space="preserve"> </w:t>
      </w:r>
      <w:r>
        <w:t xml:space="preserve">Atzori et al. </w:t>
      </w:r>
      <w:r>
        <w:t xml:space="preserve"> </w:t>
      </w:r>
      <w:r>
        <w:t xml:space="preserve">mendefinisikan IoT sebagai sebuah paradigma</w:t>
      </w:r>
      <w:r>
        <w:t xml:space="preserve"> </w:t>
      </w:r>
      <w:r>
        <w:t xml:space="preserve">di mana objek-objek fisik dilengkapi dengan kemampuan komputasi,</w:t>
      </w:r>
      <w:r>
        <w:t xml:space="preserve"> </w:t>
      </w:r>
      <w:r>
        <w:t xml:space="preserve">konektivitas jaringan, dan kapasitas pertukaran data, sehingga</w:t>
      </w:r>
      <w:r>
        <w:t xml:space="preserve"> </w:t>
      </w:r>
      <w:r>
        <w:t xml:space="preserve">memungkinkan interaksi dan kolaborasi antarobjek tanpa intervensi</w:t>
      </w:r>
      <w:r>
        <w:t xml:space="preserve"> </w:t>
      </w:r>
      <w:r>
        <w:t xml:space="preserve">manusia secara langsung. Menurut laporan International</w:t>
      </w:r>
      <w:r>
        <w:t xml:space="preserve"> </w:t>
      </w:r>
      <w:r>
        <w:t xml:space="preserve">Telecommunication Union (ITU) </w:t>
      </w:r>
      <w:r>
        <w:t xml:space="preserve">, jumlah perangkat IoT</w:t>
      </w:r>
      <w:r>
        <w:t xml:space="preserve"> </w:t>
      </w:r>
      <w:r>
        <w:t xml:space="preserve">yang terhubung secara global telah melampaui 15 miliar unit pada tahun</w:t>
      </w:r>
      <w:r>
        <w:t xml:space="preserve"> </w:t>
      </w:r>
      <w:r>
        <w:t xml:space="preserve">2024, dengan proyeksi mencapai 25 miliar unit pada tahun 2030.</w:t>
      </w:r>
      <w:r>
        <w:t xml:space="preserve"> </w:t>
      </w:r>
      <w:r>
        <w:t xml:space="preserve">Pertumbuhan ini didorong oleh meningkatnya adopsi ekosistem</w:t>
      </w:r>
      <w:r>
        <w:t xml:space="preserve"> </w:t>
      </w:r>
      <w:r>
        <w:rPr>
          <w:i/>
          <w:iCs/>
        </w:rPr>
        <w:t xml:space="preserve">smart home</w:t>
      </w:r>
      <w:r>
        <w:t xml:space="preserve"> </w:t>
      </w:r>
      <w:r>
        <w:t xml:space="preserve">yang mencakup perangkat seperti</w:t>
      </w:r>
      <w:r>
        <w:t xml:space="preserve"> </w:t>
      </w:r>
      <w:r>
        <w:rPr>
          <w:i/>
          <w:iCs/>
        </w:rPr>
        <w:t xml:space="preserve">smart TV</w:t>
      </w:r>
      <w:r>
        <w:t xml:space="preserve">,</w:t>
      </w:r>
      <w:r>
        <w:t xml:space="preserve"> </w:t>
      </w:r>
      <w:r>
        <w:t xml:space="preserve">kamera pengintai berbasis IP (CCTV),</w:t>
      </w:r>
      <w:r>
        <w:t xml:space="preserve"> </w:t>
      </w:r>
      <w:r>
        <w:rPr>
          <w:i/>
          <w:iCs/>
        </w:rPr>
        <w:t xml:space="preserve">smart speaker</w:t>
      </w:r>
      <w:r>
        <w:t xml:space="preserve">,</w:t>
      </w:r>
      <w:r>
        <w:t xml:space="preserve"> </w:t>
      </w:r>
      <w:r>
        <w:rPr>
          <w:i/>
          <w:iCs/>
        </w:rPr>
        <w:t xml:space="preserve">smart plug</w:t>
      </w:r>
      <w:r>
        <w:t xml:space="preserve">,</w:t>
      </w:r>
      <w:r>
        <w:t xml:space="preserve"> </w:t>
      </w:r>
      <w:r>
        <w:rPr>
          <w:i/>
          <w:iCs/>
        </w:rPr>
        <w:t xml:space="preserve">smart lock</w:t>
      </w:r>
      <w:r>
        <w:t xml:space="preserve">, dan sensor lingkungan yang</w:t>
      </w:r>
      <w:r>
        <w:t xml:space="preserve"> </w:t>
      </w:r>
      <w:r>
        <w:t xml:space="preserve">kesemuanya terhubung melalui jaringan Wi-Fi domestik.</w:t>
      </w:r>
    </w:p>
    <w:p>
      <w:pPr>
        <w:pStyle w:val="BodyText"/>
      </w:pPr>
      <w:r>
        <w:t xml:space="preserve">Al-Fuqaha et al. </w:t>
      </w:r>
      <w:r>
        <w:t xml:space="preserve"> </w:t>
      </w:r>
      <w:r>
        <w:t xml:space="preserve">dalam survei komprehensifnya</w:t>
      </w:r>
      <w:r>
        <w:t xml:space="preserve"> </w:t>
      </w:r>
      <w:r>
        <w:t xml:space="preserve">mengidentifikasi bahwa ekosistem IoT bergantung pada beragam protokol</w:t>
      </w:r>
      <w:r>
        <w:t xml:space="preserve"> </w:t>
      </w:r>
      <w:r>
        <w:t xml:space="preserve">komunikasi seperti MQTT (</w:t>
      </w:r>
      <w:r>
        <w:rPr>
          <w:i/>
          <w:iCs/>
        </w:rPr>
        <w:t xml:space="preserve">Message Queuing Telemetry Transport</w:t>
      </w:r>
      <w:r>
        <w:t xml:space="preserve">),</w:t>
      </w:r>
      <w:r>
        <w:t xml:space="preserve"> </w:t>
      </w:r>
      <w:r>
        <w:t xml:space="preserve">CoAP (</w:t>
      </w:r>
      <w:r>
        <w:rPr>
          <w:i/>
          <w:iCs/>
        </w:rPr>
        <w:t xml:space="preserve">Constrained Application Protocol</w:t>
      </w:r>
      <w:r>
        <w:t xml:space="preserve">), Zigbee, Z-Wave, dan</w:t>
      </w:r>
      <w:r>
        <w:t xml:space="preserve"> </w:t>
      </w:r>
      <w:r>
        <w:t xml:space="preserve">Bluetooth Low Energy (BLE), yang masing-masing memiliki karakteristik</w:t>
      </w:r>
      <w:r>
        <w:t xml:space="preserve"> </w:t>
      </w:r>
      <w:r>
        <w:t xml:space="preserve">keamanan yang berbeda-beda. Keragaman protokol ini, meskipun</w:t>
      </w:r>
      <w:r>
        <w:t xml:space="preserve"> </w:t>
      </w:r>
      <w:r>
        <w:t xml:space="preserve">memberikan fleksibilitas dalam implementasi, menciptakan kompleksitas</w:t>
      </w:r>
      <w:r>
        <w:t xml:space="preserve"> </w:t>
      </w:r>
      <w:r>
        <w:t xml:space="preserve">tersendiri dalam pengelolaan keamanan jaringan rumah tangga.</w:t>
      </w:r>
    </w:p>
    <w:p>
      <w:pPr>
        <w:pStyle w:val="BodyText"/>
      </w:pPr>
      <w:r>
        <w:t xml:space="preserve">Seiring dengan meningkatnya adopsi perangkat IoT, ancaman keamanan</w:t>
      </w:r>
      <w:r>
        <w:t xml:space="preserve"> </w:t>
      </w:r>
      <w:r>
        <w:t xml:space="preserve">siber terhadap jaringan rumah tangga turut mengalami eskalasi yang</w:t>
      </w:r>
      <w:r>
        <w:t xml:space="preserve"> </w:t>
      </w:r>
      <w:r>
        <w:t xml:space="preserve">signifikan. Antonakakis et al. </w:t>
      </w:r>
      <w:r>
        <w:t xml:space="preserve"> </w:t>
      </w:r>
      <w:r>
        <w:t xml:space="preserve">mengungkapkan</w:t>
      </w:r>
      <w:r>
        <w:t xml:space="preserve"> </w:t>
      </w:r>
      <w:r>
        <w:t xml:space="preserve">bahwa botnet Mirai pada tahun 2016 berhasil menginfeksi lebih dari</w:t>
      </w:r>
      <w:r>
        <w:t xml:space="preserve"> </w:t>
      </w:r>
      <w:r>
        <w:t xml:space="preserve">600.000 perangkat IoT — termasuk kamera IP, router, dan DVR —</w:t>
      </w:r>
      <w:r>
        <w:t xml:space="preserve"> </w:t>
      </w:r>
      <w:r>
        <w:t xml:space="preserve">dengan mengeksploitasi</w:t>
      </w:r>
      <w:r>
        <w:t xml:space="preserve"> </w:t>
      </w:r>
      <w:r>
        <w:rPr>
          <w:i/>
          <w:iCs/>
        </w:rPr>
        <w:t xml:space="preserve">default credentials</w:t>
      </w:r>
      <w:r>
        <w:t xml:space="preserve"> </w:t>
      </w:r>
      <w:r>
        <w:t xml:space="preserve">yang tidak diubah</w:t>
      </w:r>
      <w:r>
        <w:t xml:space="preserve"> </w:t>
      </w:r>
      <w:r>
        <w:t xml:space="preserve">penggunanya, kemudian melancarkan serangan DDoS masif yang</w:t>
      </w:r>
      <w:r>
        <w:t xml:space="preserve"> </w:t>
      </w:r>
      <w:r>
        <w:t xml:space="preserve">melumpuhkan Dyn DNS, Twitter, Netflix, dan Reddit. Kolias</w:t>
      </w:r>
      <w:r>
        <w:t xml:space="preserve"> </w:t>
      </w:r>
      <w:r>
        <w:t xml:space="preserve">et al. </w:t>
      </w:r>
      <w:r>
        <w:t xml:space="preserve"> </w:t>
      </w:r>
      <w:r>
        <w:t xml:space="preserve">menegaskan bahwa insiden Mirai menjadi titik</w:t>
      </w:r>
      <w:r>
        <w:t xml:space="preserve"> </w:t>
      </w:r>
      <w:r>
        <w:t xml:space="preserve">balik yang mengekspos kerentanan fundamental ekosistem IoT, khususnya</w:t>
      </w:r>
      <w:r>
        <w:t xml:space="preserve"> </w:t>
      </w:r>
      <w:r>
        <w:t xml:space="preserve">terkait penggunaan kata sandi bawaan pabrik dan layanan jaringan yang</w:t>
      </w:r>
      <w:r>
        <w:t xml:space="preserve"> </w:t>
      </w:r>
      <w:r>
        <w:t xml:space="preserve">tidak diamankan.</w:t>
      </w:r>
    </w:p>
    <w:p>
      <w:pPr>
        <w:pStyle w:val="BodyText"/>
      </w:pPr>
      <w:r>
        <w:t xml:space="preserve">Neshenko et al. </w:t>
      </w:r>
      <w:r>
        <w:t xml:space="preserve"> </w:t>
      </w:r>
      <w:r>
        <w:t xml:space="preserve">dalam survei ekstensif pada</w:t>
      </w:r>
      <w:r>
        <w:t xml:space="preserve"> </w:t>
      </w:r>
      <w:r>
        <w:t xml:space="preserve">IEEE Communications Surveys and Tutorials mengidentifikasi bahwa</w:t>
      </w:r>
      <w:r>
        <w:t xml:space="preserve"> </w:t>
      </w:r>
      <w:r>
        <w:t xml:space="preserve">kerentanan perangkat IoT terbagi ke dalam empat lapisan utama: lapisan</w:t>
      </w:r>
      <w:r>
        <w:t xml:space="preserve"> </w:t>
      </w:r>
      <w:r>
        <w:t xml:space="preserve">perangkat, lapisan jaringan, lapisan</w:t>
      </w:r>
      <w:r>
        <w:t xml:space="preserve"> </w:t>
      </w:r>
      <w:r>
        <w:rPr>
          <w:i/>
          <w:iCs/>
        </w:rPr>
        <w:t xml:space="preserve">cloud</w:t>
      </w:r>
      <w:r>
        <w:t xml:space="preserve">, dan lapisan kecerdasan</w:t>
      </w:r>
      <w:r>
        <w:t xml:space="preserve"> </w:t>
      </w:r>
      <w:r>
        <w:t xml:space="preserve">buatan. Temuan empiris mereka menunjukkan bahwa 78% eksploitasi IoT</w:t>
      </w:r>
      <w:r>
        <w:t xml:space="preserve"> </w:t>
      </w:r>
      <w:r>
        <w:t xml:space="preserve">berskala internet menargetkan kerentanan pada lapisan jaringan, seperti</w:t>
      </w:r>
      <w:r>
        <w:t xml:space="preserve"> </w:t>
      </w:r>
      <w:r>
        <w:t xml:space="preserve">port terbuka yang tidak diperlukan, protokol komunikasi tidak terenkripsi,</w:t>
      </w:r>
      <w:r>
        <w:t xml:space="preserve"> </w:t>
      </w:r>
      <w:r>
        <w:t xml:space="preserve">dan mekanisme autentikasi yang lemah.</w:t>
      </w:r>
    </w:p>
    <w:p>
      <w:pPr>
        <w:pStyle w:val="BodyText"/>
      </w:pPr>
      <w:r>
        <w:t xml:space="preserve">Penelitian Alrawi et al. </w:t>
      </w:r>
      <w:r>
        <w:t xml:space="preserve"> </w:t>
      </w:r>
      <w:r>
        <w:t xml:space="preserve">pada IEEE Symposium on</w:t>
      </w:r>
      <w:r>
        <w:t xml:space="preserve"> </w:t>
      </w:r>
      <w:r>
        <w:t xml:space="preserve">Security and Privacy menyoroti kesenjangan kritis antara kompleksitas</w:t>
      </w:r>
      <w:r>
        <w:t xml:space="preserve"> </w:t>
      </w:r>
      <w:r>
        <w:t xml:space="preserve">ancaman keamanan IoT dan kapabilitas teknis pengguna rumahan: mayoritas</w:t>
      </w:r>
      <w:r>
        <w:t xml:space="preserve"> </w:t>
      </w:r>
      <w:r>
        <w:t xml:space="preserve">pengguna tidak memiliki pengetahuan, peralatan, maupun kesadaran yang</w:t>
      </w:r>
      <w:r>
        <w:t xml:space="preserve"> </w:t>
      </w:r>
      <w:r>
        <w:t xml:space="preserve">memadai untuk mengidentifikasi dan memitigasi kerentanan perangkat IoT</w:t>
      </w:r>
      <w:r>
        <w:t xml:space="preserve"> </w:t>
      </w:r>
      <w:r>
        <w:t xml:space="preserve">di jaringan rumah mereka. Temuan ini diperkuat oleh laporan</w:t>
      </w:r>
      <w:r>
        <w:t xml:space="preserve"> </w:t>
      </w:r>
      <w:r>
        <w:t xml:space="preserve">Bitdefender </w:t>
      </w:r>
      <w:r>
        <w:t xml:space="preserve"> </w:t>
      </w:r>
      <w:r>
        <w:t xml:space="preserve">yang mencatat bahwa rata-rata rumah</w:t>
      </w:r>
      <w:r>
        <w:t xml:space="preserve"> </w:t>
      </w:r>
      <w:r>
        <w:t xml:space="preserve">tangga yang terkoneksi memiliki lebih dari 20 perangkat IoT, namun</w:t>
      </w:r>
      <w:r>
        <w:t xml:space="preserve"> </w:t>
      </w:r>
      <w:r>
        <w:t xml:space="preserve">kurang dari 15% pengguna yang pernah melakukan pemeriksaan keamanan</w:t>
      </w:r>
      <w:r>
        <w:t xml:space="preserve"> </w:t>
      </w:r>
      <w:r>
        <w:t xml:space="preserve">terhadap jaringan rumahnya.</w:t>
      </w:r>
    </w:p>
    <w:p>
      <w:pPr>
        <w:pStyle w:val="BodyText"/>
      </w:pPr>
      <w:r>
        <w:t xml:space="preserve">Kesenjangan antara kompleksitas ancaman dan kapabilitas pengguna ini</w:t>
      </w:r>
      <w:r>
        <w:t xml:space="preserve"> </w:t>
      </w:r>
      <w:r>
        <w:t xml:space="preserve">menciptakan sebuah paradoks keamanan: perangkat IoT yang rentan terus</w:t>
      </w:r>
      <w:r>
        <w:t xml:space="preserve"> </w:t>
      </w:r>
      <w:r>
        <w:t xml:space="preserve">beroperasi bukan karena penggunanya tidak peduli, melainkan karena</w:t>
      </w:r>
      <w:r>
        <w:t xml:space="preserve"> </w:t>
      </w:r>
      <w:r>
        <w:t xml:space="preserve">mereka tidak memiliki visibilitas terhadap kondisi keamanan jaringan</w:t>
      </w:r>
      <w:r>
        <w:t xml:space="preserve"> </w:t>
      </w:r>
      <w:r>
        <w:t xml:space="preserve">mereka sendiri. Pengguna rumahan tidak mengetahui bahwa kamera IP</w:t>
      </w:r>
      <w:r>
        <w:t xml:space="preserve"> </w:t>
      </w:r>
      <w:r>
        <w:t xml:space="preserve">mereka masih membuka port Telnet dengan kredensial bawaan pabrik,</w:t>
      </w:r>
      <w:r>
        <w:t xml:space="preserve"> </w:t>
      </w:r>
      <w:r>
        <w:t xml:space="preserve">atau bahwa router mereka menjalankan</w:t>
      </w:r>
      <w:r>
        <w:t xml:space="preserve"> </w:t>
      </w:r>
      <w:r>
        <w:rPr>
          <w:i/>
          <w:iCs/>
        </w:rPr>
        <w:t xml:space="preserve">firmware</w:t>
      </w:r>
      <w:r>
        <w:t xml:space="preserve"> </w:t>
      </w:r>
      <w:r>
        <w:t xml:space="preserve">yang telah usang</w:t>
      </w:r>
      <w:r>
        <w:t xml:space="preserve"> </w:t>
      </w:r>
      <w:r>
        <w:t xml:space="preserve">bertahun-tahun. Ketidaktahuan ini bukan kesalahan pengguna —</w:t>
      </w:r>
      <w:r>
        <w:t xml:space="preserve"> </w:t>
      </w:r>
      <w:r>
        <w:t xml:space="preserve">melainkan akibat dari absennya alat yang mampu menjembatani</w:t>
      </w:r>
      <w:r>
        <w:t xml:space="preserve"> </w:t>
      </w:r>
      <w:r>
        <w:t xml:space="preserve">kompleksitas teknis keamanan jaringan dengan kemampuan pemahaman</w:t>
      </w:r>
      <w:r>
        <w:t xml:space="preserve"> </w:t>
      </w:r>
      <w:r>
        <w:t xml:space="preserve">pengguna non-teknis. HomeGuard dirancang sebagai jembatan tersebut:</w:t>
      </w:r>
      <w:r>
        <w:t xml:space="preserve"> </w:t>
      </w:r>
      <w:r>
        <w:t xml:space="preserve">sebuah pemindai yang tidak hanya mendeteksi kerentanan, tetapi</w:t>
      </w:r>
      <w:r>
        <w:t xml:space="preserve"> </w:t>
      </w:r>
      <w:r>
        <w:t xml:space="preserve">menerjemahkannya ke dalam bahasa yang dapat dipahami dan</w:t>
      </w:r>
      <w:r>
        <w:t xml:space="preserve"> </w:t>
      </w:r>
      <w:r>
        <w:t xml:space="preserve">ditindaklanjuti oleh pengguna awam.</w:t>
      </w:r>
    </w:p>
    <w:p>
      <w:pPr>
        <w:pStyle w:val="BodyText"/>
      </w:pPr>
      <w:r>
        <w:t xml:space="preserve">Hafeez et al. </w:t>
      </w:r>
      <w:r>
        <w:t xml:space="preserve"> </w:t>
      </w:r>
      <w:r>
        <w:t xml:space="preserve">mendemonstrasikan bahwa deteksi</w:t>
      </w:r>
      <w:r>
        <w:t xml:space="preserve"> </w:t>
      </w:r>
      <w:r>
        <w:t xml:space="preserve">ancaman pada tingkat jaringan (</w:t>
      </w:r>
      <w:r>
        <w:rPr>
          <w:i/>
          <w:iCs/>
        </w:rPr>
        <w:t xml:space="preserve">network-level detection</w:t>
      </w:r>
      <w:r>
        <w:t xml:space="preserve">) merupakan</w:t>
      </w:r>
      <w:r>
        <w:t xml:space="preserve"> </w:t>
      </w:r>
      <w:r>
        <w:t xml:space="preserve">pendekatan yang paling efektif dan</w:t>
      </w:r>
      <w:r>
        <w:t xml:space="preserve"> </w:t>
      </w:r>
      <w:r>
        <w:rPr>
          <w:i/>
          <w:iCs/>
        </w:rPr>
        <w:t xml:space="preserve">non-intrusive</w:t>
      </w:r>
      <w:r>
        <w:t xml:space="preserve"> </w:t>
      </w:r>
      <w:r>
        <w:t xml:space="preserve">untuk</w:t>
      </w:r>
      <w:r>
        <w:t xml:space="preserve"> </w:t>
      </w:r>
      <w:r>
        <w:t xml:space="preserve">mengidentifikasi aktivitas berbahaya pada perangkat IoT tanpa memerlukan</w:t>
      </w:r>
      <w:r>
        <w:t xml:space="preserve"> </w:t>
      </w:r>
      <w:r>
        <w:t xml:space="preserve">modifikasi pada perangkat itu sendiri. Pendekatan ini menjadi landasan</w:t>
      </w:r>
      <w:r>
        <w:t xml:space="preserve"> </w:t>
      </w:r>
      <w:r>
        <w:t xml:space="preserve">konseptual bagi pengembangan HomeGuard dalam penelitian ini.</w:t>
      </w:r>
    </w:p>
    <w:bookmarkEnd w:id="10"/>
    <w:bookmarkStart w:id="11" w:name="rumusan-masalah"/>
    <w:p>
      <w:pPr>
        <w:pStyle w:val="Heading2"/>
      </w:pPr>
      <w:r>
        <w:t xml:space="preserve">Rumusan Masalah</w:t>
      </w:r>
    </w:p>
    <w:p>
      <w:pPr>
        <w:pStyle w:val="FirstParagraph"/>
      </w:pPr>
      <w:r>
        <w:t xml:space="preserve">Berdasarkan latar belakang yang telah diuraikan, rumusan masalah dalam</w:t>
      </w:r>
      <w:r>
        <w:t xml:space="preserve"> </w:t>
      </w:r>
      <w:r>
        <w:t xml:space="preserve">penelitian ini adalah sebagai berikut:</w:t>
      </w:r>
    </w:p>
    <w:p>
      <w:pPr>
        <w:numPr>
          <w:ilvl w:val="0"/>
          <w:numId w:val="1001"/>
        </w:numPr>
      </w:pPr>
      <w:r>
        <w:t xml:space="preserve">Bagaimana merancang dan mengimplementasikan aplikasi pemindai</w:t>
      </w:r>
      <w:r>
        <w:t xml:space="preserve"> </w:t>
      </w:r>
      <w:r>
        <w:t xml:space="preserve">keamanan jaringan rumah yang mampu mengidentifikasi kerentanan</w:t>
      </w:r>
      <w:r>
        <w:t xml:space="preserve"> </w:t>
      </w:r>
      <w:r>
        <w:t xml:space="preserve">perangkat IoT pada jaringan Wi-Fi domestik?</w:t>
      </w:r>
    </w:p>
    <w:p>
      <w:pPr>
        <w:numPr>
          <w:ilvl w:val="0"/>
          <w:numId w:val="1001"/>
        </w:numPr>
      </w:pPr>
      <w:r>
        <w:t xml:space="preserve">Apa saja jenis kerentanan yang paling umum ditemukan pada</w:t>
      </w:r>
      <w:r>
        <w:t xml:space="preserve"> </w:t>
      </w:r>
      <w:r>
        <w:t xml:space="preserve">perangkat IoT dalam jaringan Wi-Fi domestik berdasarkan kerangka</w:t>
      </w:r>
      <w:r>
        <w:t xml:space="preserve"> </w:t>
      </w:r>
      <w:r>
        <w:t xml:space="preserve">acuan OWASP IoT Top 10?</w:t>
      </w:r>
    </w:p>
    <w:p>
      <w:pPr>
        <w:numPr>
          <w:ilvl w:val="0"/>
          <w:numId w:val="1001"/>
        </w:numPr>
      </w:pPr>
      <w:r>
        <w:t xml:space="preserve">Bagaimana efektivitas aplikasi yang dikembangkan dalam mendeteksi</w:t>
      </w:r>
      <w:r>
        <w:t xml:space="preserve"> </w:t>
      </w:r>
      <w:r>
        <w:t xml:space="preserve">kerentanan keamanan pada perangkat IoT di lingkungan jaringan</w:t>
      </w:r>
      <w:r>
        <w:t xml:space="preserve"> </w:t>
      </w:r>
      <w:r>
        <w:t xml:space="preserve">yang terkontrol?</w:t>
      </w:r>
    </w:p>
    <w:bookmarkEnd w:id="11"/>
    <w:bookmarkStart w:id="12" w:name="tujuan-penelitian"/>
    <w:p>
      <w:pPr>
        <w:pStyle w:val="Heading2"/>
      </w:pPr>
      <w:r>
        <w:t xml:space="preserve">Tujuan Penelitian</w:t>
      </w:r>
    </w:p>
    <w:p>
      <w:pPr>
        <w:pStyle w:val="FirstParagraph"/>
      </w:pPr>
      <w:r>
        <w:t xml:space="preserve">Tujuan dari penelitian ini adalah:</w:t>
      </w:r>
    </w:p>
    <w:p>
      <w:pPr>
        <w:numPr>
          <w:ilvl w:val="0"/>
          <w:numId w:val="1002"/>
        </w:numPr>
      </w:pPr>
      <w:r>
        <w:t xml:space="preserve">Merancang dan membangun aplikasi pemindai keamanan jaringan</w:t>
      </w:r>
      <w:r>
        <w:t xml:space="preserve"> </w:t>
      </w:r>
      <w:r>
        <w:t xml:space="preserve">rumah berbasis Python yang mengintegrasikan modul</w:t>
      </w:r>
      <w:r>
        <w:t xml:space="preserve"> </w:t>
      </w:r>
      <w:r>
        <w:rPr>
          <w:i/>
          <w:iCs/>
        </w:rPr>
        <w:t xml:space="preserve">network discovery</w:t>
      </w:r>
      <w:r>
        <w:t xml:space="preserve">,</w:t>
      </w:r>
      <w:r>
        <w:t xml:space="preserve"> </w:t>
      </w:r>
      <w:r>
        <w:rPr>
          <w:i/>
          <w:iCs/>
        </w:rPr>
        <w:t xml:space="preserve">port scanning</w:t>
      </w:r>
      <w:r>
        <w:t xml:space="preserve">,</w:t>
      </w:r>
      <w:r>
        <w:t xml:space="preserve"> </w:t>
      </w:r>
      <w:r>
        <w:rPr>
          <w:i/>
          <w:iCs/>
        </w:rPr>
        <w:t xml:space="preserve">service detection</w:t>
      </w:r>
      <w:r>
        <w:t xml:space="preserve">, dan pemetaan kerentanan.</w:t>
      </w:r>
    </w:p>
    <w:p>
      <w:pPr>
        <w:numPr>
          <w:ilvl w:val="0"/>
          <w:numId w:val="1002"/>
        </w:numPr>
      </w:pPr>
      <w:r>
        <w:t xml:space="preserve">Mengidentifikasi dan mengklasifikasikan jenis-jenis kerentanan</w:t>
      </w:r>
      <w:r>
        <w:t xml:space="preserve"> </w:t>
      </w:r>
      <w:r>
        <w:t xml:space="preserve">pada perangkat IoT berdasarkan standar OWASP IoT Top 10.</w:t>
      </w:r>
    </w:p>
    <w:p>
      <w:pPr>
        <w:numPr>
          <w:ilvl w:val="0"/>
          <w:numId w:val="1002"/>
        </w:numPr>
      </w:pPr>
      <w:r>
        <w:t xml:space="preserve">Mengevaluasi efektivitas aplikasi yang dikembangkan melalui</w:t>
      </w:r>
      <w:r>
        <w:t xml:space="preserve"> </w:t>
      </w:r>
      <w:r>
        <w:t xml:space="preserve">pengujian unit terhadap 36 kasus uji dan pengujian fungsional</w:t>
      </w:r>
      <w:r>
        <w:t xml:space="preserve"> </w:t>
      </w:r>
      <w:r>
        <w:t xml:space="preserve">pada lingkungan lab virtual yang mereplikasi perilaku jaringan</w:t>
      </w:r>
      <w:r>
        <w:t xml:space="preserve"> </w:t>
      </w:r>
      <w:r>
        <w:t xml:space="preserve">perangkat IoT, sebagai bukti empiris kelayakan pendekatan</w:t>
      </w:r>
      <w:r>
        <w:t xml:space="preserve"> </w:t>
      </w:r>
      <w:r>
        <w:t xml:space="preserve">integrasi yang diusulkan.</w:t>
      </w:r>
    </w:p>
    <w:bookmarkEnd w:id="12"/>
    <w:bookmarkStart w:id="13" w:name="manfaat-penelitian"/>
    <w:p>
      <w:pPr>
        <w:pStyle w:val="Heading2"/>
      </w:pPr>
      <w:r>
        <w:t xml:space="preserve">Manfaat Penelitian</w:t>
      </w:r>
    </w:p>
    <w:p>
      <w:pPr>
        <w:pStyle w:val="FirstParagraph"/>
      </w:pPr>
      <w:r>
        <w:rPr>
          <w:b/>
          <w:bCs/>
        </w:rPr>
        <w:t xml:space="preserve">Manfaat Praktis:</w:t>
      </w:r>
      <w:r>
        <w:t xml:space="preserve"> </w:t>
      </w:r>
      <w:r>
        <w:t xml:space="preserve">Menyediakan perkakas pemindai keamanan</w:t>
      </w:r>
      <w:r>
        <w:t xml:space="preserve"> </w:t>
      </w:r>
      <w:r>
        <w:t xml:space="preserve">jaringan yang</w:t>
      </w:r>
      <w:r>
        <w:t xml:space="preserve"> </w:t>
      </w:r>
      <w:r>
        <w:rPr>
          <w:i/>
          <w:iCs/>
        </w:rPr>
        <w:t xml:space="preserve">open-source</w:t>
      </w:r>
      <w:r>
        <w:t xml:space="preserve">, beroperasi lokal tanpa mengirim data</w:t>
      </w:r>
      <w:r>
        <w:t xml:space="preserve"> </w:t>
      </w:r>
      <w:r>
        <w:t xml:space="preserve">ke</w:t>
      </w:r>
      <w:r>
        <w:t xml:space="preserve"> </w:t>
      </w:r>
      <w:r>
        <w:rPr>
          <w:i/>
          <w:iCs/>
        </w:rPr>
        <w:t xml:space="preserve">cloud</w:t>
      </w:r>
      <w:r>
        <w:t xml:space="preserve">, dan dapat dioperasikan oleh pengguna rumahan tanpa</w:t>
      </w:r>
      <w:r>
        <w:t xml:space="preserve"> </w:t>
      </w:r>
      <w:r>
        <w:t xml:space="preserve">keahlian teknis mendalam. Berbeda dari perkakas profesional yang</w:t>
      </w:r>
      <w:r>
        <w:t xml:space="preserve"> </w:t>
      </w:r>
      <w:r>
        <w:t xml:space="preserve">menghasilkan keluaran teknis mentah, HomeGuard berperan sebagai</w:t>
      </w:r>
      <w:r>
        <w:t xml:space="preserve"> </w:t>
      </w:r>
      <w:r>
        <w:rPr>
          <w:i/>
          <w:iCs/>
        </w:rPr>
        <w:t xml:space="preserve">educator</w:t>
      </w:r>
      <w:r>
        <w:t xml:space="preserve"> </w:t>
      </w:r>
      <w:r>
        <w:t xml:space="preserve">bagi pengguna awam melalui tiga mekanisme:</w:t>
      </w:r>
      <w:r>
        <w:t xml:space="preserve"> </w:t>
      </w:r>
      <w:r>
        <w:t xml:space="preserve">(1) menerjemahkan temuan teknis ke dalam skor risiko intuitif (0–100)</w:t>
      </w:r>
      <w:r>
        <w:t xml:space="preserve"> </w:t>
      </w:r>
      <w:r>
        <w:t xml:space="preserve">dan tingkat keparahan yang mudah dipahami;</w:t>
      </w:r>
      <w:r>
        <w:t xml:space="preserve"> </w:t>
      </w:r>
      <w:r>
        <w:t xml:space="preserve">(2) menyertakan rekomendasi mitigasi</w:t>
      </w:r>
      <w:r>
        <w:t xml:space="preserve"> </w:t>
      </w:r>
      <w:r>
        <w:rPr>
          <w:i/>
          <w:iCs/>
        </w:rPr>
        <w:t xml:space="preserve">actionable</w:t>
      </w:r>
      <w:r>
        <w:t xml:space="preserve"> </w:t>
      </w:r>
      <w:r>
        <w:t xml:space="preserve">dalam Bahasa</w:t>
      </w:r>
      <w:r>
        <w:t xml:space="preserve"> </w:t>
      </w:r>
      <w:r>
        <w:t xml:space="preserve">Indonesia untuk setiap temuan; dan</w:t>
      </w:r>
      <w:r>
        <w:t xml:space="preserve"> </w:t>
      </w:r>
      <w:r>
        <w:t xml:space="preserve">(3) menyajikan referensi OWASP IoT Top 10 secara kontekstual sehingga</w:t>
      </w:r>
      <w:r>
        <w:t xml:space="preserve"> </w:t>
      </w:r>
      <w:r>
        <w:t xml:space="preserve">pengguna tidak hanya mengetahui bahwa perangkat mereka rentan, tetapi</w:t>
      </w:r>
      <w:r>
        <w:t xml:space="preserve"> </w:t>
      </w:r>
      <w:r>
        <w:t xml:space="preserve">juga memahami mengapa hal tersebut berbahaya dan langkah konkret apa</w:t>
      </w:r>
      <w:r>
        <w:t xml:space="preserve"> </w:t>
      </w:r>
      <w:r>
        <w:t xml:space="preserve">yang dapat diambil.</w:t>
      </w:r>
    </w:p>
    <w:p>
      <w:pPr>
        <w:pStyle w:val="BodyText"/>
      </w:pPr>
      <w:r>
        <w:rPr>
          <w:b/>
          <w:bCs/>
        </w:rPr>
        <w:t xml:space="preserve">Manfaat Akademis:</w:t>
      </w:r>
      <w:r>
        <w:t xml:space="preserve"> </w:t>
      </w:r>
      <w:r>
        <w:t xml:space="preserve">Berkontribusi pada literatur akademik di</w:t>
      </w:r>
      <w:r>
        <w:t xml:space="preserve"> </w:t>
      </w:r>
      <w:r>
        <w:t xml:space="preserve">bidang keamanan IoT domestik dengan menyajikan bukti empiris mengenai</w:t>
      </w:r>
      <w:r>
        <w:t xml:space="preserve"> </w:t>
      </w:r>
      <w:r>
        <w:t xml:space="preserve">lanskap kerentanan perangkat IoT, serta menawarkan pendekatan sistematis</w:t>
      </w:r>
      <w:r>
        <w:t xml:space="preserve"> </w:t>
      </w:r>
      <w:r>
        <w:t xml:space="preserve">untuk penilaian risiko berbasis OWASP IoT Top 10 dalam paradigma</w:t>
      </w:r>
      <w:r>
        <w:t xml:space="preserve"> </w:t>
      </w:r>
      <w:r>
        <w:rPr>
          <w:i/>
          <w:iCs/>
        </w:rPr>
        <w:t xml:space="preserve">design science research</w:t>
      </w:r>
      <w:r>
        <w:t xml:space="preserve"> </w:t>
      </w:r>
      <w:r>
        <w:t xml:space="preserve">.</w:t>
      </w:r>
    </w:p>
    <w:bookmarkEnd w:id="13"/>
    <w:bookmarkStart w:id="14" w:name="batasan-masalah"/>
    <w:p>
      <w:pPr>
        <w:pStyle w:val="Heading2"/>
      </w:pPr>
      <w:r>
        <w:t xml:space="preserve">Batasan Masalah</w:t>
      </w:r>
    </w:p>
    <w:p>
      <w:pPr>
        <w:numPr>
          <w:ilvl w:val="0"/>
          <w:numId w:val="1003"/>
        </w:numPr>
      </w:pPr>
      <w:r>
        <w:t xml:space="preserve">Pengujian dilakukan pada lingkungan lab virtual (</w:t>
      </w:r>
      <w:r>
        <w:rPr>
          <w:i/>
          <w:iCs/>
        </w:rPr>
        <w:t xml:space="preserve">host-only</w:t>
      </w:r>
      <w:r>
        <w:rPr>
          <w:i/>
          <w:iCs/>
        </w:rPr>
        <w:t xml:space="preserve"> </w:t>
      </w:r>
      <w:r>
        <w:rPr>
          <w:i/>
          <w:iCs/>
        </w:rPr>
        <w:t xml:space="preserve">network</w:t>
      </w:r>
      <w:r>
        <w:t xml:space="preserve"> </w:t>
      </w:r>
      <w:r>
        <w:t xml:space="preserve">VirtualBox) yang dikontrol sepenuhnya oleh peneliti,</w:t>
      </w:r>
      <w:r>
        <w:t xml:space="preserve"> </w:t>
      </w:r>
      <w:r>
        <w:t xml:space="preserve">sesuai dengan prinsip etika keamanan siber dan ketentuan hukum</w:t>
      </w:r>
      <w:r>
        <w:t xml:space="preserve"> </w:t>
      </w:r>
      <w:r>
        <w:t xml:space="preserve">yang berlaku.</w:t>
      </w:r>
    </w:p>
    <w:p>
      <w:pPr>
        <w:numPr>
          <w:ilvl w:val="0"/>
          <w:numId w:val="1003"/>
        </w:numPr>
      </w:pPr>
      <w:r>
        <w:t xml:space="preserve">Pemindaian berfokus pada analisis tingkat jaringan</w:t>
      </w:r>
      <w:r>
        <w:t xml:space="preserve"> </w:t>
      </w:r>
      <w:r>
        <w:t xml:space="preserve">(</w:t>
      </w:r>
      <w:r>
        <w:rPr>
          <w:i/>
          <w:iCs/>
        </w:rPr>
        <w:t xml:space="preserve">network-level analysis</w:t>
      </w:r>
      <w:r>
        <w:t xml:space="preserve">), mencakup</w:t>
      </w:r>
      <w:r>
        <w:t xml:space="preserve"> </w:t>
      </w:r>
      <w:r>
        <w:rPr>
          <w:i/>
          <w:iCs/>
        </w:rPr>
        <w:t xml:space="preserve">host discovery</w:t>
      </w:r>
      <w:r>
        <w:t xml:space="preserve">,</w:t>
      </w:r>
      <w:r>
        <w:t xml:space="preserve"> </w:t>
      </w:r>
      <w:r>
        <w:rPr>
          <w:i/>
          <w:iCs/>
        </w:rPr>
        <w:t xml:space="preserve">port scanning</w:t>
      </w:r>
      <w:r>
        <w:t xml:space="preserve">, dan</w:t>
      </w:r>
      <w:r>
        <w:t xml:space="preserve"> </w:t>
      </w:r>
      <w:r>
        <w:rPr>
          <w:i/>
          <w:iCs/>
        </w:rPr>
        <w:t xml:space="preserve">service detection</w:t>
      </w:r>
      <w:r>
        <w:t xml:space="preserve">, tanpa</w:t>
      </w:r>
      <w:r>
        <w:t xml:space="preserve"> </w:t>
      </w:r>
      <w:r>
        <w:t xml:space="preserve">melakukan analisis</w:t>
      </w:r>
      <w:r>
        <w:t xml:space="preserve"> </w:t>
      </w:r>
      <w:r>
        <w:rPr>
          <w:i/>
          <w:iCs/>
        </w:rPr>
        <w:t xml:space="preserve">firmware</w:t>
      </w:r>
      <w:r>
        <w:t xml:space="preserve"> </w:t>
      </w:r>
      <w:r>
        <w:t xml:space="preserve">perangkat.</w:t>
      </w:r>
    </w:p>
    <w:p>
      <w:pPr>
        <w:numPr>
          <w:ilvl w:val="0"/>
          <w:numId w:val="1003"/>
        </w:numPr>
      </w:pPr>
      <w:r>
        <w:t xml:space="preserve">Aplikasi dirancang sebagai</w:t>
      </w:r>
      <w:r>
        <w:t xml:space="preserve"> </w:t>
      </w:r>
      <w:r>
        <w:rPr>
          <w:i/>
          <w:iCs/>
        </w:rPr>
        <w:t xml:space="preserve">non-intrusive scanner</w:t>
      </w:r>
      <w:r>
        <w:t xml:space="preserve"> </w:t>
      </w:r>
      <w:r>
        <w:t xml:space="preserve">yang</w:t>
      </w:r>
      <w:r>
        <w:t xml:space="preserve"> </w:t>
      </w:r>
      <w:r>
        <w:t xml:space="preserve">tidak melakukan eksploitasi aktif terhadap kerentanan yang</w:t>
      </w:r>
      <w:r>
        <w:t xml:space="preserve"> </w:t>
      </w:r>
      <w:r>
        <w:t xml:space="preserve">ditemukan. Pemeriksaan kredensial bawaan bersifat opsional,</w:t>
      </w:r>
      <w:r>
        <w:t xml:space="preserve"> </w:t>
      </w:r>
      <w:r>
        <w:rPr>
          <w:i/>
          <w:iCs/>
        </w:rPr>
        <w:t xml:space="preserve">opt-in</w:t>
      </w:r>
      <w:r>
        <w:t xml:space="preserve">, dan terbatas pada verifikasi non-destruktif.</w:t>
      </w:r>
    </w:p>
    <w:p>
      <w:pPr>
        <w:numPr>
          <w:ilvl w:val="0"/>
          <w:numId w:val="1003"/>
        </w:numPr>
      </w:pPr>
      <w:r>
        <w:t xml:space="preserve">Klasifikasi kerentanan mengacu pada kerangka kerja OWASP IoT</w:t>
      </w:r>
      <w:r>
        <w:t xml:space="preserve"> </w:t>
      </w:r>
      <w:r>
        <w:t xml:space="preserve">Top 10 versi 2018 </w:t>
      </w:r>
      <w:r>
        <w:t xml:space="preserve">.</w:t>
      </w:r>
    </w:p>
    <w:p>
      <w:pPr>
        <w:numPr>
          <w:ilvl w:val="0"/>
          <w:numId w:val="1003"/>
        </w:numPr>
      </w:pPr>
      <w:r>
        <w:t xml:space="preserve">Antarmuka pengguna dikembangkan berbasis web menggunakan</w:t>
      </w:r>
      <w:r>
        <w:t xml:space="preserve"> </w:t>
      </w:r>
      <w:r>
        <w:t xml:space="preserve">framework Streamlit.</w:t>
      </w:r>
    </w:p>
    <w:p>
      <w:pPr>
        <w:numPr>
          <w:ilvl w:val="0"/>
          <w:numId w:val="1003"/>
        </w:numPr>
      </w:pPr>
      <w:r>
        <w:t xml:space="preserve">Pengujian dilaksanakan pada 5 mesin virtual yang masing-masing</w:t>
      </w:r>
      <w:r>
        <w:t xml:space="preserve"> </w:t>
      </w:r>
      <w:r>
        <w:t xml:space="preserve">mereplikasi perilaku jaringan satu jenis perangkat IoT (kamera IP,</w:t>
      </w:r>
      <w:r>
        <w:t xml:space="preserve"> </w:t>
      </w:r>
      <w:r>
        <w:t xml:space="preserve">router, smart TV, printer jaringan, smart plug) pada subnet</w:t>
      </w:r>
      <w:r>
        <w:t xml:space="preserve"> </w:t>
      </w:r>
      <w:r>
        <w:rPr>
          <w:rStyle w:val="VerbatimChar"/>
        </w:rPr>
        <w:t xml:space="preserve">192.168.56.0/24</w:t>
      </w:r>
      <w:r>
        <w:t xml:space="preserve"> </w:t>
      </w:r>
      <w:r>
        <w:t xml:space="preserve">(lihat Tabel </w:t>
      </w:r>
      <w:hyperlink w:anchor="tab:device_list">
        <w:r>
          <w:rPr>
            <w:rStyle w:val="Hyperlink"/>
          </w:rPr>
          <w:t xml:space="preserve">4</w:t>
        </w:r>
      </w:hyperlink>
      <w:r>
        <w:t xml:space="preserve">).</w:t>
      </w:r>
    </w:p>
    <w:p>
      <w:pPr>
        <w:numPr>
          <w:ilvl w:val="0"/>
          <w:numId w:val="1003"/>
        </w:numPr>
      </w:pPr>
      <w:r>
        <w:t xml:space="preserve">Hasil pengujian tidak dimaksudkan untuk generalisasi statistik</w:t>
      </w:r>
      <w:r>
        <w:t xml:space="preserve"> </w:t>
      </w:r>
      <w:r>
        <w:t xml:space="preserve">terhadap seluruh jaringan Wi-Fi domestik, melainkan sebagai bukti</w:t>
      </w:r>
      <w:r>
        <w:t xml:space="preserve"> </w:t>
      </w:r>
      <w:r>
        <w:t xml:space="preserve">konsep (</w:t>
      </w:r>
      <w:r>
        <w:rPr>
          <w:i/>
          <w:iCs/>
        </w:rPr>
        <w:t xml:space="preserve">proof-of-concept</w:t>
      </w:r>
      <w:r>
        <w:t xml:space="preserve">) yang mendemonstrasikan</w:t>
      </w:r>
      <w:r>
        <w:t xml:space="preserve"> </w:t>
      </w:r>
      <w:r>
        <w:t xml:space="preserve">kemampuan aplikasi dalam mendeteksi kerentanan pada skenario</w:t>
      </w:r>
      <w:r>
        <w:t xml:space="preserve"> </w:t>
      </w:r>
      <w:r>
        <w:t xml:space="preserve">jaringan yang representatif.</w:t>
      </w:r>
    </w:p>
    <w:bookmarkEnd w:id="14"/>
    <w:bookmarkEnd w:id="15"/>
    <w:bookmarkStart w:id="32" w:name="tinjauan-pustaka"/>
    <w:p>
      <w:pPr>
        <w:pStyle w:val="Heading1"/>
      </w:pPr>
      <w:r>
        <w:t xml:space="preserve">Tinjauan Pustaka</w:t>
      </w:r>
    </w:p>
    <w:bookmarkStart w:id="16" w:name="Xce97fb2f3a7f4fb80972492a8d7c0e261ccbf49"/>
    <w:p>
      <w:pPr>
        <w:pStyle w:val="Heading2"/>
      </w:pPr>
      <w:r>
        <w:t xml:space="preserve">Internet of Things (IoT) dan Ekosistem Smart Home</w:t>
      </w:r>
    </w:p>
    <w:p>
      <w:pPr>
        <w:pStyle w:val="FirstParagraph"/>
      </w:pPr>
      <w:r>
        <w:t xml:space="preserve">Konsep IoT pertama kali dipopulerkan oleh Kevin Ashton pada tahun 1999.</w:t>
      </w:r>
      <w:r>
        <w:t xml:space="preserve"> </w:t>
      </w:r>
      <w:r>
        <w:t xml:space="preserve">Atzori et al. </w:t>
      </w:r>
      <w:r>
        <w:t xml:space="preserve"> </w:t>
      </w:r>
      <w:r>
        <w:t xml:space="preserve">mendeskripsikan IoT sebagai paradigma</w:t>
      </w:r>
      <w:r>
        <w:t xml:space="preserve"> </w:t>
      </w:r>
      <w:r>
        <w:t xml:space="preserve">teknologi di mana objek-objek fisik — dilengkapi sensor, aktuator, dan</w:t>
      </w:r>
      <w:r>
        <w:t xml:space="preserve"> </w:t>
      </w:r>
      <w:r>
        <w:t xml:space="preserve">kapabilitas komunikasi — saling terhubung melalui internet untuk</w:t>
      </w:r>
      <w:r>
        <w:t xml:space="preserve"> </w:t>
      </w:r>
      <w:r>
        <w:t xml:space="preserve">mengumpulkan, bertukar, dan memproses data secara otonom.</w:t>
      </w:r>
    </w:p>
    <w:p>
      <w:pPr>
        <w:pStyle w:val="BodyText"/>
      </w:pPr>
      <w:r>
        <w:t xml:space="preserve">Al-Fuqaha et al. </w:t>
      </w:r>
      <w:r>
        <w:t xml:space="preserve"> </w:t>
      </w:r>
      <w:r>
        <w:t xml:space="preserve">mengklasifikasikan arsitektur</w:t>
      </w:r>
      <w:r>
        <w:t xml:space="preserve"> </w:t>
      </w:r>
      <w:r>
        <w:t xml:space="preserve">komunikasi IoT ke dalam beberapa lapisan: lapisan persepsi; lapisan</w:t>
      </w:r>
      <w:r>
        <w:t xml:space="preserve"> </w:t>
      </w:r>
      <w:r>
        <w:t xml:space="preserve">jaringan yang menangani transmisi data melalui Wi-Fi (IEEE 802.11),</w:t>
      </w:r>
      <w:r>
        <w:t xml:space="preserve"> </w:t>
      </w:r>
      <w:r>
        <w:t xml:space="preserve">Zigbee (IEEE 802.15.4), Z-Wave, BLE, dan LoRaWAN; lapisan</w:t>
      </w:r>
      <w:r>
        <w:t xml:space="preserve"> </w:t>
      </w:r>
      <w:r>
        <w:rPr>
          <w:i/>
          <w:iCs/>
        </w:rPr>
        <w:t xml:space="preserve">middleware</w:t>
      </w:r>
      <w:r>
        <w:t xml:space="preserve">; serta lapisan aplikasi. Berdasarkan data</w:t>
      </w:r>
      <w:r>
        <w:t xml:space="preserve"> </w:t>
      </w:r>
      <w:r>
        <w:t xml:space="preserve">ITU </w:t>
      </w:r>
      <w:r>
        <w:t xml:space="preserve">, penetrasi perangkat IoT di rumah tangga meningkat</w:t>
      </w:r>
      <w:r>
        <w:t xml:space="preserve"> </w:t>
      </w:r>
      <w:r>
        <w:t xml:space="preserve">rata-rata 23% per tahun dalam periode 2020–2024, menciptakan</w:t>
      </w:r>
      <w:r>
        <w:t xml:space="preserve"> </w:t>
      </w:r>
      <w:r>
        <w:t xml:space="preserve">permukaan serangan yang luas dan kompleks.</w:t>
      </w:r>
    </w:p>
    <w:bookmarkEnd w:id="16"/>
    <w:bookmarkStart w:id="22" w:name="Xbf3f99df2973280521bfa3c6dec70d42d351abc"/>
    <w:p>
      <w:pPr>
        <w:pStyle w:val="Heading2"/>
      </w:pPr>
      <w:r>
        <w:t xml:space="preserve">Ancaman dan Kerentanan Keamanan pada Perangkat IoT</w:t>
      </w:r>
    </w:p>
    <w:bookmarkStart w:id="17" w:name="taksonomi-ancaman-keamanan-iot"/>
    <w:p>
      <w:pPr>
        <w:pStyle w:val="Heading3"/>
      </w:pPr>
      <w:r>
        <w:t xml:space="preserve">Taksonomi Ancaman Keamanan IoT</w:t>
      </w:r>
    </w:p>
    <w:p>
      <w:pPr>
        <w:pStyle w:val="FirstParagraph"/>
      </w:pPr>
      <w:r>
        <w:t xml:space="preserve">Neshenko et al. </w:t>
      </w:r>
      <w:r>
        <w:t xml:space="preserve"> </w:t>
      </w:r>
      <w:r>
        <w:t xml:space="preserve">menyajikan taksonomi ancaman</w:t>
      </w:r>
      <w:r>
        <w:t xml:space="preserve"> </w:t>
      </w:r>
      <w:r>
        <w:t xml:space="preserve">keamanan IoT komprehensif dari survei lebih dari 200 literatur akademik,</w:t>
      </w:r>
      <w:r>
        <w:t xml:space="preserve"> </w:t>
      </w:r>
      <w:r>
        <w:t xml:space="preserve">mengkategorikan ancaman ke dalam empat lapisan:</w:t>
      </w:r>
    </w:p>
    <w:p>
      <w:pPr>
        <w:numPr>
          <w:ilvl w:val="0"/>
          <w:numId w:val="1004"/>
        </w:numPr>
      </w:pPr>
      <w:r>
        <w:rPr>
          <w:b/>
          <w:bCs/>
        </w:rPr>
        <w:t xml:space="preserve">Lapisan Perangkat:</w:t>
      </w:r>
      <w:r>
        <w:t xml:space="preserve"> </w:t>
      </w:r>
      <w:r>
        <w:t xml:space="preserve">kerentanan pada</w:t>
      </w:r>
      <w:r>
        <w:t xml:space="preserve"> </w:t>
      </w:r>
      <w:r>
        <w:rPr>
          <w:i/>
          <w:iCs/>
        </w:rPr>
        <w:t xml:space="preserve">firmware</w:t>
      </w:r>
      <w:r>
        <w:t xml:space="preserve">,</w:t>
      </w:r>
      <w:r>
        <w:t xml:space="preserve"> </w:t>
      </w:r>
      <w:r>
        <w:rPr>
          <w:i/>
          <w:iCs/>
        </w:rPr>
        <w:t xml:space="preserve">hardware</w:t>
      </w:r>
      <w:r>
        <w:t xml:space="preserve"> </w:t>
      </w:r>
      <w:r>
        <w:t xml:space="preserve">(</w:t>
      </w:r>
      <w:r>
        <w:rPr>
          <w:i/>
          <w:iCs/>
        </w:rPr>
        <w:t xml:space="preserve">debug interface</w:t>
      </w:r>
      <w:r>
        <w:t xml:space="preserve"> </w:t>
      </w:r>
      <w:r>
        <w:t xml:space="preserve">seperti JTAG dan UART),</w:t>
      </w:r>
      <w:r>
        <w:t xml:space="preserve"> </w:t>
      </w:r>
      <w:r>
        <w:t xml:space="preserve">serta konfigurasi bawaan pabrik yang tidak aman.</w:t>
      </w:r>
    </w:p>
    <w:p>
      <w:pPr>
        <w:numPr>
          <w:ilvl w:val="0"/>
          <w:numId w:val="1004"/>
        </w:numPr>
      </w:pPr>
      <w:r>
        <w:rPr>
          <w:b/>
          <w:bCs/>
        </w:rPr>
        <w:t xml:space="preserve">Lapisan Jaringan:</w:t>
      </w:r>
      <w:r>
        <w:t xml:space="preserve"> </w:t>
      </w:r>
      <w:r>
        <w:t xml:space="preserve">serangan MitM,</w:t>
      </w:r>
      <w:r>
        <w:t xml:space="preserve"> </w:t>
      </w:r>
      <w:r>
        <w:rPr>
          <w:i/>
          <w:iCs/>
        </w:rPr>
        <w:t xml:space="preserve">packet sniffing</w:t>
      </w:r>
      <w:r>
        <w:t xml:space="preserve">,</w:t>
      </w:r>
      <w:r>
        <w:t xml:space="preserve"> </w:t>
      </w:r>
      <w:r>
        <w:t xml:space="preserve">DoS, dan eksploitasi port/layanan jaringan yang rentan.</w:t>
      </w:r>
    </w:p>
    <w:p>
      <w:pPr>
        <w:numPr>
          <w:ilvl w:val="0"/>
          <w:numId w:val="1004"/>
        </w:numPr>
      </w:pPr>
      <w:r>
        <w:rPr>
          <w:b/>
          <w:bCs/>
        </w:rPr>
        <w:t xml:space="preserve">Lapisan Cloud:</w:t>
      </w:r>
      <w:r>
        <w:t xml:space="preserve"> </w:t>
      </w:r>
      <w:r>
        <w:t xml:space="preserve">kerentanan pada</w:t>
      </w:r>
      <w:r>
        <w:t xml:space="preserve"> </w:t>
      </w:r>
      <w:r>
        <w:rPr>
          <w:i/>
          <w:iCs/>
        </w:rPr>
        <w:t xml:space="preserve">backend services</w:t>
      </w:r>
      <w:r>
        <w:t xml:space="preserve">,</w:t>
      </w:r>
      <w:r>
        <w:t xml:space="preserve"> </w:t>
      </w:r>
      <w:r>
        <w:t xml:space="preserve">API tidak aman, dan penyimpanan data tidak terenkripsi.</w:t>
      </w:r>
    </w:p>
    <w:p>
      <w:pPr>
        <w:numPr>
          <w:ilvl w:val="0"/>
          <w:numId w:val="1004"/>
        </w:numPr>
      </w:pPr>
      <w:r>
        <w:rPr>
          <w:b/>
          <w:bCs/>
        </w:rPr>
        <w:t xml:space="preserve">Lapisan Kecerdasan Buatan:</w:t>
      </w:r>
      <w:r>
        <w:t xml:space="preserve"> </w:t>
      </w:r>
      <w:r>
        <w:rPr>
          <w:i/>
          <w:iCs/>
        </w:rPr>
        <w:t xml:space="preserve">adversarial attacks</w:t>
      </w:r>
      <w:r>
        <w:t xml:space="preserve"> </w:t>
      </w:r>
      <w:r>
        <w:t xml:space="preserve">dan</w:t>
      </w:r>
      <w:r>
        <w:t xml:space="preserve"> </w:t>
      </w:r>
      <w:r>
        <w:rPr>
          <w:i/>
          <w:iCs/>
        </w:rPr>
        <w:t xml:space="preserve">model poisoning</w:t>
      </w:r>
      <w:r>
        <w:t xml:space="preserve"> </w:t>
      </w:r>
      <w:r>
        <w:t xml:space="preserve">terhadap sistem deteksi berbasis ML.</w:t>
      </w:r>
    </w:p>
    <w:p>
      <w:pPr>
        <w:pStyle w:val="FirstParagraph"/>
      </w:pPr>
      <w:r>
        <w:t xml:space="preserve">Temuan empiris mereka menunjukkan bahwa 78% eksploitasi IoT berskala</w:t>
      </w:r>
      <w:r>
        <w:t xml:space="preserve"> </w:t>
      </w:r>
      <w:r>
        <w:t xml:space="preserve">internet menargetkan kerentanan pada lapisan jaringan.</w:t>
      </w:r>
    </w:p>
    <w:bookmarkEnd w:id="17"/>
    <w:bookmarkStart w:id="19" w:name="kerangka-acuan-owasp-iot-top-10"/>
    <w:p>
      <w:pPr>
        <w:pStyle w:val="Heading3"/>
      </w:pPr>
      <w:r>
        <w:t xml:space="preserve">Kerangka Acuan OWASP IoT Top 10</w:t>
      </w:r>
    </w:p>
    <w:p>
      <w:pPr>
        <w:pStyle w:val="FirstParagraph"/>
      </w:pPr>
      <w:r>
        <w:t xml:space="preserve">OWASP menerbitkan IoT Top 10 </w:t>
      </w:r>
      <w:r>
        <w:t xml:space="preserve"> </w:t>
      </w:r>
      <w:r>
        <w:t xml:space="preserve">sebagai kerangka acuan</w:t>
      </w:r>
      <w:r>
        <w:t xml:space="preserve"> </w:t>
      </w:r>
      <w:r>
        <w:t xml:space="preserve">sepuluh kategori kerentanan paling kritis pada ekosistem IoT,</w:t>
      </w:r>
      <w:r>
        <w:t xml:space="preserve"> </w:t>
      </w:r>
      <w:r>
        <w:t xml:space="preserve">sebagaimana dirangkum pada Tabel </w:t>
      </w:r>
      <w:hyperlink w:anchor="tab:owasp_list">
        <w:r>
          <w:rPr>
            <w:rStyle w:val="Hyperlink"/>
          </w:rPr>
          <w:t xml:space="preserve">1</w:t>
        </w:r>
      </w:hyperlink>
      <w:r>
        <w:t xml:space="preserve">.</w:t>
      </w:r>
    </w:p>
    <w:bookmarkStart w:id="18" w:name="tab:owasp_list"/>
    <w:p>
      <w:pPr>
        <w:pStyle w:val="TableCaption"/>
      </w:pPr>
      <w:r>
        <w:t xml:space="preserve">Kategori OWASP IoT Top 10 (2018)</w:t>
      </w:r>
    </w:p>
    <w:tbl>
      <w:tblPr>
        <w:tblStyle w:val="Table"/>
        <w:tblW w:type="auto" w:w="0"/>
        <w:tblLook w:firstRow="1" w:lastRow="0" w:firstColumn="0" w:lastColumn="0" w:noHBand="0" w:noVBand="0" w:val="0020"/>
        <w:tblCaption w:val="Kategori OWASP IoT Top 10 (2018)"/>
      </w:tblPr>
      <w:tblGrid>
        <w:gridCol w:w="3960"/>
        <w:gridCol w:w="3960"/>
      </w:tblGrid>
      <w:tr>
        <w:trPr>
          <w:tblHeader w:val="on"/>
        </w:trPr>
        <w:tc>
          <w:tcPr/>
          <w:p>
            <w:pPr>
              <w:pStyle w:val="Compact"/>
              <w:jc w:val="center"/>
            </w:pPr>
            <w:r>
              <w:rPr>
                <w:b/>
                <w:bCs/>
              </w:rPr>
              <w:t xml:space="preserve">Kode</w:t>
            </w:r>
          </w:p>
        </w:tc>
        <w:tc>
          <w:tcPr/>
          <w:p>
            <w:pPr>
              <w:pStyle w:val="Compact"/>
              <w:jc w:val="left"/>
            </w:pPr>
            <w:r>
              <w:rPr>
                <w:b/>
                <w:bCs/>
              </w:rPr>
              <w:t xml:space="preserve">Kategori</w:t>
            </w:r>
          </w:p>
        </w:tc>
      </w:tr>
      <w:tr>
        <w:tc>
          <w:tcPr/>
          <w:p>
            <w:pPr>
              <w:pStyle w:val="Compact"/>
              <w:jc w:val="center"/>
            </w:pPr>
            <w:r>
              <w:t xml:space="preserve">I1</w:t>
            </w:r>
          </w:p>
        </w:tc>
        <w:tc>
          <w:tcPr/>
          <w:p>
            <w:pPr>
              <w:pStyle w:val="Compact"/>
              <w:jc w:val="left"/>
            </w:pPr>
            <w:r>
              <w:t xml:space="preserve">Weak, Guessable, or Hardcoded Passwords</w:t>
            </w:r>
          </w:p>
        </w:tc>
      </w:tr>
      <w:tr>
        <w:tc>
          <w:tcPr/>
          <w:p>
            <w:pPr>
              <w:pStyle w:val="Compact"/>
              <w:jc w:val="center"/>
            </w:pPr>
            <w:r>
              <w:t xml:space="preserve">I2</w:t>
            </w:r>
          </w:p>
        </w:tc>
        <w:tc>
          <w:tcPr/>
          <w:p>
            <w:pPr>
              <w:pStyle w:val="Compact"/>
              <w:jc w:val="left"/>
            </w:pPr>
            <w:r>
              <w:t xml:space="preserve">Insecure Network Services</w:t>
            </w:r>
          </w:p>
        </w:tc>
      </w:tr>
      <w:tr>
        <w:tc>
          <w:tcPr/>
          <w:p>
            <w:pPr>
              <w:pStyle w:val="Compact"/>
              <w:jc w:val="center"/>
            </w:pPr>
            <w:r>
              <w:t xml:space="preserve">I3</w:t>
            </w:r>
          </w:p>
        </w:tc>
        <w:tc>
          <w:tcPr/>
          <w:p>
            <w:pPr>
              <w:pStyle w:val="Compact"/>
              <w:jc w:val="left"/>
            </w:pPr>
            <w:r>
              <w:t xml:space="preserve">Insecure Ecosystem Interfaces</w:t>
            </w:r>
          </w:p>
        </w:tc>
      </w:tr>
      <w:tr>
        <w:tc>
          <w:tcPr/>
          <w:p>
            <w:pPr>
              <w:pStyle w:val="Compact"/>
              <w:jc w:val="center"/>
            </w:pPr>
            <w:r>
              <w:t xml:space="preserve">I4</w:t>
            </w:r>
          </w:p>
        </w:tc>
        <w:tc>
          <w:tcPr/>
          <w:p>
            <w:pPr>
              <w:pStyle w:val="Compact"/>
              <w:jc w:val="left"/>
            </w:pPr>
            <w:r>
              <w:t xml:space="preserve">Lack of Secure Update Mechanism</w:t>
            </w:r>
          </w:p>
        </w:tc>
      </w:tr>
      <w:tr>
        <w:tc>
          <w:tcPr/>
          <w:p>
            <w:pPr>
              <w:pStyle w:val="Compact"/>
              <w:jc w:val="center"/>
            </w:pPr>
            <w:r>
              <w:t xml:space="preserve">I5</w:t>
            </w:r>
          </w:p>
        </w:tc>
        <w:tc>
          <w:tcPr/>
          <w:p>
            <w:pPr>
              <w:pStyle w:val="Compact"/>
              <w:jc w:val="left"/>
            </w:pPr>
            <w:r>
              <w:t xml:space="preserve">Use of Insecure or Outdated Components</w:t>
            </w:r>
          </w:p>
        </w:tc>
      </w:tr>
      <w:tr>
        <w:tc>
          <w:tcPr/>
          <w:p>
            <w:pPr>
              <w:pStyle w:val="Compact"/>
              <w:jc w:val="center"/>
            </w:pPr>
            <w:r>
              <w:t xml:space="preserve">I6</w:t>
            </w:r>
          </w:p>
        </w:tc>
        <w:tc>
          <w:tcPr/>
          <w:p>
            <w:pPr>
              <w:pStyle w:val="Compact"/>
              <w:jc w:val="left"/>
            </w:pPr>
            <w:r>
              <w:t xml:space="preserve">Insufficient Privacy Protection</w:t>
            </w:r>
          </w:p>
        </w:tc>
      </w:tr>
      <w:tr>
        <w:tc>
          <w:tcPr/>
          <w:p>
            <w:pPr>
              <w:pStyle w:val="Compact"/>
              <w:jc w:val="center"/>
            </w:pPr>
            <w:r>
              <w:t xml:space="preserve">I7</w:t>
            </w:r>
          </w:p>
        </w:tc>
        <w:tc>
          <w:tcPr/>
          <w:p>
            <w:pPr>
              <w:pStyle w:val="Compact"/>
              <w:jc w:val="left"/>
            </w:pPr>
            <w:r>
              <w:t xml:space="preserve">Insecure Data Transfer and Storage</w:t>
            </w:r>
          </w:p>
        </w:tc>
      </w:tr>
      <w:tr>
        <w:tc>
          <w:tcPr/>
          <w:p>
            <w:pPr>
              <w:pStyle w:val="Compact"/>
              <w:jc w:val="center"/>
            </w:pPr>
            <w:r>
              <w:t xml:space="preserve">I8</w:t>
            </w:r>
          </w:p>
        </w:tc>
        <w:tc>
          <w:tcPr/>
          <w:p>
            <w:pPr>
              <w:pStyle w:val="Compact"/>
              <w:jc w:val="left"/>
            </w:pPr>
            <w:r>
              <w:t xml:space="preserve">Lack of Device Management</w:t>
            </w:r>
          </w:p>
        </w:tc>
      </w:tr>
      <w:tr>
        <w:tc>
          <w:tcPr/>
          <w:p>
            <w:pPr>
              <w:pStyle w:val="Compact"/>
              <w:jc w:val="center"/>
            </w:pPr>
            <w:r>
              <w:t xml:space="preserve">I9</w:t>
            </w:r>
          </w:p>
        </w:tc>
        <w:tc>
          <w:tcPr/>
          <w:p>
            <w:pPr>
              <w:pStyle w:val="Compact"/>
              <w:jc w:val="left"/>
            </w:pPr>
            <w:r>
              <w:t xml:space="preserve">Insecure Default Settings</w:t>
            </w:r>
          </w:p>
        </w:tc>
      </w:tr>
      <w:tr>
        <w:tc>
          <w:tcPr/>
          <w:p>
            <w:pPr>
              <w:pStyle w:val="Compact"/>
              <w:jc w:val="center"/>
            </w:pPr>
            <w:r>
              <w:t xml:space="preserve">I10</w:t>
            </w:r>
          </w:p>
        </w:tc>
        <w:tc>
          <w:tcPr/>
          <w:p>
            <w:pPr>
              <w:pStyle w:val="Compact"/>
              <w:jc w:val="left"/>
            </w:pPr>
            <w:r>
              <w:t xml:space="preserve">Lack of Physical Hardening</w:t>
            </w:r>
          </w:p>
        </w:tc>
      </w:tr>
    </w:tbl>
    <w:bookmarkEnd w:id="18"/>
    <w:p>
      <w:pPr>
        <w:pStyle w:val="BodyText"/>
      </w:pPr>
      <w:r>
        <w:t xml:space="preserve">Meskipun diterbitkan pada tahun 2018, OWASP IoT Top 10 tetap menjadi</w:t>
      </w:r>
      <w:r>
        <w:t xml:space="preserve"> </w:t>
      </w:r>
      <w:r>
        <w:t xml:space="preserve">kerangka acuan yang paling banyak dikutip dalam literatur akademik</w:t>
      </w:r>
      <w:r>
        <w:t xml:space="preserve"> </w:t>
      </w:r>
      <w:r>
        <w:t xml:space="preserve">keamanan IoT hingga saat ini. Hal ini disebabkan dua faktor: pertama,</w:t>
      </w:r>
      <w:r>
        <w:t xml:space="preserve"> </w:t>
      </w:r>
      <w:r>
        <w:t xml:space="preserve">OWASP Foundation belum menerbitkan versi pembaruan resmi untuk</w:t>
      </w:r>
      <w:r>
        <w:t xml:space="preserve"> </w:t>
      </w:r>
      <w:r>
        <w:t xml:space="preserve">kategori IoT — berbeda dengan OWASP Web Top 10 dan Mobile Top 10</w:t>
      </w:r>
      <w:r>
        <w:t xml:space="preserve"> </w:t>
      </w:r>
      <w:r>
        <w:t xml:space="preserve">yang telah diperbarui berkala; kedua, kategori kerentanan yang</w:t>
      </w:r>
      <w:r>
        <w:t xml:space="preserve"> </w:t>
      </w:r>
      <w:r>
        <w:t xml:space="preserve">diidentifikasi pada versi 2018 — seperti penggunaan kredensial bawaan</w:t>
      </w:r>
      <w:r>
        <w:t xml:space="preserve"> </w:t>
      </w:r>
      <w:r>
        <w:t xml:space="preserve">(I1), layanan jaringan tidak aman (I2), dan transfer data tidak terenkripsi</w:t>
      </w:r>
      <w:r>
        <w:t xml:space="preserve"> </w:t>
      </w:r>
      <w:r>
        <w:t xml:space="preserve">(I7) — terbukti tetap relevan karena masih menjadi vektor eksploitasi</w:t>
      </w:r>
      <w:r>
        <w:t xml:space="preserve"> </w:t>
      </w:r>
      <w:r>
        <w:t xml:space="preserve">utama pada insiden keamanan IoT kontemporer, termasuk varian botnet</w:t>
      </w:r>
      <w:r>
        <w:t xml:space="preserve"> </w:t>
      </w:r>
      <w:r>
        <w:t xml:space="preserve">pasca-Mirai yang terus mengeksploitasi pola kerentanan yang sama.</w:t>
      </w:r>
    </w:p>
    <w:bookmarkEnd w:id="19"/>
    <w:bookmarkStart w:id="20" w:name="studi-kasus-mirai-botnet"/>
    <w:p>
      <w:pPr>
        <w:pStyle w:val="Heading3"/>
      </w:pPr>
      <w:r>
        <w:t xml:space="preserve">Studi Kasus: Mirai Botnet</w:t>
      </w:r>
    </w:p>
    <w:p>
      <w:pPr>
        <w:pStyle w:val="FirstParagraph"/>
      </w:pPr>
      <w:r>
        <w:t xml:space="preserve">Antonakakis et al. </w:t>
      </w:r>
      <w:r>
        <w:t xml:space="preserve"> </w:t>
      </w:r>
      <w:r>
        <w:t xml:space="preserve">mengungkapkan mekanisme</w:t>
      </w:r>
      <w:r>
        <w:t xml:space="preserve"> </w:t>
      </w:r>
      <w:r>
        <w:t xml:space="preserve">infeksi Mirai: botnet ini memindai ruang alamat IPv4 untuk menemukan</w:t>
      </w:r>
      <w:r>
        <w:t xml:space="preserve"> </w:t>
      </w:r>
      <w:r>
        <w:t xml:space="preserve">perangkat IoT dengan layanan Telnet (port 23 dan 2323) yang terbuka,</w:t>
      </w:r>
      <w:r>
        <w:t xml:space="preserve"> </w:t>
      </w:r>
      <w:r>
        <w:t xml:space="preserve">kemudian mencoba masuk menggunakan 62 kombinasi</w:t>
      </w:r>
      <w:r>
        <w:t xml:space="preserve"> </w:t>
      </w:r>
      <w:r>
        <w:rPr>
          <w:i/>
          <w:iCs/>
        </w:rPr>
        <w:t xml:space="preserve">username</w:t>
      </w:r>
      <w:r>
        <w:t xml:space="preserve"> </w:t>
      </w:r>
      <w:r>
        <w:t xml:space="preserve">dan</w:t>
      </w:r>
      <w:r>
        <w:t xml:space="preserve"> </w:t>
      </w:r>
      <w:r>
        <w:rPr>
          <w:i/>
          <w:iCs/>
        </w:rPr>
        <w:t xml:space="preserve">password</w:t>
      </w:r>
      <w:r>
        <w:t xml:space="preserve"> </w:t>
      </w:r>
      <w:r>
        <w:t xml:space="preserve">bawaan pabrik yang</w:t>
      </w:r>
      <w:r>
        <w:t xml:space="preserve"> </w:t>
      </w:r>
      <w:r>
        <w:rPr>
          <w:i/>
          <w:iCs/>
        </w:rPr>
        <w:t xml:space="preserve">di-hardcode</w:t>
      </w:r>
      <w:r>
        <w:t xml:space="preserve">. Serangan DDoS</w:t>
      </w:r>
      <w:r>
        <w:t xml:space="preserve"> </w:t>
      </w:r>
      <w:r>
        <w:t xml:space="preserve">terhadap Dyn pada Oktober 2016 menghasilkan volume lalu lintas hingga</w:t>
      </w:r>
      <w:r>
        <w:t xml:space="preserve"> </w:t>
      </w:r>
      <w:r>
        <w:t xml:space="preserve">1,2 Tbps </w:t>
      </w:r>
      <w:r>
        <w:t xml:space="preserve">. Meidan et al. </w:t>
      </w:r>
      <w:r>
        <w:t xml:space="preserve"> </w:t>
      </w:r>
      <w:r>
        <w:t xml:space="preserve">mengusulkan</w:t>
      </w:r>
      <w:r>
        <w:t xml:space="preserve"> </w:t>
      </w:r>
      <w:r>
        <w:t xml:space="preserve">pendekatan deteksi botnet IoT berbasis</w:t>
      </w:r>
      <w:r>
        <w:t xml:space="preserve"> </w:t>
      </w:r>
      <w:r>
        <w:rPr>
          <w:i/>
          <w:iCs/>
        </w:rPr>
        <w:t xml:space="preserve">deep autoencoder</w:t>
      </w:r>
      <w:r>
        <w:t xml:space="preserve"> </w:t>
      </w:r>
      <w:r>
        <w:t xml:space="preserve">(N-BaIoT)</w:t>
      </w:r>
      <w:r>
        <w:t xml:space="preserve"> </w:t>
      </w:r>
      <w:r>
        <w:t xml:space="preserve">dengan akurasi di atas 99%.</w:t>
      </w:r>
    </w:p>
    <w:bookmarkEnd w:id="20"/>
    <w:bookmarkStart w:id="21" w:name="kerentanan-protokol-wi-fi"/>
    <w:p>
      <w:pPr>
        <w:pStyle w:val="Heading3"/>
      </w:pPr>
      <w:r>
        <w:t xml:space="preserve">Kerentanan Protokol Wi-Fi</w:t>
      </w:r>
    </w:p>
    <w:p>
      <w:pPr>
        <w:pStyle w:val="FirstParagraph"/>
      </w:pPr>
      <w:r>
        <w:t xml:space="preserve">Vanhoef dan Piessens </w:t>
      </w:r>
      <w:r>
        <w:t xml:space="preserve"> </w:t>
      </w:r>
      <w:r>
        <w:t xml:space="preserve">menemukan kerentanan KRACK</w:t>
      </w:r>
      <w:r>
        <w:t xml:space="preserve"> </w:t>
      </w:r>
      <w:r>
        <w:t xml:space="preserve">pada WPA2 yang mengeksploitasi</w:t>
      </w:r>
      <w:r>
        <w:t xml:space="preserve"> </w:t>
      </w:r>
      <w:r>
        <w:rPr>
          <w:i/>
          <w:iCs/>
        </w:rPr>
        <w:t xml:space="preserve">four-way handshake</w:t>
      </w:r>
      <w:r>
        <w:t xml:space="preserve">. WPA3</w:t>
      </w:r>
      <w:r>
        <w:t xml:space="preserve"> </w:t>
      </w:r>
      <w:r>
        <w:t xml:space="preserve">kemudian dirilis namun Vanhoef dan Ronen </w:t>
      </w:r>
      <w:r>
        <w:t xml:space="preserve"> </w:t>
      </w:r>
      <w:r>
        <w:t xml:space="preserve">dalam</w:t>
      </w:r>
      <w:r>
        <w:t xml:space="preserve"> </w:t>
      </w:r>
      <w:r>
        <w:t xml:space="preserve">penelitian</w:t>
      </w:r>
      <w:r>
        <w:t xml:space="preserve"> </w:t>
      </w:r>
      <w:r>
        <w:rPr>
          <w:i/>
          <w:iCs/>
        </w:rPr>
        <w:t xml:space="preserve">Dragonblood</w:t>
      </w:r>
      <w:r>
        <w:t xml:space="preserve"> </w:t>
      </w:r>
      <w:r>
        <w:t xml:space="preserve">mengungkapkan bahwa implementasi awal</w:t>
      </w:r>
      <w:r>
        <w:t xml:space="preserve"> </w:t>
      </w:r>
      <w:r>
        <w:rPr>
          <w:i/>
          <w:iCs/>
        </w:rPr>
        <w:t xml:space="preserve">handshake Dragonfly</w:t>
      </w:r>
      <w:r>
        <w:t xml:space="preserve"> </w:t>
      </w:r>
      <w:r>
        <w:t xml:space="preserve">pada WPA3 rentan terhadap serangan</w:t>
      </w:r>
      <w:r>
        <w:t xml:space="preserve"> </w:t>
      </w:r>
      <w:r>
        <w:rPr>
          <w:i/>
          <w:iCs/>
        </w:rPr>
        <w:t xml:space="preserve">side-channel</w:t>
      </w:r>
      <w:r>
        <w:t xml:space="preserve"> </w:t>
      </w:r>
      <w:r>
        <w:t xml:space="preserve">dan</w:t>
      </w:r>
      <w:r>
        <w:t xml:space="preserve"> </w:t>
      </w:r>
      <w:r>
        <w:rPr>
          <w:i/>
          <w:iCs/>
        </w:rPr>
        <w:t xml:space="preserve">downgrade</w:t>
      </w:r>
      <w:r>
        <w:t xml:space="preserve">.</w:t>
      </w:r>
    </w:p>
    <w:bookmarkEnd w:id="21"/>
    <w:bookmarkEnd w:id="22"/>
    <w:bookmarkStart w:id="26" w:name="X4483c5f75c60084541aa264a9ba9c1e68d2103f"/>
    <w:p>
      <w:pPr>
        <w:pStyle w:val="Heading2"/>
      </w:pPr>
      <w:r>
        <w:t xml:space="preserve">Teknik Pemindaian dan Deteksi Kerentanan Jaringan</w:t>
      </w:r>
    </w:p>
    <w:bookmarkStart w:id="23" w:name="prinsip-network-scanning"/>
    <w:p>
      <w:pPr>
        <w:pStyle w:val="Heading3"/>
      </w:pPr>
      <w:r>
        <w:t xml:space="preserve">Prinsip Network Scanning</w:t>
      </w:r>
    </w:p>
    <w:p>
      <w:pPr>
        <w:pStyle w:val="FirstParagraph"/>
      </w:pPr>
      <w:r>
        <w:t xml:space="preserve">Lyon </w:t>
      </w:r>
      <w:r>
        <w:t xml:space="preserve"> </w:t>
      </w:r>
      <w:r>
        <w:t xml:space="preserve">menjelaskan bahwa pemindaian jaringan umumnya</w:t>
      </w:r>
      <w:r>
        <w:t xml:space="preserve"> </w:t>
      </w:r>
      <w:r>
        <w:t xml:space="preserve">terdiri atas: (a) </w:t>
      </w:r>
      <w:r>
        <w:rPr>
          <w:i/>
          <w:iCs/>
        </w:rPr>
        <w:t xml:space="preserve">Host Discovery</w:t>
      </w:r>
      <w:r>
        <w:t xml:space="preserve"> </w:t>
      </w:r>
      <w:r>
        <w:t xml:space="preserve">via ARP scanning, ICMP echo</w:t>
      </w:r>
      <w:r>
        <w:t xml:space="preserve"> </w:t>
      </w:r>
      <w:r>
        <w:t xml:space="preserve">request, atau TCP SYN/ACK probing; (b) </w:t>
      </w:r>
      <w:r>
        <w:rPr>
          <w:i/>
          <w:iCs/>
        </w:rPr>
        <w:t xml:space="preserve">Port Scanning</w:t>
      </w:r>
      <w:r>
        <w:t xml:space="preserve"> </w:t>
      </w:r>
      <w:r>
        <w:t xml:space="preserve">melalui</w:t>
      </w:r>
      <w:r>
        <w:t xml:space="preserve"> </w:t>
      </w:r>
      <w:r>
        <w:t xml:space="preserve">TCP SYN scan, TCP connect scan, dan UDP scan; (c) </w:t>
      </w:r>
      <w:r>
        <w:rPr>
          <w:i/>
          <w:iCs/>
        </w:rPr>
        <w:t xml:space="preserve">Service</w:t>
      </w:r>
      <w:r>
        <w:rPr>
          <w:i/>
          <w:iCs/>
        </w:rPr>
        <w:t xml:space="preserve"> </w:t>
      </w:r>
      <w:r>
        <w:rPr>
          <w:i/>
          <w:iCs/>
        </w:rPr>
        <w:t xml:space="preserve">Detection</w:t>
      </w:r>
      <w:r>
        <w:t xml:space="preserve"> </w:t>
      </w:r>
      <w:r>
        <w:t xml:space="preserve">melalui</w:t>
      </w:r>
      <w:r>
        <w:t xml:space="preserve"> </w:t>
      </w:r>
      <w:r>
        <w:rPr>
          <w:i/>
          <w:iCs/>
        </w:rPr>
        <w:t xml:space="preserve">banner grabbing</w:t>
      </w:r>
      <w:r>
        <w:t xml:space="preserve">; serta (d) </w:t>
      </w:r>
      <w:r>
        <w:rPr>
          <w:i/>
          <w:iCs/>
        </w:rPr>
        <w:t xml:space="preserve">OS</w:t>
      </w:r>
      <w:r>
        <w:rPr>
          <w:i/>
          <w:iCs/>
        </w:rPr>
        <w:t xml:space="preserve"> </w:t>
      </w:r>
      <w:r>
        <w:rPr>
          <w:i/>
          <w:iCs/>
        </w:rPr>
        <w:t xml:space="preserve">Detection</w:t>
      </w:r>
      <w:r>
        <w:t xml:space="preserve">. Dalam penelitian ini Nmap diintegrasikan secara opsional</w:t>
      </w:r>
      <w:r>
        <w:t xml:space="preserve"> </w:t>
      </w:r>
      <w:r>
        <w:t xml:space="preserve">untuk memperkaya hasil pemindaian.</w:t>
      </w:r>
    </w:p>
    <w:bookmarkEnd w:id="23"/>
    <w:bookmarkStart w:id="24" w:name="device-fingerprinting-pada-perangkat-iot"/>
    <w:p>
      <w:pPr>
        <w:pStyle w:val="Heading3"/>
      </w:pPr>
      <w:r>
        <w:t xml:space="preserve">Device Fingerprinting pada Perangkat IoT</w:t>
      </w:r>
    </w:p>
    <w:p>
      <w:pPr>
        <w:pStyle w:val="FirstParagraph"/>
      </w:pPr>
      <w:r>
        <w:t xml:space="preserve">Sivanathan et al. </w:t>
      </w:r>
      <w:r>
        <w:t xml:space="preserve"> </w:t>
      </w:r>
      <w:r>
        <w:t xml:space="preserve">mengembangkan metode klasifikasi</w:t>
      </w:r>
      <w:r>
        <w:t xml:space="preserve"> </w:t>
      </w:r>
      <w:r>
        <w:t xml:space="preserve">perangkat IoT berbasis karakteristik lalu lintas jaringan dan berhasil</w:t>
      </w:r>
      <w:r>
        <w:t xml:space="preserve"> </w:t>
      </w:r>
      <w:r>
        <w:t xml:space="preserve">mengklasifikasikan 28 jenis perangkat dengan akurasi 99,88%</w:t>
      </w:r>
      <w:r>
        <w:t xml:space="preserve"> </w:t>
      </w:r>
      <w:r>
        <w:t xml:space="preserve">menggunakan Random Forest. Dalam konteks HomeGuard, teknik</w:t>
      </w:r>
      <w:r>
        <w:t xml:space="preserve"> </w:t>
      </w:r>
      <w:r>
        <w:rPr>
          <w:i/>
          <w:iCs/>
        </w:rPr>
        <w:t xml:space="preserve">fingerprinting</w:t>
      </w:r>
      <w:r>
        <w:t xml:space="preserve"> </w:t>
      </w:r>
      <w:r>
        <w:t xml:space="preserve">disederhanakan menjadi identifikasi berbasis MAC</w:t>
      </w:r>
      <w:r>
        <w:t xml:space="preserve"> </w:t>
      </w:r>
      <w:r>
        <w:t xml:space="preserve">address (</w:t>
      </w:r>
      <w:r>
        <w:rPr>
          <w:i/>
          <w:iCs/>
        </w:rPr>
        <w:t xml:space="preserve">vendor lookup</w:t>
      </w:r>
      <w:r>
        <w:t xml:space="preserve"> </w:t>
      </w:r>
      <w:r>
        <w:t xml:space="preserve">via OUI) dikombinasikan dengan heuristik</w:t>
      </w:r>
      <w:r>
        <w:t xml:space="preserve"> </w:t>
      </w:r>
      <w:r>
        <w:t xml:space="preserve">pola port dan layanan yang terdeteksi.</w:t>
      </w:r>
    </w:p>
    <w:bookmarkEnd w:id="24"/>
    <w:bookmarkStart w:id="25" w:name="metodologi-vulnerability-assessment"/>
    <w:p>
      <w:pPr>
        <w:pStyle w:val="Heading3"/>
      </w:pPr>
      <w:r>
        <w:t xml:space="preserve">Metodologi Vulnerability Assessment</w:t>
      </w:r>
    </w:p>
    <w:p>
      <w:pPr>
        <w:pStyle w:val="FirstParagraph"/>
      </w:pPr>
      <w:r>
        <w:t xml:space="preserve">Weidman </w:t>
      </w:r>
      <w:r>
        <w:t xml:space="preserve"> </w:t>
      </w:r>
      <w:r>
        <w:t xml:space="preserve">membedakan pendekatan aktif dan pasif</w:t>
      </w:r>
      <w:r>
        <w:t xml:space="preserve"> </w:t>
      </w:r>
      <w:r>
        <w:t xml:space="preserve">dalam penilaian kerentanan. Dalam konteks pemindaian jaringan rumah,</w:t>
      </w:r>
      <w:r>
        <w:t xml:space="preserve"> </w:t>
      </w:r>
      <w:r>
        <w:t xml:space="preserve">pendekatan semi-aktif — pemindaian port dan deteksi layanan tanpa</w:t>
      </w:r>
      <w:r>
        <w:t xml:space="preserve"> </w:t>
      </w:r>
      <w:r>
        <w:t xml:space="preserve">eksploitasi — merupakan kompromi yang tepat antara kedalaman analisis</w:t>
      </w:r>
      <w:r>
        <w:t xml:space="preserve"> </w:t>
      </w:r>
      <w:r>
        <w:t xml:space="preserve">dan keselamatan operasional. Shah dan Issac </w:t>
      </w:r>
      <w:r>
        <w:t xml:space="preserve"> </w:t>
      </w:r>
      <w:r>
        <w:t xml:space="preserve">menyimpulkan bahwa integrasi pendekatan</w:t>
      </w:r>
      <w:r>
        <w:t xml:space="preserve"> </w:t>
      </w:r>
      <w:r>
        <w:rPr>
          <w:i/>
          <w:iCs/>
        </w:rPr>
        <w:t xml:space="preserve">rule-based</w:t>
      </w:r>
      <w:r>
        <w:t xml:space="preserve"> </w:t>
      </w:r>
      <w:r>
        <w:t xml:space="preserve">dengan</w:t>
      </w:r>
      <w:r>
        <w:t xml:space="preserve"> </w:t>
      </w:r>
      <w:r>
        <w:rPr>
          <w:i/>
          <w:iCs/>
        </w:rPr>
        <w:t xml:space="preserve">machine learning</w:t>
      </w:r>
      <w:r>
        <w:t xml:space="preserve"> </w:t>
      </w:r>
      <w:r>
        <w:t xml:space="preserve">menghasilkan akurasi deteksi yang optimal.</w:t>
      </w:r>
    </w:p>
    <w:bookmarkEnd w:id="25"/>
    <w:bookmarkEnd w:id="26"/>
    <w:bookmarkStart w:id="27" w:name="kerangka-kerja-keamanan-iot"/>
    <w:p>
      <w:pPr>
        <w:pStyle w:val="Heading2"/>
      </w:pPr>
      <w:r>
        <w:t xml:space="preserve">Kerangka Kerja Keamanan IoT</w:t>
      </w:r>
    </w:p>
    <w:p>
      <w:pPr>
        <w:pStyle w:val="FirstParagraph"/>
      </w:pPr>
      <w:r>
        <w:t xml:space="preserve">NIST melalui NISTIR 8259 </w:t>
      </w:r>
      <w:r>
        <w:t xml:space="preserve"> </w:t>
      </w:r>
      <w:r>
        <w:t xml:space="preserve">menetapkan enam aktivitas</w:t>
      </w:r>
      <w:r>
        <w:t xml:space="preserve"> </w:t>
      </w:r>
      <w:r>
        <w:t xml:space="preserve">fundamental keamanan siber untuk perangkat IoT. HomeGuard memfasilitasi</w:t>
      </w:r>
      <w:r>
        <w:t xml:space="preserve"> </w:t>
      </w:r>
      <w:r>
        <w:t xml:space="preserve">dua aktivitas paling relevan bagi pengguna rumahan: identifikasi aset</w:t>
      </w:r>
      <w:r>
        <w:t xml:space="preserve"> </w:t>
      </w:r>
      <w:r>
        <w:t xml:space="preserve">(melalui</w:t>
      </w:r>
      <w:r>
        <w:t xml:space="preserve"> </w:t>
      </w:r>
      <w:r>
        <w:rPr>
          <w:i/>
          <w:iCs/>
        </w:rPr>
        <w:t xml:space="preserve">network discovery</w:t>
      </w:r>
      <w:r>
        <w:t xml:space="preserve"> </w:t>
      </w:r>
      <w:r>
        <w:t xml:space="preserve">dan</w:t>
      </w:r>
      <w:r>
        <w:t xml:space="preserve"> </w:t>
      </w:r>
      <w:r>
        <w:rPr>
          <w:i/>
          <w:iCs/>
        </w:rPr>
        <w:t xml:space="preserve">device profiling</w:t>
      </w:r>
      <w:r>
        <w:t xml:space="preserve">) dan</w:t>
      </w:r>
      <w:r>
        <w:t xml:space="preserve"> </w:t>
      </w:r>
      <w:r>
        <w:t xml:space="preserve">deteksi kerentanan (melalui</w:t>
      </w:r>
      <w:r>
        <w:t xml:space="preserve"> </w:t>
      </w:r>
      <w:r>
        <w:rPr>
          <w:i/>
          <w:iCs/>
        </w:rPr>
        <w:t xml:space="preserve">port scanning</w:t>
      </w:r>
      <w:r>
        <w:t xml:space="preserve">,</w:t>
      </w:r>
      <w:r>
        <w:t xml:space="preserve"> </w:t>
      </w:r>
      <w:r>
        <w:rPr>
          <w:i/>
          <w:iCs/>
        </w:rPr>
        <w:t xml:space="preserve">service</w:t>
      </w:r>
      <w:r>
        <w:rPr>
          <w:i/>
          <w:iCs/>
        </w:rPr>
        <w:t xml:space="preserve"> </w:t>
      </w:r>
      <w:r>
        <w:rPr>
          <w:i/>
          <w:iCs/>
        </w:rPr>
        <w:t xml:space="preserve">detection</w:t>
      </w:r>
      <w:r>
        <w:t xml:space="preserve">, dan pemetaan OWASP IoT Top 10). Sicari et al. </w:t>
      </w:r>
      <w:r>
        <w:t xml:space="preserve"> </w:t>
      </w:r>
      <w:r>
        <w:t xml:space="preserve">mengemukakan pendekatan</w:t>
      </w:r>
      <w:r>
        <w:t xml:space="preserve"> </w:t>
      </w:r>
      <w:r>
        <w:rPr>
          <w:i/>
          <w:iCs/>
        </w:rPr>
        <w:t xml:space="preserve">defense-in-depth</w:t>
      </w:r>
      <w:r>
        <w:t xml:space="preserve"> </w:t>
      </w:r>
      <w:r>
        <w:t xml:space="preserve">untuk</w:t>
      </w:r>
      <w:r>
        <w:t xml:space="preserve"> </w:t>
      </w:r>
      <w:r>
        <w:t xml:space="preserve">keamanan IoT; dalam kerangka ini HomeGuard berperan sebagai komponen</w:t>
      </w:r>
      <w:r>
        <w:t xml:space="preserve"> </w:t>
      </w:r>
      <w:r>
        <w:t xml:space="preserve">“deteksi”</w:t>
      </w:r>
      <w:r>
        <w:t xml:space="preserve"> </w:t>
      </w:r>
      <w:r>
        <w:t xml:space="preserve">pada lapisan jaringan. Rose et al. </w:t>
      </w:r>
      <w:r>
        <w:t xml:space="preserve"> </w:t>
      </w:r>
      <w:r>
        <w:t xml:space="preserve">memperkenalkan konsep</w:t>
      </w:r>
      <w:r>
        <w:t xml:space="preserve"> </w:t>
      </w:r>
      <w:r>
        <w:rPr>
          <w:i/>
          <w:iCs/>
        </w:rPr>
        <w:t xml:space="preserve">Zero Trust Architecture</w:t>
      </w:r>
      <w:r>
        <w:t xml:space="preserve"> </w:t>
      </w:r>
      <w:r>
        <w:t xml:space="preserve">(ZTA) dengan</w:t>
      </w:r>
      <w:r>
        <w:t xml:space="preserve"> </w:t>
      </w:r>
      <w:r>
        <w:t xml:space="preserve">prinsip</w:t>
      </w:r>
      <w:r>
        <w:t xml:space="preserve"> </w:t>
      </w:r>
      <w:r>
        <w:rPr>
          <w:i/>
          <w:iCs/>
        </w:rPr>
        <w:t xml:space="preserve">never trust, always verify</w:t>
      </w:r>
      <w:r>
        <w:t xml:space="preserve">, yang mengimplikasikan bahwa</w:t>
      </w:r>
      <w:r>
        <w:t xml:space="preserve"> </w:t>
      </w:r>
      <w:r>
        <w:t xml:space="preserve">visibilitas menyeluruh terhadap kondisi keamanan perangkat — yang</w:t>
      </w:r>
      <w:r>
        <w:t xml:space="preserve"> </w:t>
      </w:r>
      <w:r>
        <w:t xml:space="preserve">difasilitasi oleh</w:t>
      </w:r>
      <w:r>
        <w:t xml:space="preserve"> </w:t>
      </w:r>
      <w:r>
        <w:rPr>
          <w:i/>
          <w:iCs/>
        </w:rPr>
        <w:t xml:space="preserve">tools</w:t>
      </w:r>
      <w:r>
        <w:t xml:space="preserve"> </w:t>
      </w:r>
      <w:r>
        <w:t xml:space="preserve">pemindai — menjadi prasyarat fundamental.</w:t>
      </w:r>
    </w:p>
    <w:bookmarkEnd w:id="27"/>
    <w:bookmarkStart w:id="29" w:name="penelitian-terdahulu-yang-relevan"/>
    <w:p>
      <w:pPr>
        <w:pStyle w:val="Heading2"/>
      </w:pPr>
      <w:r>
        <w:t xml:space="preserve">Penelitian Terdahulu yang Relevan</w:t>
      </w:r>
    </w:p>
    <w:p>
      <w:pPr>
        <w:pStyle w:val="FirstParagraph"/>
      </w:pPr>
      <w:r>
        <w:t xml:space="preserve">Beberapa penelitian terdahulu telah mengeksplorasi keamanan IoT rumah</w:t>
      </w:r>
      <w:r>
        <w:t xml:space="preserve"> </w:t>
      </w:r>
      <w:r>
        <w:t xml:space="preserve">tangga. Alrawi et al. </w:t>
      </w:r>
      <w:r>
        <w:t xml:space="preserve"> </w:t>
      </w:r>
      <w:r>
        <w:t xml:space="preserve">melakukan evaluasi sistematis</w:t>
      </w:r>
      <w:r>
        <w:t xml:space="preserve"> </w:t>
      </w:r>
      <w:r>
        <w:t xml:space="preserve">(SoK) namun tidak menyertakan</w:t>
      </w:r>
      <w:r>
        <w:t xml:space="preserve"> </w:t>
      </w:r>
      <w:r>
        <w:rPr>
          <w:i/>
          <w:iCs/>
        </w:rPr>
        <w:t xml:space="preserve">tools</w:t>
      </w:r>
      <w:r>
        <w:t xml:space="preserve"> </w:t>
      </w:r>
      <w:r>
        <w:t xml:space="preserve">automasi untuk pengguna</w:t>
      </w:r>
      <w:r>
        <w:t xml:space="preserve"> </w:t>
      </w:r>
      <w:r>
        <w:t xml:space="preserve">akhir. Hafeez et al. </w:t>
      </w:r>
      <w:r>
        <w:t xml:space="preserve"> </w:t>
      </w:r>
      <w:r>
        <w:t xml:space="preserve">mengembangkan IoT-KEEPER untuk</w:t>
      </w:r>
      <w:r>
        <w:t xml:space="preserve"> </w:t>
      </w:r>
      <w:r>
        <w:rPr>
          <w:i/>
          <w:iCs/>
        </w:rPr>
        <w:t xml:space="preserve">continuous monitoring</w:t>
      </w:r>
      <w:r>
        <w:t xml:space="preserve"> </w:t>
      </w:r>
      <w:r>
        <w:t xml:space="preserve">di</w:t>
      </w:r>
      <w:r>
        <w:t xml:space="preserve"> </w:t>
      </w:r>
      <w:r>
        <w:rPr>
          <w:i/>
          <w:iCs/>
        </w:rPr>
        <w:t xml:space="preserve">edge</w:t>
      </w:r>
      <w:r>
        <w:t xml:space="preserve">, yang kurang praktis untuk</w:t>
      </w:r>
      <w:r>
        <w:t xml:space="preserve"> </w:t>
      </w:r>
      <w:r>
        <w:t xml:space="preserve">pemindaian</w:t>
      </w:r>
      <w:r>
        <w:t xml:space="preserve"> </w:t>
      </w:r>
      <w:r>
        <w:rPr>
          <w:i/>
          <w:iCs/>
        </w:rPr>
        <w:t xml:space="preserve">ad-hoc</w:t>
      </w:r>
      <w:r>
        <w:t xml:space="preserve">. Acar et al. </w:t>
      </w:r>
      <w:r>
        <w:t xml:space="preserve"> </w:t>
      </w:r>
      <w:r>
        <w:t xml:space="preserve">(Peek-a-Boo)</w:t>
      </w:r>
      <w:r>
        <w:t xml:space="preserve"> </w:t>
      </w:r>
      <w:r>
        <w:t xml:space="preserve">menyoroti risiko privasi pada lalu lintas terenkripsi. Hamza</w:t>
      </w:r>
      <w:r>
        <w:t xml:space="preserve"> </w:t>
      </w:r>
      <w:r>
        <w:t xml:space="preserve">et al. </w:t>
      </w:r>
      <w:r>
        <w:t xml:space="preserve"> </w:t>
      </w:r>
      <w:r>
        <w:t xml:space="preserve">mengusulkan deteksi berbasis MUD + SDN yang</w:t>
      </w:r>
      <w:r>
        <w:t xml:space="preserve"> </w:t>
      </w:r>
      <w:r>
        <w:t xml:space="preserve">bergantung pada ketersediaan profil MUD. Tabel </w:t>
      </w:r>
      <w:hyperlink w:anchor="tab:terdahulu">
        <w:r>
          <w:rPr>
            <w:rStyle w:val="Hyperlink"/>
          </w:rPr>
          <w:t xml:space="preserve">2</w:t>
        </w:r>
      </w:hyperlink>
      <w:r>
        <w:t xml:space="preserve"> </w:t>
      </w:r>
      <w:r>
        <w:t xml:space="preserve">menyajikan perbandingan posisi penelitian ini.</w:t>
      </w:r>
    </w:p>
    <w:bookmarkStart w:id="28" w:name="tab:terdahulu"/>
    <w:p>
      <w:pPr>
        <w:pStyle w:val="TableCaption"/>
      </w:pPr>
      <w:r>
        <w:t xml:space="preserve">Perbandingan Penelitian Terdahulu</w:t>
      </w:r>
    </w:p>
    <w:tbl>
      <w:tblPr>
        <w:tblStyle w:val="Table"/>
        <w:tblW w:type="auto" w:w="0"/>
        <w:tblLook w:firstRow="1" w:lastRow="0" w:firstColumn="0" w:lastColumn="0" w:noHBand="0" w:noVBand="0" w:val="0020"/>
        <w:tblCaption w:val="Perbandingan Penelitian Terdahulu"/>
      </w:tblPr>
      <w:tblGrid>
        <w:gridCol w:w="1584"/>
        <w:gridCol w:w="1584"/>
        <w:gridCol w:w="1584"/>
        <w:gridCol w:w="1584"/>
        <w:gridCol w:w="1584"/>
      </w:tblGrid>
      <w:tr>
        <w:trPr>
          <w:tblHeader w:val="on"/>
        </w:trPr>
        <w:tc>
          <w:tcPr/>
          <w:p>
            <w:pPr>
              <w:pStyle w:val="Compact"/>
              <w:jc w:val="center"/>
            </w:pPr>
            <w:r>
              <w:rPr>
                <w:b/>
                <w:bCs/>
              </w:rPr>
              <w:t xml:space="preserve">No</w:t>
            </w:r>
          </w:p>
        </w:tc>
        <w:tc>
          <w:tcPr/>
          <w:p>
            <w:pPr>
              <w:pStyle w:val="Compact"/>
              <w:jc w:val="left"/>
            </w:pPr>
            <w:r>
              <w:rPr>
                <w:b/>
                <w:bCs/>
              </w:rPr>
              <w:t xml:space="preserve">Peneliti</w:t>
            </w:r>
          </w:p>
        </w:tc>
        <w:tc>
          <w:tcPr/>
          <w:p>
            <w:pPr>
              <w:pStyle w:val="Compact"/>
              <w:jc w:val="center"/>
            </w:pPr>
            <w:r>
              <w:rPr>
                <w:b/>
                <w:bCs/>
              </w:rPr>
              <w:t xml:space="preserve">Thn</w:t>
            </w:r>
          </w:p>
        </w:tc>
        <w:tc>
          <w:tcPr/>
          <w:p>
            <w:pPr>
              <w:pStyle w:val="Compact"/>
              <w:jc w:val="left"/>
            </w:pPr>
            <w:r>
              <w:rPr>
                <w:b/>
                <w:bCs/>
              </w:rPr>
              <w:t xml:space="preserve">Fokus</w:t>
            </w:r>
          </w:p>
        </w:tc>
        <w:tc>
          <w:tcPr/>
          <w:p>
            <w:pPr>
              <w:pStyle w:val="Compact"/>
              <w:jc w:val="left"/>
            </w:pPr>
            <w:r>
              <w:rPr>
                <w:b/>
                <w:bCs/>
              </w:rPr>
              <w:t xml:space="preserve">Perbedaan</w:t>
            </w:r>
          </w:p>
        </w:tc>
      </w:tr>
      <w:tr>
        <w:tc>
          <w:tcPr/>
          <w:p>
            <w:pPr>
              <w:pStyle w:val="Compact"/>
              <w:jc w:val="center"/>
            </w:pPr>
            <w:r>
              <w:t xml:space="preserve">1</w:t>
            </w:r>
          </w:p>
        </w:tc>
        <w:tc>
          <w:tcPr/>
          <w:p>
            <w:pPr>
              <w:pStyle w:val="Compact"/>
              <w:jc w:val="left"/>
            </w:pPr>
            <w:r>
              <w:t xml:space="preserve">Antonakakis </w:t>
            </w:r>
          </w:p>
        </w:tc>
        <w:tc>
          <w:tcPr/>
          <w:p>
            <w:pPr>
              <w:pStyle w:val="Compact"/>
              <w:jc w:val="center"/>
            </w:pPr>
            <w:r>
              <w:t xml:space="preserve">2017</w:t>
            </w:r>
          </w:p>
        </w:tc>
        <w:tc>
          <w:tcPr/>
          <w:p>
            <w:pPr>
              <w:pStyle w:val="Compact"/>
              <w:jc w:val="left"/>
            </w:pPr>
            <w:r>
              <w:t xml:space="preserve">Mekanisme Mirai</w:t>
            </w:r>
          </w:p>
        </w:tc>
        <w:tc>
          <w:tcPr/>
          <w:p>
            <w:pPr>
              <w:pStyle w:val="Compact"/>
              <w:jc w:val="left"/>
            </w:pPr>
            <w:r>
              <w:t xml:space="preserve">Post-incident</w:t>
            </w:r>
          </w:p>
        </w:tc>
      </w:tr>
      <w:tr>
        <w:tc>
          <w:tcPr/>
          <w:p>
            <w:pPr>
              <w:pStyle w:val="Compact"/>
              <w:jc w:val="center"/>
            </w:pPr>
            <w:r>
              <w:t xml:space="preserve">2</w:t>
            </w:r>
          </w:p>
        </w:tc>
        <w:tc>
          <w:tcPr/>
          <w:p>
            <w:pPr>
              <w:pStyle w:val="Compact"/>
              <w:jc w:val="left"/>
            </w:pPr>
            <w:r>
              <w:t xml:space="preserve">Alrawi </w:t>
            </w:r>
          </w:p>
        </w:tc>
        <w:tc>
          <w:tcPr/>
          <w:p>
            <w:pPr>
              <w:pStyle w:val="Compact"/>
              <w:jc w:val="center"/>
            </w:pPr>
            <w:r>
              <w:t xml:space="preserve">2019</w:t>
            </w:r>
          </w:p>
        </w:tc>
        <w:tc>
          <w:tcPr/>
          <w:p>
            <w:pPr>
              <w:pStyle w:val="Compact"/>
              <w:jc w:val="left"/>
            </w:pPr>
            <w:r>
              <w:t xml:space="preserve">IoT home security</w:t>
            </w:r>
          </w:p>
        </w:tc>
        <w:tc>
          <w:tcPr/>
          <w:p>
            <w:pPr>
              <w:pStyle w:val="Compact"/>
              <w:jc w:val="left"/>
            </w:pPr>
            <w:r>
              <w:t xml:space="preserve">Tanpa tools</w:t>
            </w:r>
          </w:p>
        </w:tc>
      </w:tr>
      <w:tr>
        <w:tc>
          <w:tcPr/>
          <w:p>
            <w:pPr>
              <w:pStyle w:val="Compact"/>
              <w:jc w:val="center"/>
            </w:pPr>
            <w:r>
              <w:t xml:space="preserve">3</w:t>
            </w:r>
          </w:p>
        </w:tc>
        <w:tc>
          <w:tcPr/>
          <w:p>
            <w:pPr>
              <w:pStyle w:val="Compact"/>
              <w:jc w:val="left"/>
            </w:pPr>
            <w:r>
              <w:t xml:space="preserve">Hafeez </w:t>
            </w:r>
          </w:p>
        </w:tc>
        <w:tc>
          <w:tcPr/>
          <w:p>
            <w:pPr>
              <w:pStyle w:val="Compact"/>
              <w:jc w:val="center"/>
            </w:pPr>
            <w:r>
              <w:t xml:space="preserve">2020</w:t>
            </w:r>
          </w:p>
        </w:tc>
        <w:tc>
          <w:tcPr/>
          <w:p>
            <w:pPr>
              <w:pStyle w:val="Compact"/>
              <w:jc w:val="left"/>
            </w:pPr>
            <w:r>
              <w:t xml:space="preserve">Deteksi anomali</w:t>
            </w:r>
          </w:p>
        </w:tc>
        <w:tc>
          <w:tcPr/>
          <w:p>
            <w:pPr>
              <w:pStyle w:val="Compact"/>
              <w:jc w:val="left"/>
            </w:pPr>
            <w:r>
              <w:t xml:space="preserve">Continuous</w:t>
            </w:r>
          </w:p>
        </w:tc>
      </w:tr>
      <w:tr>
        <w:tc>
          <w:tcPr/>
          <w:p>
            <w:pPr>
              <w:pStyle w:val="Compact"/>
              <w:jc w:val="center"/>
            </w:pPr>
            <w:r>
              <w:t xml:space="preserve">4</w:t>
            </w:r>
          </w:p>
        </w:tc>
        <w:tc>
          <w:tcPr/>
          <w:p>
            <w:pPr>
              <w:pStyle w:val="Compact"/>
              <w:jc w:val="left"/>
            </w:pPr>
            <w:r>
              <w:t xml:space="preserve">Sivanathan </w:t>
            </w:r>
          </w:p>
        </w:tc>
        <w:tc>
          <w:tcPr/>
          <w:p>
            <w:pPr>
              <w:pStyle w:val="Compact"/>
              <w:jc w:val="center"/>
            </w:pPr>
            <w:r>
              <w:t xml:space="preserve">2019</w:t>
            </w:r>
          </w:p>
        </w:tc>
        <w:tc>
          <w:tcPr/>
          <w:p>
            <w:pPr>
              <w:pStyle w:val="Compact"/>
              <w:jc w:val="left"/>
            </w:pPr>
            <w:r>
              <w:t xml:space="preserve">Klasifikasi IoT</w:t>
            </w:r>
          </w:p>
        </w:tc>
        <w:tc>
          <w:tcPr/>
          <w:p>
            <w:pPr>
              <w:pStyle w:val="Compact"/>
              <w:jc w:val="left"/>
            </w:pPr>
            <w:r>
              <w:t xml:space="preserve">Identifikasi</w:t>
            </w:r>
          </w:p>
        </w:tc>
      </w:tr>
      <w:tr>
        <w:tc>
          <w:tcPr/>
          <w:p>
            <w:pPr>
              <w:pStyle w:val="Compact"/>
              <w:jc w:val="center"/>
            </w:pPr>
            <w:r>
              <w:t xml:space="preserve">5</w:t>
            </w:r>
          </w:p>
        </w:tc>
        <w:tc>
          <w:tcPr/>
          <w:p>
            <w:pPr>
              <w:pStyle w:val="Compact"/>
              <w:jc w:val="left"/>
            </w:pPr>
            <w:r>
              <w:t xml:space="preserve">Acar </w:t>
            </w:r>
          </w:p>
        </w:tc>
        <w:tc>
          <w:tcPr/>
          <w:p>
            <w:pPr>
              <w:pStyle w:val="Compact"/>
              <w:jc w:val="center"/>
            </w:pPr>
            <w:r>
              <w:t xml:space="preserve">2020</w:t>
            </w:r>
          </w:p>
        </w:tc>
        <w:tc>
          <w:tcPr/>
          <w:p>
            <w:pPr>
              <w:pStyle w:val="Compact"/>
              <w:jc w:val="left"/>
            </w:pPr>
            <w:r>
              <w:t xml:space="preserve">Inferensi aktivitas</w:t>
            </w:r>
          </w:p>
        </w:tc>
        <w:tc>
          <w:tcPr/>
          <w:p>
            <w:pPr>
              <w:pStyle w:val="Compact"/>
              <w:jc w:val="left"/>
            </w:pPr>
            <w:r>
              <w:t xml:space="preserve">Privasi</w:t>
            </w:r>
          </w:p>
        </w:tc>
      </w:tr>
      <w:tr>
        <w:tc>
          <w:tcPr/>
          <w:p>
            <w:pPr>
              <w:pStyle w:val="Compact"/>
              <w:jc w:val="center"/>
            </w:pPr>
            <w:r>
              <w:t xml:space="preserve">6</w:t>
            </w:r>
          </w:p>
        </w:tc>
        <w:tc>
          <w:tcPr/>
          <w:p>
            <w:pPr>
              <w:pStyle w:val="Compact"/>
              <w:jc w:val="left"/>
            </w:pPr>
            <w:r>
              <w:t xml:space="preserve">Hamza </w:t>
            </w:r>
          </w:p>
        </w:tc>
        <w:tc>
          <w:tcPr/>
          <w:p>
            <w:pPr>
              <w:pStyle w:val="Compact"/>
              <w:jc w:val="center"/>
            </w:pPr>
            <w:r>
              <w:t xml:space="preserve">2020</w:t>
            </w:r>
          </w:p>
        </w:tc>
        <w:tc>
          <w:tcPr/>
          <w:p>
            <w:pPr>
              <w:pStyle w:val="Compact"/>
              <w:jc w:val="left"/>
            </w:pPr>
            <w:r>
              <w:t xml:space="preserve">Deteksi volumetrik</w:t>
            </w:r>
          </w:p>
        </w:tc>
        <w:tc>
          <w:tcPr/>
          <w:p>
            <w:pPr>
              <w:pStyle w:val="Compact"/>
              <w:jc w:val="left"/>
            </w:pPr>
            <w:r>
              <w:t xml:space="preserve">MUD profil</w:t>
            </w:r>
          </w:p>
        </w:tc>
      </w:tr>
      <w:tr>
        <w:tc>
          <w:tcPr/>
          <w:p>
            <w:pPr>
              <w:pStyle w:val="Compact"/>
              <w:jc w:val="center"/>
            </w:pPr>
            <w:r>
              <w:t xml:space="preserve">7</w:t>
            </w:r>
          </w:p>
        </w:tc>
        <w:tc>
          <w:tcPr/>
          <w:p>
            <w:pPr>
              <w:pStyle w:val="Compact"/>
              <w:jc w:val="left"/>
            </w:pPr>
            <w:r>
              <w:t xml:space="preserve">Meidan </w:t>
            </w:r>
          </w:p>
        </w:tc>
        <w:tc>
          <w:tcPr/>
          <w:p>
            <w:pPr>
              <w:pStyle w:val="Compact"/>
              <w:jc w:val="center"/>
            </w:pPr>
            <w:r>
              <w:t xml:space="preserve">2018</w:t>
            </w:r>
          </w:p>
        </w:tc>
        <w:tc>
          <w:tcPr/>
          <w:p>
            <w:pPr>
              <w:pStyle w:val="Compact"/>
              <w:jc w:val="left"/>
            </w:pPr>
            <w:r>
              <w:t xml:space="preserve">Deteksi botnet</w:t>
            </w:r>
          </w:p>
        </w:tc>
        <w:tc>
          <w:tcPr/>
          <w:p>
            <w:pPr>
              <w:pStyle w:val="Compact"/>
              <w:jc w:val="left"/>
            </w:pPr>
            <w:r>
              <w:t xml:space="preserve">ML-based</w:t>
            </w:r>
          </w:p>
        </w:tc>
      </w:tr>
      <w:tr>
        <w:tc>
          <w:tcPr/>
          <w:p>
            <w:pPr>
              <w:pStyle w:val="Compact"/>
              <w:jc w:val="center"/>
            </w:pPr>
            <w:r>
              <w:t xml:space="preserve">8</w:t>
            </w:r>
          </w:p>
        </w:tc>
        <w:tc>
          <w:tcPr/>
          <w:p>
            <w:pPr>
              <w:pStyle w:val="Compact"/>
              <w:jc w:val="left"/>
            </w:pPr>
            <w:r>
              <w:rPr>
                <w:b/>
                <w:bCs/>
              </w:rPr>
              <w:t xml:space="preserve">Ini</w:t>
            </w:r>
          </w:p>
        </w:tc>
        <w:tc>
          <w:tcPr/>
          <w:p>
            <w:pPr>
              <w:pStyle w:val="Compact"/>
              <w:jc w:val="center"/>
            </w:pPr>
            <w:r>
              <w:rPr>
                <w:b/>
                <w:bCs/>
              </w:rPr>
              <w:t xml:space="preserve">2026</w:t>
            </w:r>
          </w:p>
        </w:tc>
        <w:tc>
          <w:tcPr/>
          <w:p>
            <w:pPr>
              <w:pStyle w:val="Compact"/>
              <w:jc w:val="left"/>
            </w:pPr>
            <w:r>
              <w:rPr>
                <w:b/>
                <w:bCs/>
              </w:rPr>
              <w:t xml:space="preserve">End-user scanner</w:t>
            </w:r>
          </w:p>
        </w:tc>
        <w:tc>
          <w:tcPr/>
          <w:p>
            <w:pPr>
              <w:pStyle w:val="Compact"/>
              <w:jc w:val="left"/>
            </w:pPr>
            <w:r>
              <w:rPr>
                <w:b/>
                <w:bCs/>
              </w:rPr>
              <w:t xml:space="preserve">GUI+OWASP</w:t>
            </w:r>
          </w:p>
        </w:tc>
      </w:tr>
    </w:tbl>
    <w:bookmarkEnd w:id="28"/>
    <w:bookmarkEnd w:id="29"/>
    <w:bookmarkStart w:id="31" w:name="X1ac2f6b1c95e582113a998e699b4094144c3f8c"/>
    <w:p>
      <w:pPr>
        <w:pStyle w:val="Heading2"/>
      </w:pPr>
      <w:r>
        <w:t xml:space="preserve">Diferensiasi terhadap Alat yang Sudah Tersedia</w:t>
      </w:r>
    </w:p>
    <w:p>
      <w:pPr>
        <w:pStyle w:val="FirstParagraph"/>
      </w:pPr>
      <w:r>
        <w:t xml:space="preserve">Dalam paradigma</w:t>
      </w:r>
      <w:r>
        <w:t xml:space="preserve"> </w:t>
      </w:r>
      <w:r>
        <w:rPr>
          <w:i/>
          <w:iCs/>
        </w:rPr>
        <w:t xml:space="preserve">design science research</w:t>
      </w:r>
      <w:r>
        <w:t xml:space="preserve"> </w:t>
      </w:r>
      <w:r>
        <w:t xml:space="preserve">,</w:t>
      </w:r>
      <w:r>
        <w:t xml:space="preserve"> </w:t>
      </w:r>
      <w:r>
        <w:t xml:space="preserve">kontribusi ilmiah tidak selalu berbentuk teknik atau algoritma baru,</w:t>
      </w:r>
      <w:r>
        <w:t xml:space="preserve"> </w:t>
      </w:r>
      <w:r>
        <w:t xml:space="preserve">melainkan dapat berupa artefak — perangkat lunak, metode, atau model</w:t>
      </w:r>
      <w:r>
        <w:t xml:space="preserve"> </w:t>
      </w:r>
      <w:r>
        <w:t xml:space="preserve">— yang secara inovatif mengintegrasikan kapabilitas yang ada untuk</w:t>
      </w:r>
      <w:r>
        <w:t xml:space="preserve"> </w:t>
      </w:r>
      <w:r>
        <w:t xml:space="preserve">menjawab masalah yang belum terpecahkan. Kontribusi HomeGuard berada</w:t>
      </w:r>
      <w:r>
        <w:t xml:space="preserve"> </w:t>
      </w:r>
      <w:r>
        <w:t xml:space="preserve">pada level ini: bukan pada penemuan teknik pemindaian baru, melainkan</w:t>
      </w:r>
      <w:r>
        <w:t xml:space="preserve"> </w:t>
      </w:r>
      <w:r>
        <w:t xml:space="preserve">pada desain integrasi yang mengisi celah spesifik di antara dua kutub</w:t>
      </w:r>
      <w:r>
        <w:t xml:space="preserve"> </w:t>
      </w:r>
      <w:r>
        <w:t xml:space="preserve">perkakas yang ada.</w:t>
      </w:r>
    </w:p>
    <w:p>
      <w:pPr>
        <w:pStyle w:val="BodyText"/>
      </w:pPr>
      <w:r>
        <w:t xml:space="preserve">Pada kutub perkakas profesional, Nmap, Nessus, dan OpenVAS sangat kuat</w:t>
      </w:r>
      <w:r>
        <w:t xml:space="preserve"> </w:t>
      </w:r>
      <w:r>
        <w:t xml:space="preserve">namun ditujukan bagi praktisi keamanan dengan kurva belajar yang curam,</w:t>
      </w:r>
      <w:r>
        <w:t xml:space="preserve"> </w:t>
      </w:r>
      <w:r>
        <w:t xml:space="preserve">keluaran teknis yang tidak dapat diinterpretasikan pengguna awam, dan</w:t>
      </w:r>
      <w:r>
        <w:t xml:space="preserve"> </w:t>
      </w:r>
      <w:r>
        <w:t xml:space="preserve">tidak memetakan temuan ke OWASP IoT Top 10. Pada kutub aplikasi</w:t>
      </w:r>
      <w:r>
        <w:t xml:space="preserve"> </w:t>
      </w:r>
      <w:r>
        <w:t xml:space="preserve">konsumen, Fing dan Bitdefender Home Scanner mudah digunakan namun</w:t>
      </w:r>
      <w:r>
        <w:t xml:space="preserve"> </w:t>
      </w:r>
      <w:r>
        <w:t xml:space="preserve">bersifat</w:t>
      </w:r>
      <w:r>
        <w:t xml:space="preserve"> </w:t>
      </w:r>
      <w:r>
        <w:rPr>
          <w:i/>
          <w:iCs/>
        </w:rPr>
        <w:t xml:space="preserve">closed-source</w:t>
      </w:r>
      <w:r>
        <w:t xml:space="preserve">, berbasis</w:t>
      </w:r>
      <w:r>
        <w:t xml:space="preserve"> </w:t>
      </w:r>
      <w:r>
        <w:rPr>
          <w:i/>
          <w:iCs/>
        </w:rPr>
        <w:t xml:space="preserve">cloud</w:t>
      </w:r>
      <w:r>
        <w:t xml:space="preserve"> </w:t>
      </w:r>
      <w:r>
        <w:t xml:space="preserve">sehingga metadata</w:t>
      </w:r>
      <w:r>
        <w:t xml:space="preserve"> </w:t>
      </w:r>
      <w:r>
        <w:t xml:space="preserve">jaringan rumah dikirim ke server pihak ketiga, dan tidak memetakan</w:t>
      </w:r>
      <w:r>
        <w:t xml:space="preserve"> </w:t>
      </w:r>
      <w:r>
        <w:t xml:space="preserve">temuan ke kerangka akademik yang dapat dipertanggungjawabkan. Perlu</w:t>
      </w:r>
      <w:r>
        <w:t xml:space="preserve"> </w:t>
      </w:r>
      <w:r>
        <w:t xml:space="preserve">dicatat bahwa komparasi ini mencakup representasi perkakas dari dua</w:t>
      </w:r>
      <w:r>
        <w:t xml:space="preserve"> </w:t>
      </w:r>
      <w:r>
        <w:t xml:space="preserve">kategori utama, bukan</w:t>
      </w:r>
      <w:r>
        <w:t xml:space="preserve"> </w:t>
      </w:r>
      <w:r>
        <w:rPr>
          <w:i/>
          <w:iCs/>
        </w:rPr>
        <w:t xml:space="preserve">exhaustive review</w:t>
      </w:r>
      <w:r>
        <w:t xml:space="preserve"> </w:t>
      </w:r>
      <w:r>
        <w:t xml:space="preserve">seluruh perkakas yang ada.</w:t>
      </w:r>
    </w:p>
    <w:bookmarkStart w:id="30" w:name="tab:diferensiasi"/>
    <w:p>
      <w:pPr>
        <w:pStyle w:val="TableCaption"/>
      </w:pPr>
      <w:r>
        <w:t xml:space="preserve">Diferensiasi HomeGuard terhadap Alat Sejenis</w:t>
      </w:r>
    </w:p>
    <w:tbl>
      <w:tblPr>
        <w:tblStyle w:val="Table"/>
        <w:tblW w:type="auto" w:w="0"/>
        <w:tblLook w:firstRow="0" w:lastRow="0" w:firstColumn="0" w:lastColumn="0" w:noHBand="0" w:noVBand="0" w:val="0000"/>
        <w:tblCaption w:val="Diferensiasi HomeGuard terhadap Alat Sejenis"/>
      </w:tblPr>
      <w:tblGrid>
        <w:gridCol w:w="1320"/>
        <w:gridCol w:w="1320"/>
        <w:gridCol w:w="1320"/>
        <w:gridCol w:w="1320"/>
        <w:gridCol w:w="1320"/>
        <w:gridCol w:w="1320"/>
      </w:tblGrid>
      <w:tr>
        <w:tc>
          <w:tcPr/>
          <w:p>
            <w:pPr>
              <w:pStyle w:val="Compact"/>
              <w:jc w:val="left"/>
            </w:pPr>
            <w:r>
              <w:rPr>
                <w:b/>
                <w:bCs/>
              </w:rPr>
              <w:t xml:space="preserve">Kriteria</w:t>
            </w:r>
          </w:p>
        </w:tc>
        <w:tc>
          <w:tcPr/>
          <w:p>
            <w:pPr>
              <w:pStyle w:val="Compact"/>
              <w:jc w:val="center"/>
            </w:pPr>
            <w:r>
              <w:rPr>
                <w:b/>
                <w:bCs/>
              </w:rPr>
              <w:t xml:space="preserve">Nmap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OpenVAS</w:t>
            </w:r>
          </w:p>
        </w:tc>
        <w:tc>
          <w:tcPr/>
          <w:p>
            <w:pPr>
              <w:pStyle w:val="Compact"/>
              <w:jc w:val="center"/>
            </w:pPr>
            <w:r>
              <w:rPr>
                <w:b/>
                <w:bCs/>
              </w:rPr>
              <w:t xml:space="preserve">Fing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Scan</w:t>
            </w:r>
          </w:p>
        </w:tc>
        <w:tc>
          <w:tcPr/>
          <w:p>
            <w:pPr>
              <w:pStyle w:val="Compact"/>
              <w:jc w:val="center"/>
            </w:pPr>
            <w:r>
              <w:rPr>
                <w:b/>
                <w:bCs/>
              </w:rPr>
              <w:t xml:space="preserve">HG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Open-source</w:t>
            </w:r>
          </w:p>
        </w:tc>
        <w:tc>
          <w:tcPr/>
          <w:p>
            <w:pPr>
              <w:pStyle w:val="Compact"/>
              <w:jc w:val="center"/>
            </w:pPr>
            <w:r>
              <w:t xml:space="preserve">Ya</w:t>
            </w:r>
          </w:p>
        </w:tc>
        <w:tc>
          <w:tcPr/>
          <w:p>
            <w:pPr>
              <w:pStyle w:val="Compact"/>
              <w:jc w:val="center"/>
            </w:pPr>
            <w:r>
              <w:t xml:space="preserve">Sebagian</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Target awam</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OWASP mapping</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Lokal/no cloud</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Tanpa root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Edukasi lokal</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bl>
    <w:bookmarkEnd w:id="30"/>
    <w:p>
      <w:pPr>
        <w:pStyle w:val="BodyText"/>
      </w:pPr>
      <w:r>
        <w:t xml:space="preserve">Dimensi edukatif merupakan aspek yang paling membedakan HomeGuard</w:t>
      </w:r>
      <w:r>
        <w:t xml:space="preserve"> </w:t>
      </w:r>
      <w:r>
        <w:t xml:space="preserve">dari seluruh perkakas yang dibandingkan. Perkakas profesional seperti</w:t>
      </w:r>
      <w:r>
        <w:t xml:space="preserve"> </w:t>
      </w:r>
      <w:r>
        <w:t xml:space="preserve">Nmap menghasilkan daftar port terbuka dalam format teknis yang</w:t>
      </w:r>
      <w:r>
        <w:t xml:space="preserve"> </w:t>
      </w:r>
      <w:r>
        <w:t xml:space="preserve">membutuhkan keahlian interpretasi tersendiri; Nessus menghasilkan</w:t>
      </w:r>
      <w:r>
        <w:t xml:space="preserve"> </w:t>
      </w:r>
      <w:r>
        <w:t xml:space="preserve">laporan dengan referensi CVE dan skor CVSS yang tidak bermakna bagi</w:t>
      </w:r>
      <w:r>
        <w:t xml:space="preserve"> </w:t>
      </w:r>
      <w:r>
        <w:t xml:space="preserve">pengguna non-teknis. Di sisi lain, Fing hanya memberikan label keamanan</w:t>
      </w:r>
      <w:r>
        <w:t xml:space="preserve"> </w:t>
      </w:r>
      <w:r>
        <w:t xml:space="preserve">umum tanpa menjelaskan mengapa sebuah kondisi berbahaya atau apa yang</w:t>
      </w:r>
      <w:r>
        <w:t xml:space="preserve"> </w:t>
      </w:r>
      <w:r>
        <w:t xml:space="preserve">harus dilakukan. HomeGuard mengisi celah ini dengan menjadi jembatan</w:t>
      </w:r>
      <w:r>
        <w:t xml:space="preserve"> </w:t>
      </w:r>
      <w:r>
        <w:t xml:space="preserve">antara kompleksitas teknis keamanan jaringan dan kapabilitas pemahaman</w:t>
      </w:r>
      <w:r>
        <w:t xml:space="preserve"> </w:t>
      </w:r>
      <w:r>
        <w:t xml:space="preserve">pengguna awam — sebuah peran yang belum diperankan oleh perkakas</w:t>
      </w:r>
      <w:r>
        <w:t xml:space="preserve"> </w:t>
      </w:r>
      <w:r>
        <w:t xml:space="preserve">manapun dalam kategori yang ditinjau. Singkatnya, tidak ada satu pun</w:t>
      </w:r>
      <w:r>
        <w:t xml:space="preserve"> </w:t>
      </w:r>
      <w:r>
        <w:t xml:space="preserve">perkakas terdahulu yang secara simultan bersifat</w:t>
      </w:r>
      <w:r>
        <w:t xml:space="preserve"> </w:t>
      </w:r>
      <w:r>
        <w:rPr>
          <w:i/>
          <w:iCs/>
        </w:rPr>
        <w:t xml:space="preserve">open-source</w:t>
      </w:r>
      <w:r>
        <w:t xml:space="preserve">,</w:t>
      </w:r>
      <w:r>
        <w:t xml:space="preserve"> </w:t>
      </w:r>
      <w:r>
        <w:t xml:space="preserve">ramah pengguna awam, beroperasi lokal demi privasi, ringan, sekaligus</w:t>
      </w:r>
      <w:r>
        <w:t xml:space="preserve"> </w:t>
      </w:r>
      <w:r>
        <w:t xml:space="preserve">memetakan temuan ke OWASP IoT Top 10 dengan rekomendasi edukatif.</w:t>
      </w:r>
    </w:p>
    <w:bookmarkEnd w:id="31"/>
    <w:bookmarkEnd w:id="32"/>
    <w:bookmarkStart w:id="38" w:name="metodologi-penelitian"/>
    <w:p>
      <w:pPr>
        <w:pStyle w:val="Heading1"/>
      </w:pPr>
      <w:r>
        <w:t xml:space="preserve">Metodologi Penelitian</w:t>
      </w:r>
    </w:p>
    <w:bookmarkStart w:id="33" w:name="pendekatan-penelitian"/>
    <w:p>
      <w:pPr>
        <w:pStyle w:val="Heading2"/>
      </w:pPr>
      <w:r>
        <w:t xml:space="preserve">Pendekatan Penelitian</w:t>
      </w:r>
    </w:p>
    <w:p>
      <w:pPr>
        <w:pStyle w:val="FirstParagraph"/>
      </w:pPr>
      <w:r>
        <w:t xml:space="preserve">Penelitian ini menggunakan metode</w:t>
      </w:r>
      <w:r>
        <w:t xml:space="preserve"> </w:t>
      </w:r>
      <w:r>
        <w:rPr>
          <w:i/>
          <w:iCs/>
        </w:rPr>
        <w:t xml:space="preserve">Research and Development</w:t>
      </w:r>
      <w:r>
        <w:t xml:space="preserve"> </w:t>
      </w:r>
      <w:r>
        <w:t xml:space="preserve">(R&amp;D) dengan pendekatan</w:t>
      </w:r>
      <w:r>
        <w:t xml:space="preserve"> </w:t>
      </w:r>
      <w:r>
        <w:rPr>
          <w:i/>
          <w:iCs/>
        </w:rPr>
        <w:t xml:space="preserve">prototyping</w:t>
      </w:r>
      <w:r>
        <w:t xml:space="preserve">. Metode R&amp;D dipilih</w:t>
      </w:r>
      <w:r>
        <w:t xml:space="preserve"> </w:t>
      </w:r>
      <w:r>
        <w:t xml:space="preserve">karena luaran penelitian berupa produk perangkat lunak fungsional yang</w:t>
      </w:r>
      <w:r>
        <w:t xml:space="preserve"> </w:t>
      </w:r>
      <w:r>
        <w:t xml:space="preserve">dikembangkan secara iteratif dan dievaluasi efektivitasnya. Pendekatan</w:t>
      </w:r>
      <w:r>
        <w:t xml:space="preserve"> </w:t>
      </w:r>
      <w:r>
        <w:rPr>
          <w:i/>
          <w:iCs/>
        </w:rPr>
        <w:t xml:space="preserve">prototyping</w:t>
      </w:r>
      <w:r>
        <w:t xml:space="preserve"> </w:t>
      </w:r>
      <w:r>
        <w:t xml:space="preserve">dipilih karena siklus</w:t>
      </w:r>
      <w:r>
        <w:t xml:space="preserve"> </w:t>
      </w:r>
      <w:r>
        <w:rPr>
          <w:i/>
          <w:iCs/>
        </w:rPr>
        <w:t xml:space="preserve">analyze–design–build–test–evaluate</w:t>
      </w:r>
      <w:r>
        <w:t xml:space="preserve"> </w:t>
      </w:r>
      <w:r>
        <w:t xml:space="preserve">memungkinkan validasi</w:t>
      </w:r>
      <w:r>
        <w:t xml:space="preserve"> </w:t>
      </w:r>
      <w:r>
        <w:t xml:space="preserve">inkremental per modul — yang relevan untuk penelitian eksploratori di</w:t>
      </w:r>
      <w:r>
        <w:t xml:space="preserve"> </w:t>
      </w:r>
      <w:r>
        <w:t xml:space="preserve">domain yang belum memiliki</w:t>
      </w:r>
      <w:r>
        <w:t xml:space="preserve"> </w:t>
      </w:r>
      <w:r>
        <w:rPr>
          <w:i/>
          <w:iCs/>
        </w:rPr>
        <w:t xml:space="preserve">baseline</w:t>
      </w:r>
      <w:r>
        <w:t xml:space="preserve"> </w:t>
      </w:r>
      <w:r>
        <w:t xml:space="preserve">solusi terpadu bagi pengguna</w:t>
      </w:r>
      <w:r>
        <w:t xml:space="preserve"> </w:t>
      </w:r>
      <w:r>
        <w:t xml:space="preserve">awam. Dalam paradigma</w:t>
      </w:r>
      <w:r>
        <w:t xml:space="preserve"> </w:t>
      </w:r>
      <w:r>
        <w:rPr>
          <w:i/>
          <w:iCs/>
        </w:rPr>
        <w:t xml:space="preserve">design science research</w:t>
      </w:r>
      <w:r>
        <w:t xml:space="preserve"> </w:t>
      </w:r>
      <w:r>
        <w:t xml:space="preserve">,</w:t>
      </w:r>
      <w:r>
        <w:t xml:space="preserve"> </w:t>
      </w:r>
      <w:r>
        <w:t xml:space="preserve">penelitian ini menghasilkan artefak perangkat lunak fungsional yang</w:t>
      </w:r>
      <w:r>
        <w:t xml:space="preserve"> </w:t>
      </w:r>
      <w:r>
        <w:t xml:space="preserve">dievaluasi kemampuannya secara empiris melalui serangkaian pengujian</w:t>
      </w:r>
      <w:r>
        <w:t xml:space="preserve"> </w:t>
      </w:r>
      <w:r>
        <w:t xml:space="preserve">berjenjang.</w:t>
      </w:r>
    </w:p>
    <w:bookmarkEnd w:id="33"/>
    <w:bookmarkStart w:id="34" w:name="tahapan-penelitian"/>
    <w:p>
      <w:pPr>
        <w:pStyle w:val="Heading2"/>
      </w:pPr>
      <w:r>
        <w:t xml:space="preserve">Tahapan Penelitian</w:t>
      </w:r>
    </w:p>
    <w:p>
      <w:pPr>
        <w:pStyle w:val="FirstParagraph"/>
      </w:pPr>
      <w:r>
        <w:t xml:space="preserve">Pengembangan HomeGuard dilaksanakan melalui lima tahap berurutan:</w:t>
      </w:r>
    </w:p>
    <w:p>
      <w:pPr>
        <w:numPr>
          <w:ilvl w:val="0"/>
          <w:numId w:val="1005"/>
        </w:numPr>
      </w:pPr>
      <w:r>
        <w:rPr>
          <w:b/>
          <w:bCs/>
        </w:rPr>
        <w:t xml:space="preserve">Analisis Kebutuhan.</w:t>
      </w:r>
      <w:r>
        <w:t xml:space="preserve"> </w:t>
      </w:r>
      <w:r>
        <w:t xml:space="preserve">Identifikasi kebutuhan fungsional dan</w:t>
      </w:r>
      <w:r>
        <w:t xml:space="preserve"> </w:t>
      </w:r>
      <w:r>
        <w:t xml:space="preserve">non-fungsional (portabilitas, kemudahan penggunaan, operasi</w:t>
      </w:r>
      <w:r>
        <w:t xml:space="preserve"> </w:t>
      </w:r>
      <w:r>
        <w:rPr>
          <w:i/>
          <w:iCs/>
        </w:rPr>
        <w:t xml:space="preserve">non-intrusive</w:t>
      </w:r>
      <w:r>
        <w:t xml:space="preserve"> </w:t>
      </w:r>
      <w:r>
        <w:t xml:space="preserve">tanpa hak akses</w:t>
      </w:r>
      <w:r>
        <w:t xml:space="preserve"> </w:t>
      </w:r>
      <w:r>
        <w:rPr>
          <w:i/>
          <w:iCs/>
        </w:rPr>
        <w:t xml:space="preserve">root</w:t>
      </w:r>
      <w:r>
        <w:t xml:space="preserve">).</w:t>
      </w:r>
    </w:p>
    <w:p>
      <w:pPr>
        <w:numPr>
          <w:ilvl w:val="0"/>
          <w:numId w:val="1005"/>
        </w:numPr>
      </w:pPr>
      <w:r>
        <w:rPr>
          <w:b/>
          <w:bCs/>
        </w:rPr>
        <w:t xml:space="preserve">Perancangan Arsitektur.</w:t>
      </w:r>
      <w:r>
        <w:t xml:space="preserve"> </w:t>
      </w:r>
      <w:r>
        <w:t xml:space="preserve">Perancangan arsitektur</w:t>
      </w:r>
      <w:r>
        <w:t xml:space="preserve"> </w:t>
      </w:r>
      <w:r>
        <w:rPr>
          <w:i/>
          <w:iCs/>
        </w:rPr>
        <w:t xml:space="preserve">pipeline</w:t>
      </w:r>
      <w:r>
        <w:t xml:space="preserve"> </w:t>
      </w:r>
      <w:r>
        <w:t xml:space="preserve">inti empat tahap beserta modul analisis pelengkap</w:t>
      </w:r>
      <w:r>
        <w:t xml:space="preserve"> </w:t>
      </w:r>
      <w:r>
        <w:t xml:space="preserve">dan basis pengetahuan statis (katalog port IoT, definisi OWASP IoT</w:t>
      </w:r>
      <w:r>
        <w:t xml:space="preserve"> </w:t>
      </w:r>
      <w:r>
        <w:t xml:space="preserve">Top 10, basis data OUI).</w:t>
      </w:r>
    </w:p>
    <w:p>
      <w:pPr>
        <w:numPr>
          <w:ilvl w:val="0"/>
          <w:numId w:val="1005"/>
        </w:numPr>
      </w:pPr>
      <w:r>
        <w:rPr>
          <w:b/>
          <w:bCs/>
        </w:rPr>
        <w:t xml:space="preserve">Implementasi.</w:t>
      </w:r>
      <w:r>
        <w:t xml:space="preserve"> </w:t>
      </w:r>
      <w:r>
        <w:t xml:space="preserve">Pengkodean modul menggunakan Python</w:t>
      </w:r>
      <w:r>
        <w:t xml:space="preserve"> </w:t>
      </w:r>
      <w:r>
        <w:t xml:space="preserve">(</w:t>
      </w:r>
      <m:oMath>
        <m:r>
          <m:rPr>
            <m:sty m:val="p"/>
          </m:rPr>
          <m:t>≥</m:t>
        </m:r>
      </m:oMath>
      <w:r>
        <w:t xml:space="preserve"> 3.9) hanya dengan pustaka standar tanpa dependensi wajib.</w:t>
      </w:r>
    </w:p>
    <w:p>
      <w:pPr>
        <w:numPr>
          <w:ilvl w:val="0"/>
          <w:numId w:val="1005"/>
        </w:numPr>
      </w:pPr>
      <w:r>
        <w:rPr>
          <w:b/>
          <w:bCs/>
        </w:rPr>
        <w:t xml:space="preserve">Pengujian.</w:t>
      </w:r>
      <w:r>
        <w:t xml:space="preserve"> </w:t>
      </w:r>
      <w:r>
        <w:t xml:space="preserve">Pengujian unit (</w:t>
      </w:r>
      <w:r>
        <w:rPr>
          <w:rStyle w:val="VerbatimChar"/>
        </w:rPr>
        <w:t xml:space="preserve">pytest</w:t>
      </w:r>
      <w:r>
        <w:t xml:space="preserve">, 36 kasus uji)</w:t>
      </w:r>
      <w:r>
        <w:t xml:space="preserve"> </w:t>
      </w:r>
      <w:r>
        <w:t xml:space="preserve">dan pengujian fungsional pada lingkungan lab virtual (5 VM pada</w:t>
      </w:r>
      <w:r>
        <w:t xml:space="preserve"> </w:t>
      </w:r>
      <w:r>
        <w:t xml:space="preserve">subnet</w:t>
      </w:r>
      <w:r>
        <w:t xml:space="preserve"> </w:t>
      </w:r>
      <w:r>
        <w:rPr>
          <w:rStyle w:val="VerbatimChar"/>
        </w:rPr>
        <w:t xml:space="preserve">192.168.56.0/24</w:t>
      </w:r>
      <w:r>
        <w:t xml:space="preserve">).</w:t>
      </w:r>
    </w:p>
    <w:p>
      <w:pPr>
        <w:numPr>
          <w:ilvl w:val="0"/>
          <w:numId w:val="1005"/>
        </w:numPr>
      </w:pPr>
      <w:r>
        <w:rPr>
          <w:b/>
          <w:bCs/>
        </w:rPr>
        <w:t xml:space="preserve">Evaluasi.</w:t>
      </w:r>
      <w:r>
        <w:t xml:space="preserve"> </w:t>
      </w:r>
      <w:r>
        <w:t xml:space="preserve">Analisis hasil pemindaian untuk menilai</w:t>
      </w:r>
      <w:r>
        <w:t xml:space="preserve"> </w:t>
      </w:r>
      <w:r>
        <w:t xml:space="preserve">kemampuan aplikasi dan rekomendasi mitigasi.</w:t>
      </w:r>
    </w:p>
    <w:bookmarkEnd w:id="34"/>
    <w:bookmarkStart w:id="36" w:name="alat-dan-bahan"/>
    <w:p>
      <w:pPr>
        <w:pStyle w:val="Heading2"/>
      </w:pPr>
      <w:r>
        <w:t xml:space="preserve">Alat dan Bahan</w:t>
      </w:r>
    </w:p>
    <w:p>
      <w:pPr>
        <w:pStyle w:val="FirstParagraph"/>
      </w:pPr>
      <w:r>
        <w:t xml:space="preserve">Implementasi memanfaatkan bahasa pemrograman Python beserta pustaka</w:t>
      </w:r>
      <w:r>
        <w:t xml:space="preserve"> </w:t>
      </w:r>
      <w:r>
        <w:t xml:space="preserve">standarnya (</w:t>
      </w:r>
      <w:r>
        <w:rPr>
          <w:rStyle w:val="VerbatimChar"/>
        </w:rPr>
        <w:t xml:space="preserve">socket</w:t>
      </w:r>
      <w:r>
        <w:t xml:space="preserve">,</w:t>
      </w:r>
      <w:r>
        <w:t xml:space="preserve"> </w:t>
      </w:r>
      <w:r>
        <w:rPr>
          <w:rStyle w:val="VerbatimChar"/>
        </w:rPr>
        <w:t xml:space="preserve">ssl</w:t>
      </w:r>
      <w:r>
        <w:t xml:space="preserve">,</w:t>
      </w:r>
      <w:r>
        <w:t xml:space="preserve"> </w:t>
      </w:r>
      <w:r>
        <w:rPr>
          <w:rStyle w:val="VerbatimChar"/>
        </w:rPr>
        <w:t xml:space="preserve">ipaddress</w:t>
      </w:r>
      <w:r>
        <w:t xml:space="preserve">,</w:t>
      </w:r>
      <w:r>
        <w:t xml:space="preserve"> </w:t>
      </w:r>
      <w:r>
        <w:rPr>
          <w:rStyle w:val="VerbatimChar"/>
        </w:rPr>
        <w:t xml:space="preserve">subprocess</w:t>
      </w:r>
      <w:r>
        <w:t xml:space="preserve">,</w:t>
      </w:r>
      <w:r>
        <w:t xml:space="preserve"> </w:t>
      </w:r>
      <w:r>
        <w:rPr>
          <w:rStyle w:val="VerbatimChar"/>
        </w:rPr>
        <w:t xml:space="preserve">concurrent.futures</w:t>
      </w:r>
      <w:r>
        <w:t xml:space="preserve">, dan</w:t>
      </w:r>
      <w:r>
        <w:t xml:space="preserve"> </w:t>
      </w:r>
      <w:r>
        <w:rPr>
          <w:rStyle w:val="VerbatimChar"/>
        </w:rPr>
        <w:t xml:space="preserve">re</w:t>
      </w:r>
      <w:r>
        <w:t xml:space="preserve">).</w:t>
      </w:r>
      <w:r>
        <w:t xml:space="preserve"> </w:t>
      </w:r>
      <w:r>
        <w:t xml:space="preserve">Komponen opsional meliputi Streamlit untuk antarmuka web,</w:t>
      </w:r>
      <w:r>
        <w:t xml:space="preserve"> </w:t>
      </w:r>
      <w:r>
        <w:rPr>
          <w:rStyle w:val="VerbatimChar"/>
        </w:rPr>
        <w:t xml:space="preserve">pytest</w:t>
      </w:r>
      <w:r>
        <w:t xml:space="preserve"> </w:t>
      </w:r>
      <w:r>
        <w:t xml:space="preserve">untuk pengujian, serta Nmap sebagai pemindai eksternal opsional.</w:t>
      </w:r>
    </w:p>
    <w:p>
      <w:pPr>
        <w:pStyle w:val="BodyText"/>
      </w:pPr>
      <w:r>
        <w:t xml:space="preserve">Pengujian dilaksanakan pada lingkungan lab virtual menggunakan VM yang</w:t>
      </w:r>
      <w:r>
        <w:t xml:space="preserve"> </w:t>
      </w:r>
      <w:r>
        <w:t xml:space="preserve">dikonfigurasi mereplikasi perilaku jaringan perangkat IoT. Pemilihan</w:t>
      </w:r>
      <w:r>
        <w:t xml:space="preserve"> </w:t>
      </w:r>
      <w:r>
        <w:t xml:space="preserve">jenis VM dilakukan secara</w:t>
      </w:r>
      <w:r>
        <w:t xml:space="preserve"> </w:t>
      </w:r>
      <w:r>
        <w:rPr>
          <w:i/>
          <w:iCs/>
        </w:rPr>
        <w:t xml:space="preserve">purposive</w:t>
      </w:r>
      <w:r>
        <w:t xml:space="preserve"> </w:t>
      </w:r>
      <w:r>
        <w:t xml:space="preserve">untuk merepresentasikan</w:t>
      </w:r>
      <w:r>
        <w:t xml:space="preserve"> </w:t>
      </w:r>
      <w:r>
        <w:t xml:space="preserve">kategori umum perangkat IoT yang paling banyak ditemukan di lingkungan</w:t>
      </w:r>
      <w:r>
        <w:t xml:space="preserve"> </w:t>
      </w:r>
      <w:r>
        <w:t xml:space="preserve">rumah tangga, mencakup perangkat pengawasan (kamera IP), infrastruktur</w:t>
      </w:r>
      <w:r>
        <w:t xml:space="preserve"> </w:t>
      </w:r>
      <w:r>
        <w:t xml:space="preserve">jaringan (router), hiburan (smart TV), produktivitas (printer jaringan),</w:t>
      </w:r>
      <w:r>
        <w:t xml:space="preserve"> </w:t>
      </w:r>
      <w:r>
        <w:t xml:space="preserve">dan otomasi (smart plug). Pengujian pada lingkungan lab virtual yang</w:t>
      </w:r>
      <w:r>
        <w:t xml:space="preserve"> </w:t>
      </w:r>
      <w:r>
        <w:t xml:space="preserve">dikontrol sepenuhnya oleh peneliti dilakukan sesuai prinsip etika</w:t>
      </w:r>
      <w:r>
        <w:t xml:space="preserve"> </w:t>
      </w:r>
      <w:r>
        <w:t xml:space="preserve">keamanan siber, sebagaimana ditetapkan dalam batasan masalah.</w:t>
      </w:r>
    </w:p>
    <w:bookmarkStart w:id="35" w:name="tab:device_list"/>
    <w:p>
      <w:pPr>
        <w:pStyle w:val="TableCaption"/>
      </w:pPr>
      <w:r>
        <w:t xml:space="preserve">Daftar VM pada Lingkungan Lab Virtual (Subnet 192.168.56.0/24)</w:t>
      </w:r>
    </w:p>
    <w:tbl>
      <w:tblPr>
        <w:tblStyle w:val="Table"/>
        <w:tblW w:type="auto" w:w="0"/>
        <w:tblLook w:firstRow="1" w:lastRow="0" w:firstColumn="0" w:lastColumn="0" w:noHBand="0" w:noVBand="0" w:val="0020"/>
        <w:tblCaption w:val="Daftar VM pada Lingkungan Lab Virtual (Subnet 192.168.56.0/24)"/>
      </w:tblPr>
      <w:tblGrid>
        <w:gridCol w:w="1980"/>
        <w:gridCol w:w="1980"/>
        <w:gridCol w:w="1980"/>
        <w:gridCol w:w="1980"/>
      </w:tblGrid>
      <w:tr>
        <w:trPr>
          <w:tblHeader w:val="on"/>
        </w:trPr>
        <w:tc>
          <w:tcPr/>
          <w:p>
            <w:pPr>
              <w:pStyle w:val="Compact"/>
              <w:jc w:val="center"/>
            </w:pPr>
            <w:r>
              <w:rPr>
                <w:b/>
                <w:bCs/>
              </w:rPr>
              <w:t xml:space="preserve">No</w:t>
            </w:r>
          </w:p>
        </w:tc>
        <w:tc>
          <w:tcPr/>
          <w:p>
            <w:pPr>
              <w:pStyle w:val="Compact"/>
              <w:jc w:val="left"/>
            </w:pPr>
            <w:r>
              <w:rPr>
                <w:b/>
                <w:bCs/>
              </w:rPr>
              <w:t xml:space="preserve">IP</w:t>
            </w:r>
          </w:p>
        </w:tc>
        <w:tc>
          <w:tcPr/>
          <w:p>
            <w:pPr>
              <w:pStyle w:val="Compact"/>
              <w:jc w:val="left"/>
            </w:pPr>
            <w:r>
              <w:rPr>
                <w:b/>
                <w:bCs/>
              </w:rPr>
              <w:t xml:space="preserve">Jenis VM</w:t>
            </w:r>
          </w:p>
        </w:tc>
        <w:tc>
          <w:tcPr/>
          <w:p>
            <w:pPr>
              <w:pStyle w:val="Compact"/>
              <w:jc w:val="left"/>
            </w:pPr>
            <w:r>
              <w:rPr>
                <w:b/>
                <w:bCs/>
              </w:rPr>
              <w:t xml:space="preserve">Port Dibuka</w:t>
            </w:r>
          </w:p>
        </w:tc>
      </w:tr>
      <w:tr>
        <w:tc>
          <w:tcPr/>
          <w:p>
            <w:pPr>
              <w:pStyle w:val="Compact"/>
              <w:jc w:val="center"/>
            </w:pPr>
            <w:r>
              <w:t xml:space="preserve">1</w:t>
            </w:r>
          </w:p>
        </w:tc>
        <w:tc>
          <w:tcPr/>
          <w:p>
            <w:pPr>
              <w:pStyle w:val="Compact"/>
              <w:jc w:val="left"/>
            </w:pPr>
            <w:r>
              <w:t xml:space="preserve">.56.20</w:t>
            </w:r>
          </w:p>
        </w:tc>
        <w:tc>
          <w:tcPr/>
          <w:p>
            <w:pPr>
              <w:pStyle w:val="Compact"/>
              <w:jc w:val="left"/>
            </w:pPr>
            <w:r>
              <w:t xml:space="preserve">CCTV IP Camera</w:t>
            </w:r>
          </w:p>
        </w:tc>
        <w:tc>
          <w:tcPr/>
          <w:p>
            <w:pPr>
              <w:pStyle w:val="Compact"/>
              <w:jc w:val="left"/>
            </w:pPr>
            <w:r>
              <w:t xml:space="preserve">23, 80, 554, 8080</w:t>
            </w:r>
          </w:p>
        </w:tc>
      </w:tr>
      <w:tr>
        <w:tc>
          <w:tcPr/>
          <w:p>
            <w:pPr>
              <w:pStyle w:val="Compact"/>
              <w:jc w:val="center"/>
            </w:pPr>
            <w:r>
              <w:t xml:space="preserve">2</w:t>
            </w:r>
          </w:p>
        </w:tc>
        <w:tc>
          <w:tcPr/>
          <w:p>
            <w:pPr>
              <w:pStyle w:val="Compact"/>
              <w:jc w:val="left"/>
            </w:pPr>
            <w:r>
              <w:t xml:space="preserve">.56.30</w:t>
            </w:r>
          </w:p>
        </w:tc>
        <w:tc>
          <w:tcPr/>
          <w:p>
            <w:pPr>
              <w:pStyle w:val="Compact"/>
              <w:jc w:val="left"/>
            </w:pPr>
            <w:r>
              <w:t xml:space="preserve">Wireless Router</w:t>
            </w:r>
          </w:p>
        </w:tc>
        <w:tc>
          <w:tcPr/>
          <w:p>
            <w:pPr>
              <w:pStyle w:val="Compact"/>
              <w:jc w:val="left"/>
            </w:pPr>
            <w:r>
              <w:t xml:space="preserve">22, 80, 443, 1900</w:t>
            </w:r>
          </w:p>
        </w:tc>
      </w:tr>
      <w:tr>
        <w:tc>
          <w:tcPr/>
          <w:p>
            <w:pPr>
              <w:pStyle w:val="Compact"/>
              <w:jc w:val="center"/>
            </w:pPr>
            <w:r>
              <w:t xml:space="preserve">3</w:t>
            </w:r>
          </w:p>
        </w:tc>
        <w:tc>
          <w:tcPr/>
          <w:p>
            <w:pPr>
              <w:pStyle w:val="Compact"/>
              <w:jc w:val="left"/>
            </w:pPr>
            <w:r>
              <w:t xml:space="preserve">.56.40</w:t>
            </w:r>
          </w:p>
        </w:tc>
        <w:tc>
          <w:tcPr/>
          <w:p>
            <w:pPr>
              <w:pStyle w:val="Compact"/>
              <w:jc w:val="left"/>
            </w:pPr>
            <w:r>
              <w:t xml:space="preserve">Smart TV</w:t>
            </w:r>
          </w:p>
        </w:tc>
        <w:tc>
          <w:tcPr/>
          <w:p>
            <w:pPr>
              <w:pStyle w:val="Compact"/>
              <w:jc w:val="left"/>
            </w:pPr>
            <w:r>
              <w:t xml:space="preserve">1900, 5555, 8080, 8443</w:t>
            </w:r>
          </w:p>
        </w:tc>
      </w:tr>
      <w:tr>
        <w:tc>
          <w:tcPr/>
          <w:p>
            <w:pPr>
              <w:pStyle w:val="Compact"/>
              <w:jc w:val="center"/>
            </w:pPr>
            <w:r>
              <w:t xml:space="preserve">4</w:t>
            </w:r>
          </w:p>
        </w:tc>
        <w:tc>
          <w:tcPr/>
          <w:p>
            <w:pPr>
              <w:pStyle w:val="Compact"/>
              <w:jc w:val="left"/>
            </w:pPr>
            <w:r>
              <w:t xml:space="preserve">.56.50</w:t>
            </w:r>
          </w:p>
        </w:tc>
        <w:tc>
          <w:tcPr/>
          <w:p>
            <w:pPr>
              <w:pStyle w:val="Compact"/>
              <w:jc w:val="left"/>
            </w:pPr>
            <w:r>
              <w:t xml:space="preserve">Network Printer</w:t>
            </w:r>
          </w:p>
        </w:tc>
        <w:tc>
          <w:tcPr/>
          <w:p>
            <w:pPr>
              <w:pStyle w:val="Compact"/>
              <w:jc w:val="left"/>
            </w:pPr>
            <w:r>
              <w:t xml:space="preserve">21, 80, 443, 631, 9100</w:t>
            </w:r>
          </w:p>
        </w:tc>
      </w:tr>
      <w:tr>
        <w:tc>
          <w:tcPr/>
          <w:p>
            <w:pPr>
              <w:pStyle w:val="Compact"/>
              <w:jc w:val="center"/>
            </w:pPr>
            <w:r>
              <w:t xml:space="preserve">5</w:t>
            </w:r>
          </w:p>
        </w:tc>
        <w:tc>
          <w:tcPr/>
          <w:p>
            <w:pPr>
              <w:pStyle w:val="Compact"/>
              <w:jc w:val="left"/>
            </w:pPr>
            <w:r>
              <w:t xml:space="preserve">.56.60</w:t>
            </w:r>
          </w:p>
        </w:tc>
        <w:tc>
          <w:tcPr/>
          <w:p>
            <w:pPr>
              <w:pStyle w:val="Compact"/>
              <w:jc w:val="left"/>
            </w:pPr>
            <w:r>
              <w:t xml:space="preserve">Smart Plug</w:t>
            </w:r>
          </w:p>
        </w:tc>
        <w:tc>
          <w:tcPr/>
          <w:p>
            <w:pPr>
              <w:pStyle w:val="Compact"/>
              <w:jc w:val="left"/>
            </w:pPr>
            <w:r>
              <w:t xml:space="preserve">80, 1883</w:t>
            </w:r>
          </w:p>
        </w:tc>
      </w:tr>
      <w:tr>
        <w:tc>
          <w:tcPr/>
          <w:p>
            <w:pPr>
              <w:pStyle w:val="Compact"/>
              <w:jc w:val="center"/>
            </w:pPr>
            <w:r>
              <w:t xml:space="preserve">6</w:t>
            </w:r>
          </w:p>
        </w:tc>
        <w:tc>
          <w:tcPr/>
          <w:p>
            <w:pPr>
              <w:pStyle w:val="Compact"/>
              <w:jc w:val="left"/>
            </w:pPr>
            <w:r>
              <w:t xml:space="preserve">.56.101</w:t>
            </w:r>
          </w:p>
        </w:tc>
        <w:tc>
          <w:tcPr/>
          <w:p>
            <w:pPr>
              <w:pStyle w:val="Compact"/>
              <w:jc w:val="left"/>
            </w:pPr>
            <w:r>
              <w:t xml:space="preserve">Host Kontrol</w:t>
            </w:r>
          </w:p>
        </w:tc>
        <w:tc>
          <w:tcPr/>
          <w:p>
            <w:pPr>
              <w:pStyle w:val="Compact"/>
              <w:jc w:val="left"/>
            </w:pPr>
            <w:r>
              <w:t xml:space="preserve">—</w:t>
            </w:r>
          </w:p>
        </w:tc>
      </w:tr>
      <w:tr>
        <w:tc>
          <w:tcPr>
            <w:gridSpan w:val="4"/>
          </w:tcPr>
          <w:p>
            <w:pPr>
              <w:pStyle w:val="Compact"/>
              <w:jc w:val="left"/>
            </w:pPr>
            <w:r>
              <w:t xml:space="preserve">Prefix: 192.168</w:t>
            </w:r>
          </w:p>
        </w:tc>
      </w:tr>
    </w:tbl>
    <w:bookmarkEnd w:id="35"/>
    <w:bookmarkEnd w:id="36"/>
    <w:bookmarkStart w:id="37" w:name="prinsip-etika-penelitian"/>
    <w:p>
      <w:pPr>
        <w:pStyle w:val="Heading2"/>
      </w:pPr>
      <w:r>
        <w:t xml:space="preserve">Prinsip Etika Penelitian</w:t>
      </w:r>
    </w:p>
    <w:p>
      <w:pPr>
        <w:pStyle w:val="FirstParagraph"/>
      </w:pPr>
      <w:r>
        <w:t xml:space="preserve">Seluruh pemindaian dilakukan pada lingkungan lab virtual yang dikontrol</w:t>
      </w:r>
      <w:r>
        <w:t xml:space="preserve"> </w:t>
      </w:r>
      <w:r>
        <w:t xml:space="preserve">sepenuhnya oleh peneliti dan tidak melibatkan jaringan atau perangkat</w:t>
      </w:r>
      <w:r>
        <w:t xml:space="preserve"> </w:t>
      </w:r>
      <w:r>
        <w:t xml:space="preserve">pihak lain. Aplikasi dirancang sebagai</w:t>
      </w:r>
      <w:r>
        <w:t xml:space="preserve"> </w:t>
      </w:r>
      <w:r>
        <w:rPr>
          <w:i/>
          <w:iCs/>
        </w:rPr>
        <w:t xml:space="preserve">non-intrusive scanner</w:t>
      </w:r>
      <w:r>
        <w:t xml:space="preserve"> </w:t>
      </w:r>
      <w:r>
        <w:t xml:space="preserve">dengan pendekatan semi-aktif: pemindaian port dan deteksi layanan tanpa</w:t>
      </w:r>
      <w:r>
        <w:t xml:space="preserve"> </w:t>
      </w:r>
      <w:r>
        <w:t xml:space="preserve">eksploitasi aktif. Pemeriksaan kredensial bawaan dinonaktifkan secara</w:t>
      </w:r>
      <w:r>
        <w:t xml:space="preserve"> </w:t>
      </w:r>
      <w:r>
        <w:t xml:space="preserve">baku dan hanya berjalan bila pengguna mengaktifkannya secara eksplisit</w:t>
      </w:r>
      <w:r>
        <w:t xml:space="preserve"> </w:t>
      </w:r>
      <w:r>
        <w:t xml:space="preserve">(</w:t>
      </w:r>
      <w:r>
        <w:rPr>
          <w:i/>
          <w:iCs/>
        </w:rPr>
        <w:t xml:space="preserve">opt-in</w:t>
      </w:r>
      <w:r>
        <w:t xml:space="preserve">). Peringatan etika ditampilkan secara eksplisit pada</w:t>
      </w:r>
      <w:r>
        <w:t xml:space="preserve"> </w:t>
      </w:r>
      <w:r>
        <w:t xml:space="preserve">antarmuka pengguna, dokumentasi, dan setiap laporan keluaran.</w:t>
      </w:r>
    </w:p>
    <w:bookmarkEnd w:id="37"/>
    <w:bookmarkEnd w:id="38"/>
    <w:bookmarkStart w:id="51" w:name="perancangan-dan-implementasi"/>
    <w:p>
      <w:pPr>
        <w:pStyle w:val="Heading1"/>
      </w:pPr>
      <w:r>
        <w:t xml:space="preserve">Perancangan dan Implementasi</w:t>
      </w:r>
    </w:p>
    <w:bookmarkStart w:id="41" w:name="arsitektur-sistem"/>
    <w:p>
      <w:pPr>
        <w:pStyle w:val="Heading2"/>
      </w:pPr>
      <w:r>
        <w:t xml:space="preserve">Arsitektur Sistem</w:t>
      </w:r>
    </w:p>
    <w:p>
      <w:pPr>
        <w:pStyle w:val="FirstParagraph"/>
      </w:pPr>
      <w:r>
        <w:t xml:space="preserve">HomeGuard mengadopsi arsitektur</w:t>
      </w:r>
      <w:r>
        <w:t xml:space="preserve"> </w:t>
      </w:r>
      <w:r>
        <w:rPr>
          <w:i/>
          <w:iCs/>
        </w:rPr>
        <w:t xml:space="preserve">pipeline</w:t>
      </w:r>
      <w:r>
        <w:t xml:space="preserve"> </w:t>
      </w:r>
      <w:r>
        <w:t xml:space="preserve">inti yang terdiri atas</w:t>
      </w:r>
      <w:r>
        <w:t xml:space="preserve"> </w:t>
      </w:r>
      <w:r>
        <w:t xml:space="preserve">empat tahap berurutan —</w:t>
      </w:r>
      <w:r>
        <w:t xml:space="preserve"> </w:t>
      </w:r>
      <w:r>
        <w:rPr>
          <w:i/>
          <w:iCs/>
        </w:rPr>
        <w:t xml:space="preserve">network discovery</w:t>
      </w:r>
      <w:r>
        <w:t xml:space="preserve">,</w:t>
      </w:r>
      <w:r>
        <w:t xml:space="preserve"> </w:t>
      </w:r>
      <w:r>
        <w:rPr>
          <w:i/>
          <w:iCs/>
        </w:rPr>
        <w:t xml:space="preserve">port</w:t>
      </w:r>
      <w:r>
        <w:rPr>
          <w:i/>
          <w:iCs/>
        </w:rPr>
        <w:t xml:space="preserve"> </w:t>
      </w:r>
      <w:r>
        <w:rPr>
          <w:i/>
          <w:iCs/>
        </w:rPr>
        <w:t xml:space="preserve">scanning</w:t>
      </w:r>
      <w:r>
        <w:t xml:space="preserve">,</w:t>
      </w:r>
      <w:r>
        <w:t xml:space="preserve"> </w:t>
      </w:r>
      <w:r>
        <w:rPr>
          <w:i/>
          <w:iCs/>
        </w:rPr>
        <w:t xml:space="preserve">service detection</w:t>
      </w:r>
      <w:r>
        <w:t xml:space="preserve">, dan pemetaan kerentanan — di</w:t>
      </w:r>
      <w:r>
        <w:t xml:space="preserve"> </w:t>
      </w:r>
      <w:r>
        <w:t xml:space="preserve">mana keluaran satu tahap menjadi masukan tahap berikutnya,</w:t>
      </w:r>
      <w:r>
        <w:t xml:space="preserve"> </w:t>
      </w:r>
      <w:r>
        <w:t xml:space="preserve">sebagaimana diilustrasikan pada Gambar </w:t>
      </w:r>
      <w:hyperlink w:anchor="fig:arsitektur">
        <w:r>
          <w:rPr>
            <w:rStyle w:val="Hyperlink"/>
          </w:rPr>
          <w:t xml:space="preserve">1</w:t>
        </w:r>
      </w:hyperlink>
      <w:r>
        <w:t xml:space="preserve">. Pipeline inti</w:t>
      </w:r>
      <w:r>
        <w:t xml:space="preserve"> </w:t>
      </w:r>
      <w:r>
        <w:t xml:space="preserve">dilengkapi modul analisis pelengkap (klasifikasi tipe perangkat,</w:t>
      </w:r>
      <w:r>
        <w:t xml:space="preserve"> </w:t>
      </w:r>
      <w:r>
        <w:t xml:space="preserve">pemeriksaan TLS/HTTPS, dan pemeriksaan kredensial bawaan yang bersifat</w:t>
      </w:r>
      <w:r>
        <w:t xml:space="preserve"> </w:t>
      </w:r>
      <w:r>
        <w:rPr>
          <w:i/>
          <w:iCs/>
        </w:rPr>
        <w:t xml:space="preserve">opt-in</w:t>
      </w:r>
      <w:r>
        <w:t xml:space="preserve">) serta modul pelaporan yang menghasilkan keluaran JSON</w:t>
      </w:r>
      <w:r>
        <w:t xml:space="preserve"> </w:t>
      </w:r>
      <w:r>
        <w:t xml:space="preserve">dan PDF.</w:t>
      </w:r>
    </w:p>
    <w:bookmarkStart w:id="39" w:name="fig:arsitektur"/>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Arsitektur</w:t>
      </w:r>
      <w:r>
        <w:t xml:space="preserve"> </w:t>
      </w:r>
      <w:r>
        <w:rPr>
          <w:i/>
          <w:iCs/>
        </w:rPr>
        <w:t xml:space="preserve">pipeline</w:t>
      </w:r>
      <w:r>
        <w:t xml:space="preserve"> </w:t>
      </w:r>
      <w:r>
        <w:t xml:space="preserve">inti empat tahap HomeGuard beserta</w:t>
      </w:r>
      <w:r>
        <w:t xml:space="preserve"> </w:t>
      </w:r>
      <w:r>
        <w:t xml:space="preserve">modul analisis pelengkap.</w:t>
      </w:r>
    </w:p>
    <w:bookmarkEnd w:id="39"/>
    <w:bookmarkStart w:id="40" w:name="tab:modul"/>
    <w:p>
      <w:pPr>
        <w:pStyle w:val="TableCaption"/>
      </w:pPr>
      <w:r>
        <w:t xml:space="preserve">Modul Penyusun Aplikasi HomeGuard</w:t>
      </w:r>
    </w:p>
    <w:tbl>
      <w:tblPr>
        <w:tblStyle w:val="Table"/>
        <w:tblW w:type="auto" w:w="0"/>
        <w:tblLook w:firstRow="1" w:lastRow="0" w:firstColumn="0" w:lastColumn="0" w:noHBand="0" w:noVBand="0" w:val="0020"/>
        <w:tblCaption w:val="Modul Penyusun Aplikasi HomeGuard"/>
      </w:tblPr>
      <w:tblGrid>
        <w:gridCol w:w="2640"/>
        <w:gridCol w:w="2640"/>
        <w:gridCol w:w="2640"/>
      </w:tblGrid>
      <w:tr>
        <w:trPr>
          <w:tblHeader w:val="on"/>
        </w:trPr>
        <w:tc>
          <w:tcPr/>
          <w:p>
            <w:pPr>
              <w:pStyle w:val="Compact"/>
              <w:jc w:val="left"/>
            </w:pPr>
            <w:r>
              <w:rPr>
                <w:b/>
                <w:bCs/>
              </w:rPr>
              <w:t xml:space="preserve">Modul</w:t>
            </w:r>
          </w:p>
        </w:tc>
        <w:tc>
          <w:tcPr/>
          <w:p>
            <w:pPr>
              <w:pStyle w:val="Compact"/>
              <w:jc w:val="left"/>
            </w:pPr>
            <w:r>
              <w:rPr>
                <w:b/>
                <w:bCs/>
              </w:rPr>
              <w:t xml:space="preserve">Berkas</w:t>
            </w:r>
          </w:p>
        </w:tc>
        <w:tc>
          <w:tcPr/>
          <w:p>
            <w:pPr>
              <w:pStyle w:val="Compact"/>
              <w:jc w:val="left"/>
            </w:pPr>
            <w:r>
              <w:rPr>
                <w:b/>
                <w:bCs/>
              </w:rPr>
              <w:t xml:space="preserve">Fungsi Utama</w:t>
            </w:r>
          </w:p>
        </w:tc>
      </w:tr>
      <w:tr>
        <w:tc>
          <w:tcPr/>
          <w:p>
            <w:pPr>
              <w:pStyle w:val="Compact"/>
              <w:jc w:val="left"/>
            </w:pPr>
            <w:r>
              <w:t xml:space="preserve">Network Discovery</w:t>
            </w:r>
          </w:p>
        </w:tc>
        <w:tc>
          <w:tcPr/>
          <w:p>
            <w:pPr>
              <w:pStyle w:val="Compact"/>
              <w:jc w:val="left"/>
            </w:pPr>
            <w:r>
              <w:rPr>
                <w:rStyle w:val="VerbatimChar"/>
              </w:rPr>
              <w:t xml:space="preserve">discovery.py</w:t>
            </w:r>
          </w:p>
        </w:tc>
        <w:tc>
          <w:tcPr/>
          <w:p>
            <w:pPr>
              <w:pStyle w:val="Compact"/>
              <w:jc w:val="left"/>
            </w:pPr>
            <w:r>
              <w:t xml:space="preserve">Host hidup via TCP ping, ARP parsing, OUI vendor lookup, CIDR.</w:t>
            </w:r>
          </w:p>
        </w:tc>
      </w:tr>
      <w:tr>
        <w:tc>
          <w:tcPr/>
          <w:p>
            <w:pPr>
              <w:pStyle w:val="Compact"/>
              <w:jc w:val="left"/>
            </w:pPr>
            <w:r>
              <w:t xml:space="preserve">Port Scanning</w:t>
            </w:r>
          </w:p>
        </w:tc>
        <w:tc>
          <w:tcPr/>
          <w:p>
            <w:pPr>
              <w:pStyle w:val="Compact"/>
              <w:jc w:val="left"/>
            </w:pPr>
            <w:r>
              <w:rPr>
                <w:rStyle w:val="VerbatimChar"/>
              </w:rPr>
              <w:t xml:space="preserve">portscan.py</w:t>
            </w:r>
          </w:p>
        </w:tc>
        <w:tc>
          <w:tcPr/>
          <w:p>
            <w:pPr>
              <w:pStyle w:val="Compact"/>
              <w:jc w:val="left"/>
            </w:pPr>
            <w:r>
              <w:t xml:space="preserve">TCP connect scan paralel (thread pool).</w:t>
            </w:r>
          </w:p>
        </w:tc>
      </w:tr>
      <w:tr>
        <w:tc>
          <w:tcPr/>
          <w:p>
            <w:pPr>
              <w:pStyle w:val="Compact"/>
              <w:jc w:val="left"/>
            </w:pPr>
            <w:r>
              <w:t xml:space="preserve">Service Detection</w:t>
            </w:r>
          </w:p>
        </w:tc>
        <w:tc>
          <w:tcPr/>
          <w:p>
            <w:pPr>
              <w:pStyle w:val="Compact"/>
              <w:jc w:val="left"/>
            </w:pPr>
            <w:r>
              <w:rPr>
                <w:rStyle w:val="VerbatimChar"/>
              </w:rPr>
              <w:t xml:space="preserve">portscan.py</w:t>
            </w:r>
          </w:p>
        </w:tc>
        <w:tc>
          <w:tcPr/>
          <w:p>
            <w:pPr>
              <w:pStyle w:val="Compact"/>
              <w:jc w:val="left"/>
            </w:pPr>
            <w:r>
              <w:t xml:space="preserve">Banner grabbing, Nmap opsional, fallback socket.</w:t>
            </w:r>
          </w:p>
        </w:tc>
      </w:tr>
      <w:tr>
        <w:tc>
          <w:tcPr/>
          <w:p>
            <w:pPr>
              <w:pStyle w:val="Compact"/>
              <w:jc w:val="left"/>
            </w:pPr>
            <w:r>
              <w:t xml:space="preserve">Vuln. Mapping</w:t>
            </w:r>
          </w:p>
        </w:tc>
        <w:tc>
          <w:tcPr/>
          <w:p>
            <w:pPr>
              <w:pStyle w:val="Compact"/>
              <w:jc w:val="left"/>
            </w:pPr>
            <w:r>
              <w:rPr>
                <w:rStyle w:val="VerbatimChar"/>
              </w:rPr>
              <w:t xml:space="preserve">vulnmap.py</w:t>
            </w:r>
          </w:p>
        </w:tc>
        <w:tc>
          <w:tcPr/>
          <w:p>
            <w:pPr>
              <w:pStyle w:val="Compact"/>
              <w:jc w:val="left"/>
            </w:pPr>
            <w:r>
              <w:t xml:space="preserve">Pemetaan OWASP IoT Top 10, skor risiko 0–100.</w:t>
            </w:r>
          </w:p>
        </w:tc>
      </w:tr>
      <w:tr>
        <w:tc>
          <w:tcPr/>
          <w:p>
            <w:pPr>
              <w:pStyle w:val="Compact"/>
              <w:jc w:val="left"/>
            </w:pPr>
            <w:r>
              <w:t xml:space="preserve">Klasifikasi</w:t>
            </w:r>
          </w:p>
        </w:tc>
        <w:tc>
          <w:tcPr/>
          <w:p>
            <w:pPr>
              <w:pStyle w:val="Compact"/>
              <w:jc w:val="left"/>
            </w:pPr>
            <w:r>
              <w:rPr>
                <w:rStyle w:val="VerbatimChar"/>
              </w:rPr>
              <w:t xml:space="preserve">classify.py</w:t>
            </w:r>
          </w:p>
        </w:tc>
        <w:tc>
          <w:tcPr/>
          <w:p>
            <w:pPr>
              <w:pStyle w:val="Compact"/>
              <w:jc w:val="left"/>
            </w:pPr>
            <w:r>
              <w:t xml:space="preserve">Tipe perangkat IoT via OUI + pola port.</w:t>
            </w:r>
          </w:p>
        </w:tc>
      </w:tr>
      <w:tr>
        <w:tc>
          <w:tcPr/>
          <w:p>
            <w:pPr>
              <w:pStyle w:val="Compact"/>
              <w:jc w:val="left"/>
            </w:pPr>
            <w:r>
              <w:t xml:space="preserve">TLS/HTTPS Check</w:t>
            </w:r>
          </w:p>
        </w:tc>
        <w:tc>
          <w:tcPr/>
          <w:p>
            <w:pPr>
              <w:pStyle w:val="Compact"/>
              <w:jc w:val="left"/>
            </w:pPr>
            <w:r>
              <w:rPr>
                <w:rStyle w:val="VerbatimChar"/>
              </w:rPr>
              <w:t xml:space="preserve">tlscheck.py</w:t>
            </w:r>
          </w:p>
        </w:tc>
        <w:tc>
          <w:tcPr/>
          <w:p>
            <w:pPr>
              <w:pStyle w:val="Compact"/>
              <w:jc w:val="left"/>
            </w:pPr>
            <w:r>
              <w:t xml:space="preserve">Protokol/cipher usang, header HTTP hilang (</w:t>
            </w:r>
            <m:oMath>
              <m:r>
                <m:rPr>
                  <m:sty m:val="p"/>
                </m:rPr>
                <m:t>→</m:t>
              </m:r>
            </m:oMath>
            <w:r>
              <w:t xml:space="preserve"> </w:t>
            </w:r>
            <w:r>
              <w:t xml:space="preserve">I7, I3).</w:t>
            </w:r>
          </w:p>
        </w:tc>
      </w:tr>
      <w:tr>
        <w:tc>
          <w:tcPr/>
          <w:p>
            <w:pPr>
              <w:pStyle w:val="Compact"/>
              <w:jc w:val="left"/>
            </w:pPr>
            <w:r>
              <w:t xml:space="preserve">Cred. Check</w:t>
            </w:r>
          </w:p>
        </w:tc>
        <w:tc>
          <w:tcPr/>
          <w:p>
            <w:pPr>
              <w:pStyle w:val="Compact"/>
              <w:jc w:val="left"/>
            </w:pPr>
            <w:r>
              <w:rPr>
                <w:rStyle w:val="VerbatimChar"/>
              </w:rPr>
              <w:t xml:space="preserve">credcheck.py</w:t>
            </w:r>
          </w:p>
        </w:tc>
        <w:tc>
          <w:tcPr/>
          <w:p>
            <w:pPr>
              <w:pStyle w:val="Compact"/>
              <w:jc w:val="left"/>
            </w:pPr>
            <w:r>
              <w:t xml:space="preserve">Kredensial bawaan opt-in (</w:t>
            </w:r>
            <m:oMath>
              <m:r>
                <m:rPr>
                  <m:sty m:val="p"/>
                </m:rPr>
                <m:t>→</m:t>
              </m:r>
            </m:oMath>
            <w:r>
              <w:t xml:space="preserve"> </w:t>
            </w:r>
            <w:r>
              <w:t xml:space="preserve">I1, I9).</w:t>
            </w:r>
          </w:p>
        </w:tc>
      </w:tr>
      <w:tr>
        <w:tc>
          <w:tcPr/>
          <w:p>
            <w:pPr>
              <w:pStyle w:val="Compact"/>
              <w:jc w:val="left"/>
            </w:pPr>
            <w:r>
              <w:t xml:space="preserve">Pelaporan</w:t>
            </w:r>
          </w:p>
        </w:tc>
        <w:tc>
          <w:tcPr/>
          <w:p>
            <w:pPr>
              <w:pStyle w:val="Compact"/>
              <w:jc w:val="left"/>
            </w:pPr>
            <w:r>
              <w:rPr>
                <w:rStyle w:val="VerbatimChar"/>
              </w:rPr>
              <w:t xml:space="preserve">report_pdf.py</w:t>
            </w:r>
          </w:p>
        </w:tc>
        <w:tc>
          <w:tcPr/>
          <w:p>
            <w:pPr>
              <w:pStyle w:val="Compact"/>
              <w:jc w:val="left"/>
            </w:pPr>
            <w:r>
              <w:t xml:space="preserve">Ekspor PDF dan JSON.</w:t>
            </w:r>
          </w:p>
        </w:tc>
      </w:tr>
      <w:tr>
        <w:tc>
          <w:tcPr/>
          <w:p>
            <w:pPr>
              <w:pStyle w:val="Compact"/>
              <w:jc w:val="left"/>
            </w:pPr>
            <w:r>
              <w:t xml:space="preserve">Orkestrator</w:t>
            </w:r>
          </w:p>
        </w:tc>
        <w:tc>
          <w:tcPr/>
          <w:p>
            <w:pPr>
              <w:pStyle w:val="Compact"/>
              <w:jc w:val="left"/>
            </w:pPr>
            <w:r>
              <w:rPr>
                <w:rStyle w:val="VerbatimChar"/>
              </w:rPr>
              <w:t xml:space="preserve">scanner.py</w:t>
            </w:r>
          </w:p>
        </w:tc>
        <w:tc>
          <w:tcPr/>
          <w:p>
            <w:pPr>
              <w:pStyle w:val="Compact"/>
              <w:jc w:val="left"/>
            </w:pPr>
            <w:r>
              <w:t xml:space="preserve">Pipeline utuh dan penyusunan laporan.</w:t>
            </w:r>
          </w:p>
        </w:tc>
      </w:tr>
    </w:tbl>
    <w:bookmarkEnd w:id="40"/>
    <w:bookmarkEnd w:id="41"/>
    <w:bookmarkStart w:id="42" w:name="modul-1-network-discovery"/>
    <w:p>
      <w:pPr>
        <w:pStyle w:val="Heading2"/>
      </w:pPr>
      <w:r>
        <w:t xml:space="preserve">Modul 1: Network Discovery</w:t>
      </w:r>
    </w:p>
    <w:p>
      <w:pPr>
        <w:pStyle w:val="FirstParagraph"/>
      </w:pPr>
      <w:r>
        <w:t xml:space="preserve">Modul ini menemukan host aktif menggunakan teknik</w:t>
      </w:r>
      <w:r>
        <w:t xml:space="preserve"> </w:t>
      </w:r>
      <w:r>
        <w:rPr>
          <w:i/>
          <w:iCs/>
        </w:rPr>
        <w:t xml:space="preserve">TCP ping</w:t>
      </w:r>
      <w:r>
        <w:t xml:space="preserve">,</w:t>
      </w:r>
      <w:r>
        <w:t xml:space="preserve"> </w:t>
      </w:r>
      <w:r>
        <w:t xml:space="preserve">yaitu percobaan koneksi TCP ke sekumpulan port umum (mis. 80, 443, 22,</w:t>
      </w:r>
      <w:r>
        <w:t xml:space="preserve"> </w:t>
      </w:r>
      <w:r>
        <w:t xml:space="preserve">23). Teknik ini dipilih karena tidak memerlukan hak akses</w:t>
      </w:r>
      <w:r>
        <w:t xml:space="preserve"> </w:t>
      </w:r>
      <w:r>
        <w:rPr>
          <w:i/>
          <w:iCs/>
        </w:rPr>
        <w:t xml:space="preserve">root</w:t>
      </w:r>
      <w:r>
        <w:t xml:space="preserve"> </w:t>
      </w:r>
      <w:r>
        <w:t xml:space="preserve">sehingga aplikasi portabel bagi pengguna rumahan.</w:t>
      </w:r>
      <w:r>
        <w:t xml:space="preserve"> </w:t>
      </w:r>
      <w:r>
        <w:rPr>
          <w:i/>
          <w:iCs/>
        </w:rPr>
        <w:t xml:space="preserve">Device</w:t>
      </w:r>
      <w:r>
        <w:rPr>
          <w:i/>
          <w:iCs/>
        </w:rPr>
        <w:t xml:space="preserve"> </w:t>
      </w:r>
      <w:r>
        <w:rPr>
          <w:i/>
          <w:iCs/>
        </w:rPr>
        <w:t xml:space="preserve">fingerprinting</w:t>
      </w:r>
      <w:r>
        <w:t xml:space="preserve"> </w:t>
      </w:r>
      <w:r>
        <w:t xml:space="preserve">disederhanakan menjadi</w:t>
      </w:r>
      <w:r>
        <w:t xml:space="preserve"> </w:t>
      </w:r>
      <w:r>
        <w:rPr>
          <w:i/>
          <w:iCs/>
        </w:rPr>
        <w:t xml:space="preserve">vendor lookup</w:t>
      </w:r>
      <w:r>
        <w:t xml:space="preserve"> </w:t>
      </w:r>
      <w:r>
        <w:t xml:space="preserve">berbasis</w:t>
      </w:r>
      <w:r>
        <w:t xml:space="preserve"> </w:t>
      </w:r>
      <w:r>
        <w:t xml:space="preserve">prefiks OUI pada alamat MAC yang diperoleh dari tabel ARP sistem</w:t>
      </w:r>
      <w:r>
        <w:t xml:space="preserve"> </w:t>
      </w:r>
      <w:r>
        <w:t xml:space="preserve">(</w:t>
      </w:r>
      <w:r>
        <w:rPr>
          <w:rStyle w:val="VerbatimChar"/>
        </w:rPr>
        <w:t xml:space="preserve">ip neigh</w:t>
      </w:r>
      <w:r>
        <w:t xml:space="preserve"> </w:t>
      </w:r>
      <w:r>
        <w:t xml:space="preserve">pada Linux atau</w:t>
      </w:r>
      <w:r>
        <w:t xml:space="preserve"> </w:t>
      </w:r>
      <w:r>
        <w:rPr>
          <w:rStyle w:val="VerbatimChar"/>
        </w:rPr>
        <w:t xml:space="preserve">arp -a</w:t>
      </w:r>
      <w:r>
        <w:t xml:space="preserve"> </w:t>
      </w:r>
      <w:r>
        <w:t xml:space="preserve">sebagai</w:t>
      </w:r>
      <w:r>
        <w:t xml:space="preserve"> </w:t>
      </w:r>
      <w:r>
        <w:rPr>
          <w:i/>
          <w:iCs/>
        </w:rPr>
        <w:t xml:space="preserve">fallback</w:t>
      </w:r>
      <w:r>
        <w:t xml:space="preserve">).</w:t>
      </w:r>
    </w:p>
    <w:bookmarkEnd w:id="42"/>
    <w:bookmarkStart w:id="43" w:name="X435da6523009448b558dfb1e839014c7ba5fd24"/>
    <w:p>
      <w:pPr>
        <w:pStyle w:val="Heading2"/>
      </w:pPr>
      <w:r>
        <w:t xml:space="preserve">Modul 2 dan 3: Port Scanning dan Service Detection</w:t>
      </w:r>
    </w:p>
    <w:p>
      <w:pPr>
        <w:pStyle w:val="FirstParagraph"/>
      </w:pPr>
      <w:r>
        <w:t xml:space="preserve">Pemindaian port menggunakan</w:t>
      </w:r>
      <w:r>
        <w:t xml:space="preserve"> </w:t>
      </w:r>
      <w:r>
        <w:rPr>
          <w:i/>
          <w:iCs/>
        </w:rPr>
        <w:t xml:space="preserve">TCP connect scan</w:t>
      </w:r>
      <w:r>
        <w:t xml:space="preserve"> </w:t>
      </w:r>
      <w:r>
        <w:t xml:space="preserve">yang dieksekusi</w:t>
      </w:r>
      <w:r>
        <w:t xml:space="preserve"> </w:t>
      </w:r>
      <w:r>
        <w:t xml:space="preserve">secara paralel dengan</w:t>
      </w:r>
      <w:r>
        <w:t xml:space="preserve"> </w:t>
      </w:r>
      <w:r>
        <w:rPr>
          <w:rStyle w:val="VerbatimChar"/>
        </w:rPr>
        <w:t xml:space="preserve">ThreadPoolExecutor</w:t>
      </w:r>
      <w:r>
        <w:t xml:space="preserve">. Untuk setiap port</w:t>
      </w:r>
      <w:r>
        <w:t xml:space="preserve"> </w:t>
      </w:r>
      <w:r>
        <w:t xml:space="preserve">terbuka dilakukan</w:t>
      </w:r>
      <w:r>
        <w:t xml:space="preserve"> </w:t>
      </w:r>
      <w:r>
        <w:rPr>
          <w:i/>
          <w:iCs/>
        </w:rPr>
        <w:t xml:space="preserve">banner grabbing</w:t>
      </w:r>
      <w:r>
        <w:t xml:space="preserve">: pada port HTTP dikirim</w:t>
      </w:r>
      <w:r>
        <w:t xml:space="preserve"> </w:t>
      </w:r>
      <w:r>
        <w:t xml:space="preserve">permintaan HEAD sederhana untuk memperoleh header</w:t>
      </w:r>
      <w:r>
        <w:t xml:space="preserve"> </w:t>
      </w:r>
      <w:r>
        <w:rPr>
          <w:rStyle w:val="VerbatimChar"/>
        </w:rPr>
        <w:t xml:space="preserve">Server</w:t>
      </w:r>
      <w:r>
        <w:t xml:space="preserve">,</w:t>
      </w:r>
      <w:r>
        <w:t xml:space="preserve"> </w:t>
      </w:r>
      <w:r>
        <w:t xml:space="preserve">sedangkan pada layanan lain</w:t>
      </w:r>
      <w:r>
        <w:t xml:space="preserve"> </w:t>
      </w:r>
      <w:r>
        <w:rPr>
          <w:i/>
          <w:iCs/>
        </w:rPr>
        <w:t xml:space="preserve">banner</w:t>
      </w:r>
      <w:r>
        <w:t xml:space="preserve"> </w:t>
      </w:r>
      <w:r>
        <w:t xml:space="preserve">dibaca langsung. Integrasi</w:t>
      </w:r>
      <w:r>
        <w:t xml:space="preserve"> </w:t>
      </w:r>
      <w:r>
        <w:t xml:space="preserve">Nmap bersifat opsional; apabila tidak tersedia, aplikasi secara otomatis</w:t>
      </w:r>
      <w:r>
        <w:t xml:space="preserve"> </w:t>
      </w:r>
      <w:r>
        <w:t xml:space="preserve">melakukan</w:t>
      </w:r>
      <w:r>
        <w:t xml:space="preserve"> </w:t>
      </w:r>
      <w:r>
        <w:rPr>
          <w:i/>
          <w:iCs/>
        </w:rPr>
        <w:t xml:space="preserve">fallback</w:t>
      </w:r>
      <w:r>
        <w:t xml:space="preserve"> </w:t>
      </w:r>
      <w:r>
        <w:t xml:space="preserve">ke pemindai</w:t>
      </w:r>
      <w:r>
        <w:t xml:space="preserve"> </w:t>
      </w:r>
      <w:r>
        <w:rPr>
          <w:i/>
          <w:iCs/>
        </w:rPr>
        <w:t xml:space="preserve">socket</w:t>
      </w:r>
      <w:r>
        <w:t xml:space="preserve"> </w:t>
      </w:r>
      <w:r>
        <w:t xml:space="preserve">murni.</w:t>
      </w:r>
    </w:p>
    <w:bookmarkEnd w:id="43"/>
    <w:bookmarkStart w:id="46" w:name="X43c26ea41531a18919d2fc2b74fd3b5837d9ed3"/>
    <w:p>
      <w:pPr>
        <w:pStyle w:val="Heading2"/>
      </w:pPr>
      <w:r>
        <w:t xml:space="preserve">Modul 4: Pemetaan OWASP IoT Top 10 dan Skor Risiko</w:t>
      </w:r>
    </w:p>
    <w:p>
      <w:pPr>
        <w:pStyle w:val="FirstParagraph"/>
      </w:pPr>
      <w:r>
        <w:t xml:space="preserve">Modul penilaian menerapkan pendekatan</w:t>
      </w:r>
      <w:r>
        <w:t xml:space="preserve"> </w:t>
      </w:r>
      <w:r>
        <w:rPr>
          <w:i/>
          <w:iCs/>
        </w:rPr>
        <w:t xml:space="preserve">rule-based</w:t>
      </w:r>
      <w:r>
        <w:t xml:space="preserve"> </w:t>
      </w:r>
      <w:r>
        <w:t xml:space="preserve">yang</w:t>
      </w:r>
      <w:r>
        <w:t xml:space="preserve"> </w:t>
      </w:r>
      <w:r>
        <w:t xml:space="preserve">dikombinasikan dengan logika skoring heuristik.</w:t>
      </w:r>
      <w:r>
        <w:t xml:space="preserve"> </w:t>
      </w:r>
      <w:r>
        <w:t xml:space="preserve">Tabel </w:t>
      </w:r>
      <w:hyperlink w:anchor="tab:port_catalog">
        <w:r>
          <w:rPr>
            <w:rStyle w:val="Hyperlink"/>
          </w:rPr>
          <w:t xml:space="preserve">6</w:t>
        </w:r>
      </w:hyperlink>
      <w:r>
        <w:t xml:space="preserve"> </w:t>
      </w:r>
      <w:r>
        <w:t xml:space="preserve">menyajikan cuplikan katalog port IoT beserta</w:t>
      </w:r>
      <w:r>
        <w:t xml:space="preserve"> </w:t>
      </w:r>
      <w:r>
        <w:t xml:space="preserve">pemetaan OWASP-nya.</w:t>
      </w:r>
    </w:p>
    <w:bookmarkStart w:id="44" w:name="tab:port_catalog"/>
    <w:p>
      <w:pPr>
        <w:pStyle w:val="TableCaption"/>
      </w:pPr>
      <w:r>
        <w:t xml:space="preserve">Cuplikan Katalog Port IoT dan Pemetaan OWASP</w:t>
      </w:r>
    </w:p>
    <w:tbl>
      <w:tblPr>
        <w:tblStyle w:val="Table"/>
        <w:tblW w:type="auto" w:w="0"/>
        <w:tblLook w:firstRow="1" w:lastRow="0" w:firstColumn="0" w:lastColumn="0" w:noHBand="0" w:noVBand="0" w:val="0020"/>
        <w:tblCaption w:val="Cuplikan Katalog Port IoT dan Pemetaan OWASP"/>
      </w:tblPr>
      <w:tblGrid>
        <w:gridCol w:w="1980"/>
        <w:gridCol w:w="1980"/>
        <w:gridCol w:w="1980"/>
        <w:gridCol w:w="1980"/>
      </w:tblGrid>
      <w:tr>
        <w:trPr>
          <w:tblHeader w:val="on"/>
        </w:trPr>
        <w:tc>
          <w:tcPr/>
          <w:p>
            <w:pPr>
              <w:pStyle w:val="Compact"/>
              <w:jc w:val="center"/>
            </w:pPr>
            <w:r>
              <w:rPr>
                <w:b/>
                <w:bCs/>
              </w:rPr>
              <w:t xml:space="preserve">Port</w:t>
            </w:r>
          </w:p>
        </w:tc>
        <w:tc>
          <w:tcPr/>
          <w:p>
            <w:pPr>
              <w:pStyle w:val="Compact"/>
              <w:jc w:val="left"/>
            </w:pPr>
            <w:r>
              <w:rPr>
                <w:b/>
                <w:bCs/>
              </w:rPr>
              <w:t xml:space="preserve">Layanan</w:t>
            </w:r>
          </w:p>
        </w:tc>
        <w:tc>
          <w:tcPr/>
          <w:p>
            <w:pPr>
              <w:pStyle w:val="Compact"/>
              <w:jc w:val="center"/>
            </w:pPr>
            <w:r>
              <w:rPr>
                <w:b/>
                <w:bCs/>
              </w:rPr>
              <w:t xml:space="preserve">OWASP</w:t>
            </w:r>
          </w:p>
        </w:tc>
        <w:tc>
          <w:tcPr/>
          <w:p>
            <w:pPr>
              <w:pStyle w:val="Compact"/>
              <w:jc w:val="center"/>
            </w:pPr>
            <w:r>
              <w:rPr>
                <w:b/>
                <w:bCs/>
              </w:rPr>
              <w:t xml:space="preserve">Severity</w:t>
            </w:r>
          </w:p>
        </w:tc>
      </w:tr>
      <w:tr>
        <w:tc>
          <w:tcPr/>
          <w:p>
            <w:pPr>
              <w:pStyle w:val="Compact"/>
              <w:jc w:val="center"/>
            </w:pPr>
            <w:r>
              <w:t xml:space="preserve">23</w:t>
            </w:r>
          </w:p>
        </w:tc>
        <w:tc>
          <w:tcPr/>
          <w:p>
            <w:pPr>
              <w:pStyle w:val="Compact"/>
              <w:jc w:val="left"/>
            </w:pPr>
            <w:r>
              <w:t xml:space="preserve">Telnet</w:t>
            </w:r>
          </w:p>
        </w:tc>
        <w:tc>
          <w:tcPr/>
          <w:p>
            <w:pPr>
              <w:pStyle w:val="Compact"/>
              <w:jc w:val="center"/>
            </w:pPr>
            <w:r>
              <w:t xml:space="preserve">I1, I2, I7</w:t>
            </w:r>
          </w:p>
        </w:tc>
        <w:tc>
          <w:tcPr/>
          <w:p>
            <w:pPr>
              <w:pStyle w:val="Compact"/>
              <w:jc w:val="center"/>
            </w:pPr>
            <w:r>
              <w:t xml:space="preserve">KRITIS</w:t>
            </w:r>
          </w:p>
        </w:tc>
      </w:tr>
      <w:tr>
        <w:tc>
          <w:tcPr/>
          <w:p>
            <w:pPr>
              <w:pStyle w:val="Compact"/>
              <w:jc w:val="center"/>
            </w:pPr>
            <w:r>
              <w:t xml:space="preserve">2323</w:t>
            </w:r>
          </w:p>
        </w:tc>
        <w:tc>
          <w:tcPr/>
          <w:p>
            <w:pPr>
              <w:pStyle w:val="Compact"/>
              <w:jc w:val="left"/>
            </w:pPr>
            <w:r>
              <w:t xml:space="preserve">Telnet (alt)</w:t>
            </w:r>
          </w:p>
        </w:tc>
        <w:tc>
          <w:tcPr/>
          <w:p>
            <w:pPr>
              <w:pStyle w:val="Compact"/>
              <w:jc w:val="center"/>
            </w:pPr>
            <w:r>
              <w:t xml:space="preserve">I1, I2, I7</w:t>
            </w:r>
          </w:p>
        </w:tc>
        <w:tc>
          <w:tcPr/>
          <w:p>
            <w:pPr>
              <w:pStyle w:val="Compact"/>
              <w:jc w:val="center"/>
            </w:pPr>
            <w:r>
              <w:t xml:space="preserve">KRITIS</w:t>
            </w:r>
          </w:p>
        </w:tc>
      </w:tr>
      <w:tr>
        <w:tc>
          <w:tcPr/>
          <w:p>
            <w:pPr>
              <w:pStyle w:val="Compact"/>
              <w:jc w:val="center"/>
            </w:pPr>
            <w:r>
              <w:t xml:space="preserve">80</w:t>
            </w:r>
          </w:p>
        </w:tc>
        <w:tc>
          <w:tcPr/>
          <w:p>
            <w:pPr>
              <w:pStyle w:val="Compact"/>
              <w:jc w:val="left"/>
            </w:pPr>
            <w:r>
              <w:t xml:space="preserve">HTTP</w:t>
            </w:r>
          </w:p>
        </w:tc>
        <w:tc>
          <w:tcPr/>
          <w:p>
            <w:pPr>
              <w:pStyle w:val="Compact"/>
              <w:jc w:val="center"/>
            </w:pPr>
            <w:r>
              <w:t xml:space="preserve">I3, I7</w:t>
            </w:r>
          </w:p>
        </w:tc>
        <w:tc>
          <w:tcPr/>
          <w:p>
            <w:pPr>
              <w:pStyle w:val="Compact"/>
              <w:jc w:val="center"/>
            </w:pPr>
            <w:r>
              <w:t xml:space="preserve">TINGGI</w:t>
            </w:r>
          </w:p>
        </w:tc>
      </w:tr>
      <w:tr>
        <w:tc>
          <w:tcPr/>
          <w:p>
            <w:pPr>
              <w:pStyle w:val="Compact"/>
              <w:jc w:val="center"/>
            </w:pPr>
            <w:r>
              <w:t xml:space="preserve">554</w:t>
            </w:r>
          </w:p>
        </w:tc>
        <w:tc>
          <w:tcPr/>
          <w:p>
            <w:pPr>
              <w:pStyle w:val="Compact"/>
              <w:jc w:val="left"/>
            </w:pPr>
            <w:r>
              <w:t xml:space="preserve">RTSP (kamera)</w:t>
            </w:r>
          </w:p>
        </w:tc>
        <w:tc>
          <w:tcPr/>
          <w:p>
            <w:pPr>
              <w:pStyle w:val="Compact"/>
              <w:jc w:val="center"/>
            </w:pPr>
            <w:r>
              <w:t xml:space="preserve">I2, I7</w:t>
            </w:r>
          </w:p>
        </w:tc>
        <w:tc>
          <w:tcPr/>
          <w:p>
            <w:pPr>
              <w:pStyle w:val="Compact"/>
              <w:jc w:val="center"/>
            </w:pPr>
            <w:r>
              <w:t xml:space="preserve">TINGGI</w:t>
            </w:r>
          </w:p>
        </w:tc>
      </w:tr>
      <w:tr>
        <w:tc>
          <w:tcPr/>
          <w:p>
            <w:pPr>
              <w:pStyle w:val="Compact"/>
              <w:jc w:val="center"/>
            </w:pPr>
            <w:r>
              <w:t xml:space="preserve">1883</w:t>
            </w:r>
          </w:p>
        </w:tc>
        <w:tc>
          <w:tcPr/>
          <w:p>
            <w:pPr>
              <w:pStyle w:val="Compact"/>
              <w:jc w:val="left"/>
            </w:pPr>
            <w:r>
              <w:t xml:space="preserve">MQTT</w:t>
            </w:r>
          </w:p>
        </w:tc>
        <w:tc>
          <w:tcPr/>
          <w:p>
            <w:pPr>
              <w:pStyle w:val="Compact"/>
              <w:jc w:val="center"/>
            </w:pPr>
            <w:r>
              <w:t xml:space="preserve">I2, I7</w:t>
            </w:r>
          </w:p>
        </w:tc>
        <w:tc>
          <w:tcPr/>
          <w:p>
            <w:pPr>
              <w:pStyle w:val="Compact"/>
              <w:jc w:val="center"/>
            </w:pPr>
            <w:r>
              <w:t xml:space="preserve">TINGGI</w:t>
            </w:r>
          </w:p>
        </w:tc>
      </w:tr>
      <w:tr>
        <w:tc>
          <w:tcPr/>
          <w:p>
            <w:pPr>
              <w:pStyle w:val="Compact"/>
              <w:jc w:val="center"/>
            </w:pPr>
            <w:r>
              <w:t xml:space="preserve">1900</w:t>
            </w:r>
          </w:p>
        </w:tc>
        <w:tc>
          <w:tcPr/>
          <w:p>
            <w:pPr>
              <w:pStyle w:val="Compact"/>
              <w:jc w:val="left"/>
            </w:pPr>
            <w:r>
              <w:t xml:space="preserve">SSDP/UPnP</w:t>
            </w:r>
          </w:p>
        </w:tc>
        <w:tc>
          <w:tcPr/>
          <w:p>
            <w:pPr>
              <w:pStyle w:val="Compact"/>
              <w:jc w:val="center"/>
            </w:pPr>
            <w:r>
              <w:t xml:space="preserve">I2</w:t>
            </w:r>
          </w:p>
        </w:tc>
        <w:tc>
          <w:tcPr/>
          <w:p>
            <w:pPr>
              <w:pStyle w:val="Compact"/>
              <w:jc w:val="center"/>
            </w:pPr>
            <w:r>
              <w:t xml:space="preserve">SEDANG</w:t>
            </w:r>
          </w:p>
        </w:tc>
      </w:tr>
      <w:tr>
        <w:tc>
          <w:tcPr/>
          <w:p>
            <w:pPr>
              <w:pStyle w:val="Compact"/>
              <w:jc w:val="center"/>
            </w:pPr>
            <w:r>
              <w:t xml:space="preserve">22</w:t>
            </w:r>
          </w:p>
        </w:tc>
        <w:tc>
          <w:tcPr/>
          <w:p>
            <w:pPr>
              <w:pStyle w:val="Compact"/>
              <w:jc w:val="left"/>
            </w:pPr>
            <w:r>
              <w:t xml:space="preserve">SSH</w:t>
            </w:r>
          </w:p>
        </w:tc>
        <w:tc>
          <w:tcPr/>
          <w:p>
            <w:pPr>
              <w:pStyle w:val="Compact"/>
              <w:jc w:val="center"/>
            </w:pPr>
            <w:r>
              <w:t xml:space="preserve">I2</w:t>
            </w:r>
          </w:p>
        </w:tc>
        <w:tc>
          <w:tcPr/>
          <w:p>
            <w:pPr>
              <w:pStyle w:val="Compact"/>
              <w:jc w:val="center"/>
            </w:pPr>
            <w:r>
              <w:t xml:space="preserve">SEDANG</w:t>
            </w:r>
          </w:p>
        </w:tc>
      </w:tr>
      <w:tr>
        <w:tc>
          <w:tcPr/>
          <w:p>
            <w:pPr>
              <w:pStyle w:val="Compact"/>
              <w:jc w:val="center"/>
            </w:pPr>
            <w:r>
              <w:t xml:space="preserve">443</w:t>
            </w:r>
          </w:p>
        </w:tc>
        <w:tc>
          <w:tcPr/>
          <w:p>
            <w:pPr>
              <w:pStyle w:val="Compact"/>
              <w:jc w:val="left"/>
            </w:pPr>
            <w:r>
              <w:t xml:space="preserve">HTTPS</w:t>
            </w:r>
          </w:p>
        </w:tc>
        <w:tc>
          <w:tcPr/>
          <w:p>
            <w:pPr>
              <w:pStyle w:val="Compact"/>
              <w:jc w:val="center"/>
            </w:pPr>
            <w:r>
              <w:t xml:space="preserve">I3</w:t>
            </w:r>
          </w:p>
        </w:tc>
        <w:tc>
          <w:tcPr/>
          <w:p>
            <w:pPr>
              <w:pStyle w:val="Compact"/>
              <w:jc w:val="center"/>
            </w:pPr>
            <w:r>
              <w:t xml:space="preserve">SEDANG</w:t>
            </w:r>
          </w:p>
        </w:tc>
      </w:tr>
      <w:tr>
        <w:tc>
          <w:tcPr/>
          <w:p>
            <w:pPr>
              <w:pStyle w:val="Compact"/>
              <w:jc w:val="center"/>
            </w:pPr>
            <w:r>
              <w:t xml:space="preserve">other</w:t>
            </w:r>
          </w:p>
        </w:tc>
        <w:tc>
          <w:tcPr/>
          <w:p>
            <w:pPr>
              <w:pStyle w:val="Compact"/>
              <w:jc w:val="left"/>
            </w:pPr>
            <w:r>
              <w:t xml:space="preserve">tak dikenal</w:t>
            </w:r>
          </w:p>
        </w:tc>
        <w:tc>
          <w:tcPr/>
          <w:p>
            <w:pPr>
              <w:pStyle w:val="Compact"/>
              <w:jc w:val="center"/>
            </w:pPr>
            <w:r>
              <w:t xml:space="preserve">I2 (generik)</w:t>
            </w:r>
          </w:p>
        </w:tc>
        <w:tc>
          <w:tcPr/>
          <w:p>
            <w:pPr>
              <w:pStyle w:val="Compact"/>
              <w:jc w:val="center"/>
            </w:pPr>
            <w:r>
              <w:t xml:space="preserve">SEDANG</w:t>
            </w:r>
          </w:p>
        </w:tc>
      </w:tr>
    </w:tbl>
    <w:bookmarkEnd w:id="44"/>
    <w:p>
      <w:pPr>
        <w:pStyle w:val="BodyText"/>
      </w:pPr>
      <w:r>
        <w:t xml:space="preserve">Skor risiko sebuah</w:t>
      </w:r>
      <w:r>
        <w:t xml:space="preserve"> </w:t>
      </w:r>
      <w:r>
        <w:rPr>
          <w:i/>
          <w:iCs/>
        </w:rPr>
        <w:t xml:space="preserve">host</w:t>
      </w:r>
      <w:r>
        <w:t xml:space="preserve"> </w:t>
      </w:r>
      <w:r>
        <w:t xml:space="preserve">dihitung menggunakan persamaan:</w:t>
      </w:r>
    </w:p>
    <w:p>
      <w:pPr>
        <w:pStyle w:val="BodyText"/>
      </w:pPr>
      <m:oMathPara>
        <m:oMathParaPr>
          <m:jc m:val="center"/>
        </m:oMathParaPr>
        <m:oMath>
          <m:sSub>
            <m:e>
              <m:r>
                <m:t>S</m:t>
              </m:r>
            </m:e>
            <m:sub>
              <m:r>
                <m:rPr>
                  <m:nor/>
                  <m:sty m:val="p"/>
                </m:rPr>
                <m:t>host</m:t>
              </m:r>
            </m:sub>
          </m:sSub>
          <m:r>
            <m:rPr>
              <m:sty m:val="p"/>
            </m:rPr>
            <m:t>=</m:t>
          </m:r>
          <m:r>
            <m:rPr>
              <m:sty m:val="p"/>
            </m:rPr>
            <m:t>min</m:t>
          </m:r>
          <m:r>
            <m:t>​</m:t>
          </m:r>
          <m:d>
            <m:dPr>
              <m:begChr m:val="("/>
              <m:sepChr m:val=""/>
              <m:endChr m:val=")"/>
              <m:grow/>
            </m:dPr>
            <m:e>
              <m:r>
                <m:t>100</m:t>
              </m:r>
              <m:r>
                <m:rPr>
                  <m:sty m:val="p"/>
                </m:rPr>
                <m:t>,</m:t>
              </m:r>
              <m:r>
                <m:t> </m:t>
              </m:r>
              <m:sSub>
                <m:e>
                  <m:r>
                    <m:t>B</m:t>
                  </m:r>
                </m:e>
                <m:sub>
                  <m:r>
                    <m:rPr>
                      <m:sty m:val="p"/>
                    </m:rPr>
                    <m:t>max</m:t>
                  </m:r>
                </m:sub>
              </m:sSub>
              <m:r>
                <m:rPr>
                  <m:sty m:val="p"/>
                </m:rPr>
                <m:t>+</m:t>
              </m:r>
              <m:r>
                <m:t>k</m:t>
              </m:r>
              <m:r>
                <m:rPr>
                  <m:sty m:val="p"/>
                </m:rPr>
                <m:t>⋅</m:t>
              </m:r>
              <m:r>
                <m:t>n</m:t>
              </m:r>
            </m:e>
          </m:d>
        </m:oMath>
      </m:oMathPara>
    </w:p>
    <w:p>
      <w:pPr>
        <w:pStyle w:val="FirstParagraph"/>
      </w:pPr>
      <w:r>
        <w:t xml:space="preserve">di mana</w:t>
      </w:r>
      <w:r>
        <w:t xml:space="preserve"> </w:t>
      </w:r>
      <m:oMath>
        <m:sSub>
          <m:e>
            <m:r>
              <m:t>B</m:t>
            </m:r>
          </m:e>
          <m:sub>
            <m:r>
              <m:rPr>
                <m:sty m:val="p"/>
              </m:rPr>
              <m:t>max</m:t>
            </m:r>
          </m:sub>
        </m:sSub>
      </m:oMath>
      <w:r>
        <w:t xml:space="preserve"> </w:t>
      </w:r>
      <w:r>
        <w:t xml:space="preserve">adalah skor dasar dari</w:t>
      </w:r>
      <w:r>
        <w:t xml:space="preserve"> </w:t>
      </w:r>
      <w:r>
        <w:rPr>
          <w:i/>
          <w:iCs/>
        </w:rPr>
        <w:t xml:space="preserve">severity</w:t>
      </w:r>
      <w:r>
        <w:t xml:space="preserve"> </w:t>
      </w:r>
      <w:r>
        <w:t xml:space="preserve">tertinggi di antara seluruh temuan,</w:t>
      </w:r>
      <w:r>
        <w:t xml:space="preserve"> </w:t>
      </w:r>
      <m:oMath>
        <m:r>
          <m:t>n</m:t>
        </m:r>
      </m:oMath>
      <w:r>
        <w:t xml:space="preserve"> </w:t>
      </w:r>
      <w:r>
        <w:t xml:space="preserve">adalah jumlah temuan (port</w:t>
      </w:r>
      <w:r>
        <w:t xml:space="preserve"> </w:t>
      </w:r>
      <w:r>
        <w:t xml:space="preserve">berisiko), dan</w:t>
      </w:r>
      <w:r>
        <w:t xml:space="preserve"> </w:t>
      </w:r>
      <m:oMath>
        <m:r>
          <m:t>k</m:t>
        </m:r>
        <m:r>
          <m:rPr>
            <m:sty m:val="p"/>
          </m:rPr>
          <m:t>=</m:t>
        </m:r>
        <m:r>
          <m:t>3</m:t>
        </m:r>
      </m:oMath>
      <w:r>
        <w:t xml:space="preserve"> </w:t>
      </w:r>
      <w:r>
        <w:t xml:space="preserve">adalah penambah kecil per temuan.</w:t>
      </w:r>
      <w:r>
        <w:t xml:space="preserve"> </w:t>
      </w:r>
      <w:r>
        <w:rPr>
          <w:i/>
          <w:iCs/>
        </w:rPr>
        <w:t xml:space="preserve">Host</w:t>
      </w:r>
      <w:r>
        <w:t xml:space="preserve"> </w:t>
      </w:r>
      <w:r>
        <w:t xml:space="preserve">tanpa port terbuka dinilai AMAN dengan skor 0.</w:t>
      </w:r>
    </w:p>
    <w:p>
      <w:pPr>
        <w:pStyle w:val="BodyText"/>
      </w:pPr>
      <w:r>
        <w:t xml:space="preserve">Nilai parameter pada Persamaan </w:t>
      </w:r>
      <w:hyperlink w:anchor="eq:skor">
        <w:r>
          <w:rPr>
            <w:rStyle w:val="Hyperlink"/>
          </w:rPr>
          <w:t xml:space="preserve">[eq:skor]</w:t>
        </w:r>
      </w:hyperlink>
      <w:r>
        <w:t xml:space="preserve"> </w:t>
      </w:r>
      <w:r>
        <w:t xml:space="preserve">dirancang berdasarkan dua</w:t>
      </w:r>
      <w:r>
        <w:t xml:space="preserve"> </w:t>
      </w:r>
      <w:r>
        <w:t xml:space="preserve">prinsip heuristik.</w:t>
      </w:r>
      <w:r>
        <w:t xml:space="preserve"> </w:t>
      </w:r>
      <w:r>
        <w:rPr>
          <w:b/>
          <w:bCs/>
        </w:rPr>
        <w:t xml:space="preserve">Pertama</w:t>
      </w:r>
      <w:r>
        <w:t xml:space="preserve">, skor dasar tingkat KRITIS ditetapkan</w:t>
      </w:r>
      <w:r>
        <w:t xml:space="preserve"> </w:t>
      </w:r>
      <w:r>
        <w:t xml:space="preserve">sebesar 90 (bukan 100) untuk mempertahankan ruang diferensiasi antar</w:t>
      </w:r>
      <w:r>
        <w:t xml:space="preserve"> </w:t>
      </w:r>
      <w:r>
        <w:rPr>
          <w:i/>
          <w:iCs/>
        </w:rPr>
        <w:t xml:space="preserve">host</w:t>
      </w:r>
      <w:r>
        <w:t xml:space="preserve"> </w:t>
      </w:r>
      <w:r>
        <w:t xml:space="preserve">berkategori KRITIS:</w:t>
      </w:r>
      <w:r>
        <w:t xml:space="preserve"> </w:t>
      </w:r>
      <w:r>
        <w:rPr>
          <w:i/>
          <w:iCs/>
        </w:rPr>
        <w:t xml:space="preserve">host</w:t>
      </w:r>
      <w:r>
        <w:t xml:space="preserve"> </w:t>
      </w:r>
      <w:r>
        <w:t xml:space="preserve">dengan satu temuan KRITIS</w:t>
      </w:r>
      <w:r>
        <w:t xml:space="preserve"> </w:t>
      </w:r>
      <w:r>
        <w:t xml:space="preserve">mendapat skor</w:t>
      </w:r>
      <w:r>
        <w:t xml:space="preserve"> </w:t>
      </w:r>
      <m:oMath>
        <m:r>
          <m:t>90</m:t>
        </m:r>
        <m:r>
          <m:rPr>
            <m:sty m:val="p"/>
          </m:rPr>
          <m:t>+</m:t>
        </m:r>
        <m:r>
          <m:t>3</m:t>
        </m:r>
        <m:r>
          <m:rPr>
            <m:sty m:val="p"/>
          </m:rPr>
          <m:t>×</m:t>
        </m:r>
        <m:r>
          <m:t>1</m:t>
        </m:r>
        <m:r>
          <m:rPr>
            <m:sty m:val="p"/>
          </m:rPr>
          <m:t>=</m:t>
        </m:r>
        <m:r>
          <m:t>93</m:t>
        </m:r>
      </m:oMath>
      <w:r>
        <w:t xml:space="preserve">, sedangkan</w:t>
      </w:r>
      <w:r>
        <w:t xml:space="preserve"> </w:t>
      </w:r>
      <w:r>
        <w:rPr>
          <w:i/>
          <w:iCs/>
        </w:rPr>
        <w:t xml:space="preserve">host</w:t>
      </w:r>
      <w:r>
        <w:t xml:space="preserve"> </w:t>
      </w:r>
      <w:r>
        <w:t xml:space="preserve">dengan empat</w:t>
      </w:r>
      <w:r>
        <w:t xml:space="preserve"> </w:t>
      </w:r>
      <w:r>
        <w:t xml:space="preserve">atau lebih temuan KRITIS mencapai batas atas 100. Penetapan ini</w:t>
      </w:r>
      <w:r>
        <w:t xml:space="preserve"> </w:t>
      </w:r>
      <w:r>
        <w:t xml:space="preserve">mencerminkan prinsip bahwa akumulasi kerentanan meningkatkan risiko</w:t>
      </w:r>
      <w:r>
        <w:t xml:space="preserve"> </w:t>
      </w:r>
      <w:r>
        <w:t xml:space="preserve">secara kumulatif — perangkat dengan eksposur permukaan serangan lebih</w:t>
      </w:r>
      <w:r>
        <w:t xml:space="preserve"> </w:t>
      </w:r>
      <w:r>
        <w:t xml:space="preserve">luas mendapat skor lebih tinggi meskipun</w:t>
      </w:r>
      <w:r>
        <w:t xml:space="preserve"> </w:t>
      </w:r>
      <w:r>
        <w:rPr>
          <w:i/>
          <w:iCs/>
        </w:rPr>
        <w:t xml:space="preserve">severity</w:t>
      </w:r>
      <w:r>
        <w:t xml:space="preserve"> </w:t>
      </w:r>
      <w:r>
        <w:t xml:space="preserve">tertingginya</w:t>
      </w:r>
      <w:r>
        <w:t xml:space="preserve"> </w:t>
      </w:r>
      <w:r>
        <w:t xml:space="preserve">sama.</w:t>
      </w:r>
      <w:r>
        <w:t xml:space="preserve"> </w:t>
      </w:r>
      <w:r>
        <w:rPr>
          <w:b/>
          <w:bCs/>
        </w:rPr>
        <w:t xml:space="preserve">Kedua</w:t>
      </w:r>
      <w:r>
        <w:t xml:space="preserve">, nilai</w:t>
      </w:r>
      <w:r>
        <w:t xml:space="preserve"> </w:t>
      </w:r>
      <m:oMath>
        <m:r>
          <m:t>k</m:t>
        </m:r>
        <m:r>
          <m:rPr>
            <m:sty m:val="p"/>
          </m:rPr>
          <m:t>=</m:t>
        </m:r>
        <m:r>
          <m:t>3</m:t>
        </m:r>
      </m:oMath>
      <w:r>
        <w:t xml:space="preserve"> </w:t>
      </w:r>
      <w:r>
        <w:t xml:space="preserve">dipilih agar diferensiasi antar</w:t>
      </w:r>
      <w:r>
        <w:t xml:space="preserve"> </w:t>
      </w:r>
      <w:r>
        <w:rPr>
          <w:i/>
          <w:iCs/>
        </w:rPr>
        <w:t xml:space="preserve">host</w:t>
      </w:r>
      <w:r>
        <w:t xml:space="preserve"> </w:t>
      </w:r>
      <w:r>
        <w:t xml:space="preserve">bermakna tanpa menyebabkan saturasi skor pada jumlah temuan</w:t>
      </w:r>
      <w:r>
        <w:t xml:space="preserve"> </w:t>
      </w:r>
      <w:r>
        <w:t xml:space="preserve">yang kecil: dengan</w:t>
      </w:r>
      <w:r>
        <w:t xml:space="preserve"> </w:t>
      </w:r>
      <m:oMath>
        <m:r>
          <m:t>k</m:t>
        </m:r>
        <m:r>
          <m:rPr>
            <m:sty m:val="p"/>
          </m:rPr>
          <m:t>=</m:t>
        </m:r>
        <m:r>
          <m:t>3</m:t>
        </m:r>
      </m:oMath>
      <w:r>
        <w:t xml:space="preserve">, perangkat berkategori KRITIS membutuhkan</w:t>
      </w:r>
      <w:r>
        <w:t xml:space="preserve"> </w:t>
      </w:r>
      <w:r>
        <w:t xml:space="preserve">minimal empat temuan untuk mencapai skor maksimum 100. Kedua parameter</w:t>
      </w:r>
      <w:r>
        <w:t xml:space="preserve"> </w:t>
      </w:r>
      <w:r>
        <w:t xml:space="preserve">ini bersifat heuristik dan dapat dikalibrasi ulang pada penelitian</w:t>
      </w:r>
      <w:r>
        <w:t xml:space="preserve"> </w:t>
      </w:r>
      <w:r>
        <w:t xml:space="preserve">lanjutan berdasarkan validasi empiris pada</w:t>
      </w:r>
      <w:r>
        <w:t xml:space="preserve"> </w:t>
      </w:r>
      <w:r>
        <w:rPr>
          <w:i/>
          <w:iCs/>
        </w:rPr>
        <w:t xml:space="preserve">dataset</w:t>
      </w:r>
      <w:r>
        <w:t xml:space="preserve"> </w:t>
      </w:r>
      <w:r>
        <w:t xml:space="preserve">yang lebih</w:t>
      </w:r>
      <w:r>
        <w:t xml:space="preserve"> </w:t>
      </w:r>
      <w:r>
        <w:t xml:space="preserve">besar.</w:t>
      </w:r>
    </w:p>
    <w:bookmarkStart w:id="45" w:name="tab:severity"/>
    <w:p>
      <w:pPr>
        <w:pStyle w:val="TableCaption"/>
      </w:pPr>
      <w:r>
        <w:t xml:space="preserve">Pemetaan Tingkat Keparahan ke Skor Dasar</w:t>
      </w:r>
    </w:p>
    <w:tbl>
      <w:tblPr>
        <w:tblStyle w:val="Table"/>
        <w:tblW w:type="auto" w:w="0"/>
        <w:tblLook w:firstRow="1" w:lastRow="0" w:firstColumn="0" w:lastColumn="0" w:noHBand="0" w:noVBand="0" w:val="0020"/>
        <w:tblCaption w:val="Pemetaan Tingkat Keparahan ke Skor Dasar"/>
      </w:tblPr>
      <w:tblGrid>
        <w:gridCol w:w="3960"/>
        <w:gridCol w:w="3960"/>
      </w:tblGrid>
      <w:tr>
        <w:trPr>
          <w:tblHeader w:val="on"/>
        </w:trPr>
        <w:tc>
          <w:tcPr/>
          <w:p>
            <w:pPr>
              <w:pStyle w:val="Compact"/>
              <w:jc w:val="left"/>
            </w:pPr>
            <w:r>
              <w:rPr>
                <w:b/>
                <w:bCs/>
              </w:rPr>
              <w:t xml:space="preserve">Level</w:t>
            </w:r>
          </w:p>
        </w:tc>
        <w:tc>
          <w:tcPr/>
          <w:p>
            <w:pPr>
              <w:pStyle w:val="Compact"/>
              <w:jc w:val="center"/>
            </w:pPr>
            <w:r>
              <w:rPr>
                <w:b/>
                <w:bCs/>
              </w:rPr>
              <w:t xml:space="preserve">Skor Dasar (</w:t>
            </w:r>
            <m:oMath>
              <m:r>
                <m:t>B</m:t>
              </m:r>
            </m:oMath>
            <w:r>
              <w:rPr>
                <w:b/>
                <w:bCs/>
              </w:rPr>
              <w:t xml:space="preserve">)</w:t>
            </w:r>
          </w:p>
        </w:tc>
      </w:tr>
      <w:tr>
        <w:tc>
          <w:tcPr/>
          <w:p>
            <w:pPr>
              <w:pStyle w:val="Compact"/>
              <w:jc w:val="left"/>
            </w:pPr>
            <w:r>
              <w:t xml:space="preserve">AMAN</w:t>
            </w:r>
          </w:p>
        </w:tc>
        <w:tc>
          <w:tcPr/>
          <w:p>
            <w:pPr>
              <w:pStyle w:val="Compact"/>
              <w:jc w:val="center"/>
            </w:pPr>
            <w:r>
              <w:t xml:space="preserve">0</w:t>
            </w:r>
          </w:p>
        </w:tc>
      </w:tr>
      <w:tr>
        <w:tc>
          <w:tcPr/>
          <w:p>
            <w:pPr>
              <w:pStyle w:val="Compact"/>
              <w:jc w:val="left"/>
            </w:pPr>
            <w:r>
              <w:t xml:space="preserve">RENDAH</w:t>
            </w:r>
          </w:p>
        </w:tc>
        <w:tc>
          <w:tcPr/>
          <w:p>
            <w:pPr>
              <w:pStyle w:val="Compact"/>
              <w:jc w:val="center"/>
            </w:pPr>
            <w:r>
              <w:t xml:space="preserve">25</w:t>
            </w:r>
          </w:p>
        </w:tc>
      </w:tr>
      <w:tr>
        <w:tc>
          <w:tcPr/>
          <w:p>
            <w:pPr>
              <w:pStyle w:val="Compact"/>
              <w:jc w:val="left"/>
            </w:pPr>
            <w:r>
              <w:t xml:space="preserve">SEDANG</w:t>
            </w:r>
          </w:p>
        </w:tc>
        <w:tc>
          <w:tcPr/>
          <w:p>
            <w:pPr>
              <w:pStyle w:val="Compact"/>
              <w:jc w:val="center"/>
            </w:pPr>
            <w:r>
              <w:t xml:space="preserve">50</w:t>
            </w:r>
          </w:p>
        </w:tc>
      </w:tr>
      <w:tr>
        <w:tc>
          <w:tcPr/>
          <w:p>
            <w:pPr>
              <w:pStyle w:val="Compact"/>
              <w:jc w:val="left"/>
            </w:pPr>
            <w:r>
              <w:t xml:space="preserve">TINGGI</w:t>
            </w:r>
          </w:p>
        </w:tc>
        <w:tc>
          <w:tcPr/>
          <w:p>
            <w:pPr>
              <w:pStyle w:val="Compact"/>
              <w:jc w:val="center"/>
            </w:pPr>
            <w:r>
              <w:t xml:space="preserve">75</w:t>
            </w:r>
          </w:p>
        </w:tc>
      </w:tr>
      <w:tr>
        <w:tc>
          <w:tcPr/>
          <w:p>
            <w:pPr>
              <w:pStyle w:val="Compact"/>
              <w:jc w:val="left"/>
            </w:pPr>
            <w:r>
              <w:t xml:space="preserve">KRITIS</w:t>
            </w:r>
          </w:p>
        </w:tc>
        <w:tc>
          <w:tcPr/>
          <w:p>
            <w:pPr>
              <w:pStyle w:val="Compact"/>
              <w:jc w:val="center"/>
            </w:pPr>
            <w:r>
              <w:t xml:space="preserve">90</w:t>
            </w:r>
          </w:p>
        </w:tc>
      </w:tr>
    </w:tbl>
    <w:bookmarkEnd w:id="45"/>
    <w:bookmarkEnd w:id="46"/>
    <w:bookmarkStart w:id="47" w:name="modul-analisis-pelengkap"/>
    <w:p>
      <w:pPr>
        <w:pStyle w:val="Heading2"/>
      </w:pPr>
      <w:r>
        <w:t xml:space="preserve">Modul Analisis Pelengkap</w:t>
      </w:r>
    </w:p>
    <w:p>
      <w:pPr>
        <w:pStyle w:val="FirstParagraph"/>
      </w:pPr>
      <w:r>
        <w:t xml:space="preserve">Selain</w:t>
      </w:r>
      <w:r>
        <w:t xml:space="preserve"> </w:t>
      </w:r>
      <w:r>
        <w:rPr>
          <w:i/>
          <w:iCs/>
        </w:rPr>
        <w:t xml:space="preserve">pipeline</w:t>
      </w:r>
      <w:r>
        <w:t xml:space="preserve"> </w:t>
      </w:r>
      <w:r>
        <w:t xml:space="preserve">inti, HomeGuard menyertakan tiga modul analisis</w:t>
      </w:r>
      <w:r>
        <w:t xml:space="preserve"> </w:t>
      </w:r>
      <w:r>
        <w:t xml:space="preserve">pelengkap:</w:t>
      </w:r>
    </w:p>
    <w:p>
      <w:pPr>
        <w:numPr>
          <w:ilvl w:val="0"/>
          <w:numId w:val="1006"/>
        </w:numPr>
      </w:pPr>
      <w:r>
        <w:rPr>
          <w:b/>
          <w:bCs/>
        </w:rPr>
        <w:t xml:space="preserve">Klasifikasi Tipe Perangkat (</w:t>
      </w:r>
      <w:r>
        <w:rPr>
          <w:rStyle w:val="VerbatimChar"/>
          <w:b/>
          <w:bCs/>
        </w:rPr>
        <w:t xml:space="preserve">classify.py</w:t>
      </w:r>
      <w:r>
        <w:rPr>
          <w:b/>
          <w:bCs/>
        </w:rPr>
        <w:t xml:space="preserve">).</w:t>
      </w:r>
      <w:r>
        <w:t xml:space="preserve"> </w:t>
      </w:r>
      <w:r>
        <w:t xml:space="preserve">Menentukan tipe perangkat secara heuristik dari informasi vendor</w:t>
      </w:r>
      <w:r>
        <w:t xml:space="preserve"> </w:t>
      </w:r>
      <w:r>
        <w:t xml:space="preserve">(OUI) dan pola port/layanan yang terdeteksi. Pendekatan ini</w:t>
      </w:r>
      <w:r>
        <w:t xml:space="preserve"> </w:t>
      </w:r>
      <w:r>
        <w:t xml:space="preserve">merupakan penyederhanaan praktis dari metode</w:t>
      </w:r>
      <w:r>
        <w:t xml:space="preserve"> </w:t>
      </w:r>
      <w:r>
        <w:rPr>
          <w:i/>
          <w:iCs/>
        </w:rPr>
        <w:t xml:space="preserve">fingerprinting</w:t>
      </w:r>
      <w:r>
        <w:t xml:space="preserve"> </w:t>
      </w:r>
      <w:r>
        <w:t xml:space="preserve">berbasis lalu lintas</w:t>
      </w:r>
      <w:r>
        <w:t xml:space="preserve"> </w:t>
      </w:r>
      <w:r>
        <w:t xml:space="preserve">jaringan </w:t>
      </w:r>
      <w:r>
        <w:t xml:space="preserve">.</w:t>
      </w:r>
    </w:p>
    <w:p>
      <w:pPr>
        <w:numPr>
          <w:ilvl w:val="0"/>
          <w:numId w:val="1006"/>
        </w:numPr>
      </w:pPr>
      <w:r>
        <w:rPr>
          <w:b/>
          <w:bCs/>
        </w:rPr>
        <w:t xml:space="preserve">Pemeriksaan TLS/HTTPS (</w:t>
      </w:r>
      <w:r>
        <w:rPr>
          <w:rStyle w:val="VerbatimChar"/>
          <w:b/>
          <w:bCs/>
        </w:rPr>
        <w:t xml:space="preserve">tlscheck.py</w:t>
      </w:r>
      <w:r>
        <w:rPr>
          <w:b/>
          <w:bCs/>
        </w:rPr>
        <w:t xml:space="preserve">).</w:t>
      </w:r>
      <w:r>
        <w:t xml:space="preserve"> </w:t>
      </w:r>
      <w:r>
        <w:t xml:space="preserve">Mengevaluasi keamanan</w:t>
      </w:r>
      <w:r>
        <w:t xml:space="preserve"> </w:t>
      </w:r>
      <w:r>
        <w:rPr>
          <w:i/>
          <w:iCs/>
        </w:rPr>
        <w:t xml:space="preserve">transport</w:t>
      </w:r>
      <w:r>
        <w:t xml:space="preserve"> </w:t>
      </w:r>
      <w:r>
        <w:t xml:space="preserve">pada layanan HTTPS —</w:t>
      </w:r>
      <w:r>
        <w:t xml:space="preserve"> </w:t>
      </w:r>
      <w:r>
        <w:t xml:space="preserve">mendeteksi protokol/</w:t>
      </w:r>
      <w:r>
        <w:rPr>
          <w:i/>
          <w:iCs/>
        </w:rPr>
        <w:t xml:space="preserve">cipher</w:t>
      </w:r>
      <w:r>
        <w:t xml:space="preserve"> </w:t>
      </w:r>
      <w:r>
        <w:t xml:space="preserve">TLS yang usang serta</w:t>
      </w:r>
      <w:r>
        <w:t xml:space="preserve"> </w:t>
      </w:r>
      <w:r>
        <w:t xml:space="preserve">ketiadaan</w:t>
      </w:r>
      <w:r>
        <w:t xml:space="preserve"> </w:t>
      </w:r>
      <w:r>
        <w:rPr>
          <w:i/>
          <w:iCs/>
        </w:rPr>
        <w:t xml:space="preserve">header</w:t>
      </w:r>
      <w:r>
        <w:t xml:space="preserve"> </w:t>
      </w:r>
      <w:r>
        <w:t xml:space="preserve">keamanan HTTP — dan memetakan</w:t>
      </w:r>
      <w:r>
        <w:t xml:space="preserve"> </w:t>
      </w:r>
      <w:r>
        <w:t xml:space="preserve">temuannya ke I7 dan I3.</w:t>
      </w:r>
    </w:p>
    <w:p>
      <w:pPr>
        <w:numPr>
          <w:ilvl w:val="0"/>
          <w:numId w:val="1006"/>
        </w:numPr>
      </w:pPr>
      <w:r>
        <w:rPr>
          <w:b/>
          <w:bCs/>
        </w:rPr>
        <w:t xml:space="preserve">Pemeriksaan Kredensial Bawaan (</w:t>
      </w:r>
      <w:r>
        <w:rPr>
          <w:rStyle w:val="VerbatimChar"/>
          <w:b/>
          <w:bCs/>
        </w:rPr>
        <w:t xml:space="preserve">credcheck.py</w:t>
      </w:r>
      <w:r>
        <w:rPr>
          <w:b/>
          <w:bCs/>
        </w:rPr>
        <w:t xml:space="preserve">).</w:t>
      </w:r>
      <w:r>
        <w:t xml:space="preserve"> </w:t>
      </w:r>
      <w:r>
        <w:t xml:space="preserve">Memverifikasi kredensial bawaan pabrik secara non-destruktif dan</w:t>
      </w:r>
      <w:r>
        <w:t xml:space="preserve"> </w:t>
      </w:r>
      <w:r>
        <w:t xml:space="preserve">memetakan ke I1 dan I9 — pola kerentanan yang persis</w:t>
      </w:r>
      <w:r>
        <w:t xml:space="preserve"> </w:t>
      </w:r>
      <w:r>
        <w:t xml:space="preserve">dieksploitasi Mirai </w:t>
      </w:r>
      <w:r>
        <w:t xml:space="preserve">. Dinonaktifkan secara</w:t>
      </w:r>
      <w:r>
        <w:t xml:space="preserve"> </w:t>
      </w:r>
      <w:r>
        <w:t xml:space="preserve">baku dan hanya berjalan atas persetujuan eksplisit pengguna</w:t>
      </w:r>
      <w:r>
        <w:t xml:space="preserve"> </w:t>
      </w:r>
      <w:r>
        <w:t xml:space="preserve">(</w:t>
      </w:r>
      <w:r>
        <w:rPr>
          <w:i/>
          <w:iCs/>
        </w:rPr>
        <w:t xml:space="preserve">opt-in</w:t>
      </w:r>
      <w:r>
        <w:t xml:space="preserve">).</w:t>
      </w:r>
    </w:p>
    <w:bookmarkEnd w:id="47"/>
    <w:bookmarkStart w:id="50" w:name="antarmuka-pengguna-dan-pelaporan"/>
    <w:p>
      <w:pPr>
        <w:pStyle w:val="Heading2"/>
      </w:pPr>
      <w:r>
        <w:t xml:space="preserve">Antarmuka Pengguna dan Pelaporan</w:t>
      </w:r>
    </w:p>
    <w:p>
      <w:pPr>
        <w:pStyle w:val="FirstParagraph"/>
      </w:pPr>
      <w:r>
        <w:t xml:space="preserve">Aplikasi menyediakan dua antarmuka. Pertama, CLI dengan opsi</w:t>
      </w:r>
      <w:r>
        <w:t xml:space="preserve"> </w:t>
      </w:r>
      <w:r>
        <w:rPr>
          <w:rStyle w:val="VerbatimChar"/>
        </w:rPr>
        <w:t xml:space="preserve">--subnet</w:t>
      </w:r>
      <w:r>
        <w:t xml:space="preserve">,</w:t>
      </w:r>
      <w:r>
        <w:t xml:space="preserve"> </w:t>
      </w:r>
      <w:r>
        <w:rPr>
          <w:rStyle w:val="VerbatimChar"/>
        </w:rPr>
        <w:t xml:space="preserve">--host</w:t>
      </w:r>
      <w:r>
        <w:t xml:space="preserve">,</w:t>
      </w:r>
      <w:r>
        <w:t xml:space="preserve"> </w:t>
      </w:r>
      <w:r>
        <w:rPr>
          <w:rStyle w:val="VerbatimChar"/>
        </w:rPr>
        <w:t xml:space="preserve">--ports</w:t>
      </w:r>
      <w:r>
        <w:t xml:space="preserve">,</w:t>
      </w:r>
      <w:r>
        <w:t xml:space="preserve"> </w:t>
      </w:r>
      <w:r>
        <w:rPr>
          <w:rStyle w:val="VerbatimChar"/>
        </w:rPr>
        <w:t xml:space="preserve">--timeout</w:t>
      </w:r>
      <w:r>
        <w:t xml:space="preserve">,</w:t>
      </w:r>
      <w:r>
        <w:t xml:space="preserve"> </w:t>
      </w:r>
      <w:r>
        <w:rPr>
          <w:rStyle w:val="VerbatimChar"/>
        </w:rPr>
        <w:t xml:space="preserve">--nmap</w:t>
      </w:r>
      <w:r>
        <w:t xml:space="preserve">,</w:t>
      </w:r>
      <w:r>
        <w:t xml:space="preserve"> </w:t>
      </w:r>
      <w:r>
        <w:rPr>
          <w:rStyle w:val="VerbatimChar"/>
        </w:rPr>
        <w:t xml:space="preserve">--tls</w:t>
      </w:r>
      <w:r>
        <w:t xml:space="preserve">,</w:t>
      </w:r>
      <w:r>
        <w:t xml:space="preserve"> </w:t>
      </w:r>
      <w:r>
        <w:rPr>
          <w:rStyle w:val="VerbatimChar"/>
        </w:rPr>
        <w:t xml:space="preserve">--creds</w:t>
      </w:r>
      <w:r>
        <w:t xml:space="preserve">,</w:t>
      </w:r>
      <w:r>
        <w:t xml:space="preserve"> </w:t>
      </w:r>
      <w:r>
        <w:rPr>
          <w:rStyle w:val="VerbatimChar"/>
        </w:rPr>
        <w:t xml:space="preserve">--json</w:t>
      </w:r>
      <w:r>
        <w:t xml:space="preserve">,</w:t>
      </w:r>
      <w:r>
        <w:t xml:space="preserve"> </w:t>
      </w:r>
      <w:r>
        <w:rPr>
          <w:rStyle w:val="VerbatimChar"/>
        </w:rPr>
        <w:t xml:space="preserve">--pdf</w:t>
      </w:r>
      <w:r>
        <w:t xml:space="preserve">, dan</w:t>
      </w:r>
      <w:r>
        <w:t xml:space="preserve"> </w:t>
      </w:r>
      <w:r>
        <w:rPr>
          <w:rStyle w:val="VerbatimChar"/>
        </w:rPr>
        <w:t xml:space="preserve">--no-color</w:t>
      </w:r>
      <w:r>
        <w:t xml:space="preserve">. Kedua, antarmuka web berbasis</w:t>
      </w:r>
      <w:r>
        <w:t xml:space="preserve"> </w:t>
      </w:r>
      <w:r>
        <w:t xml:space="preserve">Streamlit yang menyajikan konfigurasi pada</w:t>
      </w:r>
      <w:r>
        <w:t xml:space="preserve"> </w:t>
      </w:r>
      <w:r>
        <w:rPr>
          <w:i/>
          <w:iCs/>
        </w:rPr>
        <w:t xml:space="preserve">sidebar</w:t>
      </w:r>
      <w:r>
        <w:t xml:space="preserve">, menampilkan</w:t>
      </w:r>
      <w:r>
        <w:t xml:space="preserve"> </w:t>
      </w:r>
      <w:r>
        <w:t xml:space="preserve">daftar</w:t>
      </w:r>
      <w:r>
        <w:t xml:space="preserve"> </w:t>
      </w:r>
      <w:r>
        <w:rPr>
          <w:i/>
          <w:iCs/>
        </w:rPr>
        <w:t xml:space="preserve">host</w:t>
      </w:r>
      <w:r>
        <w:t xml:space="preserve"> </w:t>
      </w:r>
      <w:r>
        <w:t xml:space="preserve">terurut menurut skor risiko, menyediakan tombol unduh</w:t>
      </w:r>
      <w:r>
        <w:t xml:space="preserve"> </w:t>
      </w:r>
      <w:r>
        <w:t xml:space="preserve">laporan JSON dan PDF, serta menampilkan panel referensi OWASP IoT Top 10.</w:t>
      </w:r>
    </w:p>
    <w:p>
      <w:pPr>
        <w:pStyle w:val="BodyText"/>
      </w:pPr>
      <w:r>
        <w:t xml:space="preserve">Gambar </w:t>
      </w:r>
      <w:hyperlink w:anchor="fig:streamlit">
        <w:r>
          <w:rPr>
            <w:rStyle w:val="Hyperlink"/>
          </w:rPr>
          <w:t xml:space="preserve">2</w:t>
        </w:r>
      </w:hyperlink>
      <w:r>
        <w:t xml:space="preserve"> </w:t>
      </w:r>
      <w:r>
        <w:t xml:space="preserve">menampilkan antarmuka web Streamlit HomeGuard</w:t>
      </w:r>
      <w:r>
        <w:t xml:space="preserve"> </w:t>
      </w:r>
      <w:r>
        <w:t xml:space="preserve">saat memindai subnet</w:t>
      </w:r>
      <w:r>
        <w:t xml:space="preserve"> </w:t>
      </w:r>
      <w:r>
        <w:rPr>
          <w:rStyle w:val="VerbatimChar"/>
        </w:rPr>
        <w:t xml:space="preserve">192.168.1.0/24</w:t>
      </w:r>
      <w:r>
        <w:t xml:space="preserve"> </w:t>
      </w:r>
      <w:r>
        <w:t xml:space="preserve">dengan 8</w:t>
      </w:r>
      <w:r>
        <w:t xml:space="preserve"> </w:t>
      </w:r>
      <w:r>
        <w:rPr>
          <w:i/>
          <w:iCs/>
        </w:rPr>
        <w:t xml:space="preserve">host</w:t>
      </w:r>
      <w:r>
        <w:t xml:space="preserve"> </w:t>
      </w:r>
      <w:r>
        <w:t xml:space="preserve">terdeteksi. Setiap baris menampilkan IP, vendor, tipe perangkat,</w:t>
      </w:r>
      <w:r>
        <w:t xml:space="preserve"> </w:t>
      </w:r>
      <w:r>
        <w:rPr>
          <w:i/>
          <w:iCs/>
        </w:rPr>
        <w:t xml:space="preserve">severity</w:t>
      </w:r>
      <w:r>
        <w:t xml:space="preserve">, skor risiko, dan kategori OWASP secara ringkas.</w:t>
      </w:r>
      <w:r>
        <w:t xml:space="preserve"> </w:t>
      </w:r>
      <w:r>
        <w:t xml:space="preserve">Gambar </w:t>
      </w:r>
      <w:hyperlink w:anchor="fig:json_output">
        <w:r>
          <w:rPr>
            <w:rStyle w:val="Hyperlink"/>
          </w:rPr>
          <w:t xml:space="preserve">3</w:t>
        </w:r>
      </w:hyperlink>
      <w:r>
        <w:t xml:space="preserve"> </w:t>
      </w:r>
      <w:r>
        <w:t xml:space="preserve">menampilkan format keluaran JSON yang</w:t>
      </w:r>
      <w:r>
        <w:t xml:space="preserve"> </w:t>
      </w:r>
      <w:r>
        <w:t xml:space="preserve">terstruktur untuk integrasi atau pemrosesan lanjutan.</w:t>
      </w:r>
    </w:p>
    <w:bookmarkStart w:id="48" w:name="fig:streamli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Antarmuka web Streamlit HomeGuard menampilkan hasil pemindaian</w:t>
      </w:r>
      <w:r>
        <w:t xml:space="preserve"> </w:t>
      </w:r>
      <w:r>
        <w:t xml:space="preserve">subnet</w:t>
      </w:r>
      <w:r>
        <w:t xml:space="preserve"> </w:t>
      </w:r>
      <w:r>
        <w:rPr>
          <w:rStyle w:val="VerbatimChar"/>
        </w:rPr>
        <w:t xml:space="preserve">192.168.1.0/24</w:t>
      </w:r>
      <w:r>
        <w:t xml:space="preserve">: 8</w:t>
      </w:r>
      <w:r>
        <w:t xml:space="preserve"> </w:t>
      </w:r>
      <w:r>
        <w:rPr>
          <w:i/>
          <w:iCs/>
        </w:rPr>
        <w:t xml:space="preserve">host</w:t>
      </w:r>
      <w:r>
        <w:t xml:space="preserve"> </w:t>
      </w:r>
      <w:r>
        <w:t xml:space="preserve">terdeteksi, 7 berisiko,</w:t>
      </w:r>
      <w:r>
        <w:t xml:space="preserve"> </w:t>
      </w:r>
      <w:r>
        <w:t xml:space="preserve">skor tertinggi 96 (Kamera IP Hikvision, KRITIS).</w:t>
      </w:r>
    </w:p>
    <w:bookmarkEnd w:id="48"/>
    <w:bookmarkStart w:id="49" w:name="fig:json_outpu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Keluaran JSON HomeGuard (</w:t>
      </w:r>
      <w:r>
        <w:rPr>
          <w:rStyle w:val="VerbatimChar"/>
        </w:rPr>
        <w:t xml:space="preserve">--json --no-color</w:t>
      </w:r>
      <w:r>
        <w:t xml:space="preserve">) menampilkan</w:t>
      </w:r>
      <w:r>
        <w:t xml:space="preserve"> </w:t>
      </w:r>
      <w:r>
        <w:t xml:space="preserve">struktur laporan lengkap per</w:t>
      </w:r>
      <w:r>
        <w:t xml:space="preserve"> </w:t>
      </w:r>
      <w:r>
        <w:rPr>
          <w:i/>
          <w:iCs/>
        </w:rPr>
        <w:t xml:space="preserve">host</w:t>
      </w:r>
      <w:r>
        <w:t xml:space="preserve">: vendor, tipe perangkat,</w:t>
      </w:r>
      <w:r>
        <w:t xml:space="preserve"> </w:t>
      </w:r>
      <w:r>
        <w:rPr>
          <w:i/>
          <w:iCs/>
        </w:rPr>
        <w:t xml:space="preserve">severity</w:t>
      </w:r>
      <w:r>
        <w:t xml:space="preserve">, skor, kategori OWASP, dan rekomendasi mitigasi.</w:t>
      </w:r>
    </w:p>
    <w:bookmarkEnd w:id="49"/>
    <w:bookmarkEnd w:id="50"/>
    <w:bookmarkEnd w:id="51"/>
    <w:bookmarkStart w:id="68" w:name="pengujian-dan-hasil"/>
    <w:p>
      <w:pPr>
        <w:pStyle w:val="Heading1"/>
      </w:pPr>
      <w:r>
        <w:t xml:space="preserve">Pengujian dan Hasil</w:t>
      </w:r>
    </w:p>
    <w:p>
      <w:pPr>
        <w:pStyle w:val="FirstParagraph"/>
      </w:pPr>
      <w:r>
        <w:t xml:space="preserve">Pengujian HomeGuard dilaksanakan dalam tiga lapisan berjenjang yang</w:t>
      </w:r>
      <w:r>
        <w:t xml:space="preserve"> </w:t>
      </w:r>
      <w:r>
        <w:t xml:space="preserve">menerapkan pendekatan</w:t>
      </w:r>
      <w:r>
        <w:t xml:space="preserve"> </w:t>
      </w:r>
      <w:r>
        <w:rPr>
          <w:i/>
          <w:iCs/>
        </w:rPr>
        <w:t xml:space="preserve">Verification and Validation</w:t>
      </w:r>
      <w:r>
        <w:t xml:space="preserve"> </w:t>
      </w:r>
      <w:r>
        <w:t xml:space="preserve">(V&amp;V):</w:t>
      </w:r>
      <w:r>
        <w:t xml:space="preserve"> </w:t>
      </w:r>
      <w:r>
        <w:t xml:space="preserve">(1) </w:t>
      </w:r>
      <w:r>
        <w:rPr>
          <w:b/>
          <w:bCs/>
        </w:rPr>
        <w:t xml:space="preserve">pengujian unit</w:t>
      </w:r>
      <w:r>
        <w:t xml:space="preserve"> </w:t>
      </w:r>
      <w:r>
        <w:t xml:space="preserve">untuk memverifikasi kebenaran logika modul</w:t>
      </w:r>
      <w:r>
        <w:t xml:space="preserve"> </w:t>
      </w:r>
      <w:r>
        <w:t xml:space="preserve">secara terisolasi; (2) </w:t>
      </w:r>
      <w:r>
        <w:rPr>
          <w:b/>
          <w:bCs/>
        </w:rPr>
        <w:t xml:space="preserve">pengujian fungsional</w:t>
      </w:r>
      <w:r>
        <w:t xml:space="preserve"> </w:t>
      </w:r>
      <w:r>
        <w:t xml:space="preserve">menggunakan skrip</w:t>
      </w:r>
      <w:r>
        <w:t xml:space="preserve"> </w:t>
      </w:r>
      <w:r>
        <w:t xml:space="preserve">layanan tiruan pada</w:t>
      </w:r>
      <w:r>
        <w:t xml:space="preserve"> </w:t>
      </w:r>
      <w:r>
        <w:rPr>
          <w:i/>
          <w:iCs/>
        </w:rPr>
        <w:t xml:space="preserve">localhost</w:t>
      </w:r>
      <w:r>
        <w:t xml:space="preserve"> </w:t>
      </w:r>
      <w:r>
        <w:t xml:space="preserve">untuk memvalidasi alur</w:t>
      </w:r>
      <w:r>
        <w:t xml:space="preserve"> </w:t>
      </w:r>
      <w:r>
        <w:rPr>
          <w:i/>
          <w:iCs/>
        </w:rPr>
        <w:t xml:space="preserve">end-to-end</w:t>
      </w:r>
      <w:r>
        <w:t xml:space="preserve">; serta (3) </w:t>
      </w:r>
      <w:r>
        <w:rPr>
          <w:b/>
          <w:bCs/>
        </w:rPr>
        <w:t xml:space="preserve">pengujian lingkungan lab virtual</w:t>
      </w:r>
      <w:r>
        <w:t xml:space="preserve"> </w:t>
      </w:r>
      <w:r>
        <w:t xml:space="preserve">menggunakan topologi VirtualBox (</w:t>
      </w:r>
      <w:r>
        <w:rPr>
          <w:rStyle w:val="VerbatimChar"/>
        </w:rPr>
        <w:t xml:space="preserve">192.168.56.0/24</w:t>
      </w:r>
      <w:r>
        <w:t xml:space="preserve">) untuk</w:t>
      </w:r>
      <w:r>
        <w:t xml:space="preserve"> </w:t>
      </w:r>
      <w:r>
        <w:t xml:space="preserve">mengukur akurasi deteksi dan kinerja operasional secara statistik.</w:t>
      </w:r>
    </w:p>
    <w:bookmarkStart w:id="54" w:name="pengujian-unit"/>
    <w:p>
      <w:pPr>
        <w:pStyle w:val="Heading2"/>
      </w:pPr>
      <w:r>
        <w:t xml:space="preserve">Pengujian Unit</w:t>
      </w:r>
    </w:p>
    <w:p>
      <w:pPr>
        <w:pStyle w:val="FirstParagraph"/>
      </w:pPr>
      <w:r>
        <w:t xml:space="preserve">Pengujian unit dilaksanakan menggunakan</w:t>
      </w:r>
      <w:r>
        <w:t xml:space="preserve"> </w:t>
      </w:r>
      <w:r>
        <w:rPr>
          <w:rStyle w:val="VerbatimChar"/>
        </w:rPr>
        <w:t xml:space="preserve">pytest</w:t>
      </w:r>
      <w:r>
        <w:t xml:space="preserve"> </w:t>
      </w:r>
      <w:r>
        <w:t xml:space="preserve">terhadap enam</w:t>
      </w:r>
      <w:r>
        <w:t xml:space="preserve"> </w:t>
      </w:r>
      <w:r>
        <w:t xml:space="preserve">modul inti dengan total 36 kasus uji (masing-masing modul enam kasus).</w:t>
      </w:r>
      <w:r>
        <w:t xml:space="preserve"> </w:t>
      </w:r>
      <w:r>
        <w:t xml:space="preserve">Seluruh kasus uji lulus (36/36), sebagaimana dirangkum pada</w:t>
      </w:r>
      <w:r>
        <w:t xml:space="preserve"> </w:t>
      </w:r>
      <w:r>
        <w:t xml:space="preserve">Tabel </w:t>
      </w:r>
      <w:hyperlink w:anchor="tab:unit_test">
        <w:r>
          <w:rPr>
            <w:rStyle w:val="Hyperlink"/>
          </w:rPr>
          <w:t xml:space="preserve">8</w:t>
        </w:r>
      </w:hyperlink>
      <w:r>
        <w:t xml:space="preserve">. Pengujian dijalankan secara otomatis melalui</w:t>
      </w:r>
      <w:r>
        <w:t xml:space="preserve"> </w:t>
      </w:r>
      <w:r>
        <w:t xml:space="preserve">GitHub Actions CI pada Python 3.9–3.12 di setiap</w:t>
      </w:r>
      <w:r>
        <w:t xml:space="preserve"> </w:t>
      </w:r>
      <w:r>
        <w:rPr>
          <w:i/>
          <w:iCs/>
        </w:rPr>
        <w:t xml:space="preserve">push</w:t>
      </w:r>
      <w:r>
        <w:t xml:space="preserve"> </w:t>
      </w:r>
      <w:r>
        <w:t xml:space="preserve">dan</w:t>
      </w:r>
      <w:r>
        <w:t xml:space="preserve"> </w:t>
      </w:r>
      <w:r>
        <w:rPr>
          <w:i/>
          <w:iCs/>
        </w:rPr>
        <w:t xml:space="preserve">pull request</w:t>
      </w:r>
      <w:r>
        <w:t xml:space="preserve">.</w:t>
      </w:r>
    </w:p>
    <w:bookmarkStart w:id="52" w:name="tab:unit_test"/>
    <w:p>
      <w:pPr>
        <w:pStyle w:val="TableCaption"/>
      </w:pPr>
      <w:r>
        <w:t xml:space="preserve">Ringkasan Hasil Pengujian Unit (36/36 Lulus)</w:t>
      </w:r>
    </w:p>
    <w:tbl>
      <w:tblPr>
        <w:tblStyle w:val="Table"/>
        <w:tblW w:type="auto" w:w="0"/>
        <w:tblLook w:firstRow="1" w:lastRow="0" w:firstColumn="0" w:lastColumn="0" w:noHBand="0" w:noVBand="0" w:val="0020"/>
        <w:tblCaption w:val="Ringkasan Hasil Pengujian Unit (36/36 Lulus)"/>
      </w:tblPr>
      <w:tblGrid>
        <w:gridCol w:w="2640"/>
        <w:gridCol w:w="2640"/>
        <w:gridCol w:w="2640"/>
      </w:tblGrid>
      <w:tr>
        <w:trPr>
          <w:tblHeader w:val="on"/>
        </w:trPr>
        <w:tc>
          <w:tcPr/>
          <w:p>
            <w:pPr>
              <w:pStyle w:val="Compact"/>
              <w:jc w:val="left"/>
            </w:pPr>
            <w:r>
              <w:rPr>
                <w:b/>
                <w:bCs/>
              </w:rPr>
              <w:t xml:space="preserve">Modul</w:t>
            </w:r>
          </w:p>
        </w:tc>
        <w:tc>
          <w:tcPr/>
          <w:p>
            <w:pPr>
              <w:pStyle w:val="Compact"/>
              <w:jc w:val="left"/>
            </w:pPr>
            <w:r>
              <w:rPr>
                <w:b/>
                <w:bCs/>
              </w:rPr>
              <w:t xml:space="preserve">Cakupan Kasus Uji</w:t>
            </w:r>
          </w:p>
        </w:tc>
        <w:tc>
          <w:tcPr/>
          <w:p>
            <w:pPr>
              <w:pStyle w:val="Compact"/>
              <w:jc w:val="center"/>
            </w:pPr>
            <w:r>
              <w:rPr>
                <w:b/>
                <w:bCs/>
              </w:rPr>
              <w:t xml:space="preserve">Hasil</w:t>
            </w:r>
          </w:p>
        </w:tc>
      </w:tr>
      <w:tr>
        <w:tc>
          <w:tcPr/>
          <w:p>
            <w:pPr>
              <w:pStyle w:val="Compact"/>
              <w:jc w:val="left"/>
            </w:pPr>
            <w:r>
              <w:rPr>
                <w:rStyle w:val="VerbatimChar"/>
              </w:rPr>
              <w:t xml:space="preserve">vulnmap</w:t>
            </w:r>
          </w:p>
        </w:tc>
        <w:tc>
          <w:tcPr/>
          <w:p>
            <w:pPr>
              <w:pStyle w:val="Compact"/>
              <w:jc w:val="left"/>
            </w:pPr>
            <w:r>
              <w:t xml:space="preserve">Telnet</w:t>
            </w:r>
            <m:oMath>
              <m:r>
                <m:rPr>
                  <m:sty m:val="p"/>
                </m:rPr>
                <m:t>→</m:t>
              </m:r>
            </m:oMath>
            <w:r>
              <w:t xml:space="preserve">KRITIS (I1/I2/I7); HTTP</w:t>
            </w:r>
            <m:oMath>
              <m:r>
                <m:rPr>
                  <m:sty m:val="p"/>
                </m:rPr>
                <m:t>→</m:t>
              </m:r>
            </m:oMath>
            <w:r>
              <w:t xml:space="preserve">I3/I7; RTSP</w:t>
            </w:r>
            <m:oMath>
              <m:r>
                <m:rPr>
                  <m:sty m:val="p"/>
                </m:rPr>
                <m:t>→</m:t>
              </m:r>
            </m:oMath>
            <w:r>
              <w:t xml:space="preserve">I2/I7; port tak dikenal</w:t>
            </w:r>
            <m:oMath>
              <m:r>
                <m:rPr>
                  <m:sty m:val="p"/>
                </m:rPr>
                <m:t>→</m:t>
              </m:r>
            </m:oMath>
            <w:r>
              <w:t xml:space="preserve">SEDANG; banner usang</w:t>
            </w:r>
            <m:oMath>
              <m:r>
                <m:rPr>
                  <m:sty m:val="p"/>
                </m:rPr>
                <m:t>→</m:t>
              </m:r>
            </m:oMath>
            <w:r>
              <w:t xml:space="preserve">+I5; host gabungan vs kosong</w:t>
            </w:r>
          </w:p>
        </w:tc>
        <w:tc>
          <w:tcPr/>
          <w:p>
            <w:pPr>
              <w:pStyle w:val="Compact"/>
              <w:jc w:val="center"/>
            </w:pPr>
            <w:r>
              <w:t xml:space="preserve">6/6</w:t>
            </w:r>
          </w:p>
        </w:tc>
      </w:tr>
      <w:tr>
        <w:tc>
          <w:tcPr/>
          <w:p>
            <w:pPr>
              <w:pStyle w:val="Compact"/>
              <w:jc w:val="left"/>
            </w:pPr>
            <w:r>
              <w:rPr>
                <w:rStyle w:val="VerbatimChar"/>
              </w:rPr>
              <w:t xml:space="preserve">discovery</w:t>
            </w:r>
          </w:p>
        </w:tc>
        <w:tc>
          <w:tcPr/>
          <w:p>
            <w:pPr>
              <w:pStyle w:val="Compact"/>
              <w:jc w:val="left"/>
            </w:pPr>
            <w:r>
              <w:t xml:space="preserve">Normalisasi MAC; penolakan MAC invalid; vendor lookup; parsing</w:t>
            </w:r>
            <w:r>
              <w:t xml:space="preserve"> </w:t>
            </w:r>
            <w:r>
              <w:rPr>
                <w:rStyle w:val="VerbatimChar"/>
              </w:rPr>
              <w:t xml:space="preserve">ip neigh</w:t>
            </w:r>
            <w:r>
              <w:t xml:space="preserve"> </w:t>
            </w:r>
            <w:r>
              <w:t xml:space="preserve">&amp;</w:t>
            </w:r>
            <w:r>
              <w:t xml:space="preserve"> </w:t>
            </w:r>
            <w:r>
              <w:rPr>
                <w:rStyle w:val="VerbatimChar"/>
              </w:rPr>
              <w:t xml:space="preserve">arp -a</w:t>
            </w:r>
            <w:r>
              <w:t xml:space="preserve">; CIDR /30 &amp; /32; IP privat</w:t>
            </w:r>
          </w:p>
        </w:tc>
        <w:tc>
          <w:tcPr/>
          <w:p>
            <w:pPr>
              <w:pStyle w:val="Compact"/>
              <w:jc w:val="center"/>
            </w:pPr>
            <w:r>
              <w:t xml:space="preserve">6/6</w:t>
            </w:r>
          </w:p>
        </w:tc>
      </w:tr>
      <w:tr>
        <w:tc>
          <w:tcPr/>
          <w:p>
            <w:pPr>
              <w:pStyle w:val="Compact"/>
              <w:jc w:val="left"/>
            </w:pPr>
            <w:r>
              <w:rPr>
                <w:rStyle w:val="VerbatimChar"/>
              </w:rPr>
              <w:t xml:space="preserve">portscan</w:t>
            </w:r>
          </w:p>
        </w:tc>
        <w:tc>
          <w:tcPr/>
          <w:p>
            <w:pPr>
              <w:pStyle w:val="Compact"/>
              <w:jc w:val="left"/>
            </w:pPr>
            <w:r>
              <w:t xml:space="preserve">Port terbuka+banner; port tertutup; scan socket; parsing Nmap</w:t>
            </w:r>
            <w:r>
              <w:t xml:space="preserve"> </w:t>
            </w:r>
            <w:r>
              <w:rPr>
                <w:i/>
                <w:iCs/>
              </w:rPr>
              <w:t xml:space="preserve">grepable</w:t>
            </w:r>
            <w:r>
              <w:t xml:space="preserve">; fallback socket; scan UDP</w:t>
            </w:r>
          </w:p>
        </w:tc>
        <w:tc>
          <w:tcPr/>
          <w:p>
            <w:pPr>
              <w:pStyle w:val="Compact"/>
              <w:jc w:val="center"/>
            </w:pPr>
            <w:r>
              <w:t xml:space="preserve">6/6</w:t>
            </w:r>
          </w:p>
        </w:tc>
      </w:tr>
      <w:tr>
        <w:tc>
          <w:tcPr/>
          <w:p>
            <w:pPr>
              <w:pStyle w:val="Compact"/>
              <w:jc w:val="left"/>
            </w:pPr>
            <w:r>
              <w:rPr>
                <w:rStyle w:val="VerbatimChar"/>
              </w:rPr>
              <w:t xml:space="preserve">scanner</w:t>
            </w:r>
          </w:p>
        </w:tc>
        <w:tc>
          <w:tcPr/>
          <w:p>
            <w:pPr>
              <w:pStyle w:val="Compact"/>
              <w:jc w:val="left"/>
            </w:pPr>
            <w:r>
              <w:t xml:space="preserve">Agregasi kosong; agregasi OWASP/severity; urutan risiko; banner usang E2E; kredensial bawaan; ekspor PDF</w:t>
            </w:r>
          </w:p>
        </w:tc>
        <w:tc>
          <w:tcPr/>
          <w:p>
            <w:pPr>
              <w:pStyle w:val="Compact"/>
              <w:jc w:val="center"/>
            </w:pPr>
            <w:r>
              <w:t xml:space="preserve">6/6</w:t>
            </w:r>
          </w:p>
        </w:tc>
      </w:tr>
      <w:tr>
        <w:tc>
          <w:tcPr/>
          <w:p>
            <w:pPr>
              <w:pStyle w:val="Compact"/>
              <w:jc w:val="left"/>
            </w:pPr>
            <w:r>
              <w:rPr>
                <w:rStyle w:val="VerbatimChar"/>
              </w:rPr>
              <w:t xml:space="preserve">classify</w:t>
            </w:r>
          </w:p>
        </w:tc>
        <w:tc>
          <w:tcPr/>
          <w:p>
            <w:pPr>
              <w:pStyle w:val="Compact"/>
              <w:jc w:val="left"/>
            </w:pPr>
            <w:r>
              <w:t xml:space="preserve">Kamera dari RTSP; printer dari port; kamera vendor tinggi; router web/DNS; tanpa port; fallback OUI seed</w:t>
            </w:r>
          </w:p>
        </w:tc>
        <w:tc>
          <w:tcPr/>
          <w:p>
            <w:pPr>
              <w:pStyle w:val="Compact"/>
              <w:jc w:val="center"/>
            </w:pPr>
            <w:r>
              <w:t xml:space="preserve">6/6</w:t>
            </w:r>
          </w:p>
        </w:tc>
      </w:tr>
      <w:tr>
        <w:tc>
          <w:tcPr/>
          <w:p>
            <w:pPr>
              <w:pStyle w:val="Compact"/>
              <w:jc w:val="left"/>
            </w:pPr>
            <w:r>
              <w:rPr>
                <w:rStyle w:val="VerbatimChar"/>
              </w:rPr>
              <w:t xml:space="preserve">tlscheck</w:t>
            </w:r>
          </w:p>
        </w:tc>
        <w:tc>
          <w:tcPr/>
          <w:p>
            <w:pPr>
              <w:pStyle w:val="Compact"/>
              <w:jc w:val="left"/>
            </w:pPr>
            <w:r>
              <w:t xml:space="preserve">Protokol usang; protokol modern; cipher lemah; header hilang; header lengkap; integrasi HTTP</w:t>
            </w:r>
          </w:p>
        </w:tc>
        <w:tc>
          <w:tcPr/>
          <w:p>
            <w:pPr>
              <w:pStyle w:val="Compact"/>
              <w:jc w:val="center"/>
            </w:pPr>
            <w:r>
              <w:t xml:space="preserve">6/6</w:t>
            </w:r>
          </w:p>
        </w:tc>
      </w:tr>
    </w:tbl>
    <w:bookmarkEnd w:id="52"/>
    <w:bookmarkStart w:id="53" w:name="fig:pytes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Keluaran</w:t>
      </w:r>
      <w:r>
        <w:t xml:space="preserve"> </w:t>
      </w:r>
      <w:r>
        <w:rPr>
          <w:rStyle w:val="VerbatimChar"/>
        </w:rPr>
        <w:t xml:space="preserve">pytest -v --tb=no</w:t>
      </w:r>
      <w:r>
        <w:t xml:space="preserve">: 36 kasus uji dari 6 modul</w:t>
      </w:r>
      <w:r>
        <w:t xml:space="preserve"> </w:t>
      </w:r>
      <w:r>
        <w:t xml:space="preserve">seluruhnya lulus (</w:t>
      </w:r>
      <w:r>
        <w:rPr>
          <w:i/>
          <w:iCs/>
        </w:rPr>
        <w:t xml:space="preserve">36 passed in 1.23s</w:t>
      </w:r>
      <w:r>
        <w:t xml:space="preserve">).</w:t>
      </w:r>
    </w:p>
    <w:bookmarkEnd w:id="53"/>
    <w:bookmarkEnd w:id="54"/>
    <w:bookmarkStart w:id="57" w:name="X32661c79924d37cce0d81d7f3d58c72b11079f8"/>
    <w:p>
      <w:pPr>
        <w:pStyle w:val="Heading2"/>
      </w:pPr>
      <w:r>
        <w:t xml:space="preserve">Pengujian Fungsional — CLI dan Skrip Layanan Tiruan</w:t>
      </w:r>
    </w:p>
    <w:p>
      <w:pPr>
        <w:pStyle w:val="FirstParagraph"/>
      </w:pPr>
      <w:r>
        <w:t xml:space="preserve">Lapisan kedua memvalidasi alur</w:t>
      </w:r>
      <w:r>
        <w:t xml:space="preserve"> </w:t>
      </w:r>
      <w:r>
        <w:rPr>
          <w:i/>
          <w:iCs/>
        </w:rPr>
        <w:t xml:space="preserve">end-to-end</w:t>
      </w:r>
      <w:r>
        <w:t xml:space="preserve"> </w:t>
      </w:r>
      <w:r>
        <w:t xml:space="preserve">secara terkendali</w:t>
      </w:r>
      <w:r>
        <w:t xml:space="preserve"> </w:t>
      </w:r>
      <w:r>
        <w:t xml:space="preserve">menggunakan</w:t>
      </w:r>
      <w:r>
        <w:t xml:space="preserve"> </w:t>
      </w:r>
      <w:r>
        <w:rPr>
          <w:rStyle w:val="VerbatimChar"/>
        </w:rPr>
        <w:t xml:space="preserve">demo_lokal.py</w:t>
      </w:r>
      <w:r>
        <w:t xml:space="preserve"> </w:t>
      </w:r>
      <w:r>
        <w:t xml:space="preserve">yang menyalakan tiga layanan IoT</w:t>
      </w:r>
      <w:r>
        <w:t xml:space="preserve"> </w:t>
      </w:r>
      <w:r>
        <w:t xml:space="preserve">tiruan pada</w:t>
      </w:r>
      <w:r>
        <w:t xml:space="preserve"> </w:t>
      </w:r>
      <w:r>
        <w:rPr>
          <w:rStyle w:val="VerbatimChar"/>
        </w:rPr>
        <w:t xml:space="preserve">127.0.0.1</w:t>
      </w:r>
      <w:r>
        <w:t xml:space="preserve">: Telnet pada port 2323, HTTP dengan banner</w:t>
      </w:r>
      <w:r>
        <w:t xml:space="preserve"> </w:t>
      </w:r>
      <w:r>
        <w:t xml:space="preserve">komponen usang (</w:t>
      </w:r>
      <w:r>
        <w:rPr>
          <w:rStyle w:val="VerbatimChar"/>
        </w:rPr>
        <w:t xml:space="preserve">lighttpd/1.4.35</w:t>
      </w:r>
      <w:r>
        <w:t xml:space="preserve">) pada port 8080, dan RTSP pada</w:t>
      </w:r>
      <w:r>
        <w:t xml:space="preserve"> </w:t>
      </w:r>
      <w:r>
        <w:t xml:space="preserve">port 8554. Skenario ini merepresentasikan profil port kamera IP dan</w:t>
      </w:r>
      <w:r>
        <w:t xml:space="preserve"> </w:t>
      </w:r>
      <w:r>
        <w:t xml:space="preserve">perangkat IoT dengan antarmuka web. CLI HomeGuard dijalankan dengan</w:t>
      </w:r>
      <w:r>
        <w:t xml:space="preserve"> </w:t>
      </w:r>
      <w:r>
        <w:rPr>
          <w:rStyle w:val="VerbatimChar"/>
        </w:rPr>
        <w:t xml:space="preserve">python3 cli.py --host 127.0.0.1 --ports 2323,8080,8554</w:t>
      </w:r>
      <w:r>
        <w:t xml:space="preserve">.</w:t>
      </w:r>
    </w:p>
    <w:bookmarkStart w:id="55" w:name="tab:cli_test"/>
    <w:p>
      <w:pPr>
        <w:pStyle w:val="TableCaption"/>
      </w:pPr>
      <w:r>
        <w:t xml:space="preserve">Hasil Pengujian Fungsional — Layanan Tiruan pada</w:t>
      </w:r>
      <w:r>
        <w:t xml:space="preserve"> </w:t>
      </w:r>
      <w:r>
        <w:rPr>
          <w:rStyle w:val="VerbatimChar"/>
        </w:rPr>
        <w:t xml:space="preserve">127.0.0.1</w:t>
      </w:r>
    </w:p>
    <w:tbl>
      <w:tblPr>
        <w:tblStyle w:val="Table"/>
        <w:tblW w:type="auto" w:w="0"/>
        <w:tblLook w:firstRow="1" w:lastRow="0" w:firstColumn="0" w:lastColumn="0" w:noHBand="0" w:noVBand="0" w:val="0020"/>
        <w:tblCaption w:val="Hasil Pengujian Fungsional — Layanan Tiruan pada 127.0.0.1"/>
      </w:tblPr>
      <w:tblGrid>
        <w:gridCol w:w="1584"/>
        <w:gridCol w:w="1584"/>
        <w:gridCol w:w="1584"/>
        <w:gridCol w:w="1584"/>
        <w:gridCol w:w="1584"/>
      </w:tblGrid>
      <w:tr>
        <w:trPr>
          <w:tblHeader w:val="on"/>
        </w:trPr>
        <w:tc>
          <w:tcPr/>
          <w:p>
            <w:pPr>
              <w:pStyle w:val="Compact"/>
              <w:jc w:val="center"/>
            </w:pPr>
            <w:r>
              <w:rPr>
                <w:b/>
                <w:bCs/>
              </w:rPr>
              <w:t xml:space="preserve">Port</w:t>
            </w:r>
          </w:p>
        </w:tc>
        <w:tc>
          <w:tcPr/>
          <w:p>
            <w:pPr>
              <w:pStyle w:val="Compact"/>
              <w:jc w:val="left"/>
            </w:pPr>
            <w:r>
              <w:rPr>
                <w:b/>
                <w:bCs/>
              </w:rPr>
              <w:t xml:space="preserve">Layanan</w:t>
            </w:r>
          </w:p>
        </w:tc>
        <w:tc>
          <w:tcPr/>
          <w:p>
            <w:pPr>
              <w:pStyle w:val="Compact"/>
              <w:jc w:val="center"/>
            </w:pPr>
            <w:r>
              <w:rPr>
                <w:b/>
                <w:bCs/>
              </w:rPr>
              <w:t xml:space="preserve">Ekspektasi</w:t>
            </w:r>
          </w:p>
        </w:tc>
        <w:tc>
          <w:tcPr/>
          <w:p>
            <w:pPr>
              <w:pStyle w:val="Compact"/>
              <w:jc w:val="center"/>
            </w:pPr>
            <w:r>
              <w:rPr>
                <w:b/>
                <w:bCs/>
              </w:rPr>
              <w:t xml:space="preserve">Aktual</w:t>
            </w:r>
          </w:p>
        </w:tc>
        <w:tc>
          <w:tcPr/>
          <w:p>
            <w:pPr>
              <w:pStyle w:val="Compact"/>
              <w:jc w:val="left"/>
            </w:pPr>
            <w:r>
              <w:rPr>
                <w:b/>
                <w:bCs/>
              </w:rPr>
              <w:t xml:space="preserve">OWASP</w:t>
            </w:r>
          </w:p>
        </w:tc>
      </w:tr>
      <w:tr>
        <w:tc>
          <w:tcPr/>
          <w:p>
            <w:pPr>
              <w:pStyle w:val="Compact"/>
              <w:jc w:val="center"/>
            </w:pPr>
            <w:r>
              <w:t xml:space="preserve">2323</w:t>
            </w:r>
          </w:p>
        </w:tc>
        <w:tc>
          <w:tcPr/>
          <w:p>
            <w:pPr>
              <w:pStyle w:val="Compact"/>
              <w:jc w:val="left"/>
            </w:pPr>
            <w:r>
              <w:t xml:space="preserve">telnet-alt</w:t>
            </w:r>
          </w:p>
        </w:tc>
        <w:tc>
          <w:tcPr/>
          <w:p>
            <w:pPr>
              <w:pStyle w:val="Compact"/>
              <w:jc w:val="center"/>
            </w:pPr>
            <w:r>
              <w:t xml:space="preserve">KRITIS</w:t>
            </w:r>
          </w:p>
        </w:tc>
        <w:tc>
          <w:tcPr/>
          <w:p>
            <w:pPr>
              <w:pStyle w:val="Compact"/>
              <w:jc w:val="center"/>
            </w:pPr>
            <w:r>
              <w:t xml:space="preserve">KRITIS</w:t>
            </w:r>
          </w:p>
        </w:tc>
        <w:tc>
          <w:tcPr/>
          <w:p>
            <w:pPr>
              <w:pStyle w:val="Compact"/>
              <w:jc w:val="left"/>
            </w:pPr>
            <w:r>
              <w:t xml:space="preserve">I1, I2, I7</w:t>
            </w:r>
          </w:p>
        </w:tc>
      </w:tr>
      <w:tr>
        <w:tc>
          <w:tcPr/>
          <w:p>
            <w:pPr>
              <w:pStyle w:val="Compact"/>
              <w:jc w:val="center"/>
            </w:pPr>
            <w:r>
              <w:t xml:space="preserve">8080</w:t>
            </w:r>
          </w:p>
        </w:tc>
        <w:tc>
          <w:tcPr/>
          <w:p>
            <w:pPr>
              <w:pStyle w:val="Compact"/>
              <w:jc w:val="left"/>
            </w:pPr>
            <w:r>
              <w:t xml:space="preserve">http-proxy</w:t>
            </w:r>
          </w:p>
        </w:tc>
        <w:tc>
          <w:tcPr/>
          <w:p>
            <w:pPr>
              <w:pStyle w:val="Compact"/>
              <w:jc w:val="center"/>
            </w:pPr>
            <w:r>
              <w:t xml:space="preserve">KRITIS</w:t>
            </w:r>
            <m:oMath>
              <m:sSup>
                <m:e>
                  <m:r>
                    <m:t>​</m:t>
                  </m:r>
                </m:e>
                <m:sup>
                  <m:r>
                    <m:rPr>
                      <m:sty m:val="p"/>
                    </m:rPr>
                    <m:t>†</m:t>
                  </m:r>
                </m:sup>
              </m:sSup>
            </m:oMath>
          </w:p>
        </w:tc>
        <w:tc>
          <w:tcPr/>
          <w:p>
            <w:pPr>
              <w:pStyle w:val="Compact"/>
              <w:jc w:val="center"/>
            </w:pPr>
            <w:r>
              <w:t xml:space="preserve">KRITIS</w:t>
            </w:r>
          </w:p>
        </w:tc>
        <w:tc>
          <w:tcPr/>
          <w:p>
            <w:pPr>
              <w:pStyle w:val="Compact"/>
              <w:jc w:val="left"/>
            </w:pPr>
            <w:r>
              <w:t xml:space="preserve">I3, I5, I7</w:t>
            </w:r>
          </w:p>
        </w:tc>
      </w:tr>
      <w:tr>
        <w:tc>
          <w:tcPr/>
          <w:p>
            <w:pPr>
              <w:pStyle w:val="Compact"/>
              <w:jc w:val="center"/>
            </w:pPr>
            <w:r>
              <w:t xml:space="preserve">8554</w:t>
            </w:r>
          </w:p>
        </w:tc>
        <w:tc>
          <w:tcPr/>
          <w:p>
            <w:pPr>
              <w:pStyle w:val="Compact"/>
              <w:jc w:val="left"/>
            </w:pPr>
            <w:r>
              <w:t xml:space="preserve">rtsp-alt</w:t>
            </w:r>
          </w:p>
        </w:tc>
        <w:tc>
          <w:tcPr/>
          <w:p>
            <w:pPr>
              <w:pStyle w:val="Compact"/>
              <w:jc w:val="center"/>
            </w:pPr>
            <w:r>
              <w:t xml:space="preserve">TINGGI</w:t>
            </w:r>
          </w:p>
        </w:tc>
        <w:tc>
          <w:tcPr/>
          <w:p>
            <w:pPr>
              <w:pStyle w:val="Compact"/>
              <w:jc w:val="center"/>
            </w:pPr>
            <w:r>
              <w:t xml:space="preserve">TINGGI</w:t>
            </w:r>
          </w:p>
        </w:tc>
        <w:tc>
          <w:tcPr/>
          <w:p>
            <w:pPr>
              <w:pStyle w:val="Compact"/>
              <w:jc w:val="left"/>
            </w:pPr>
            <w:r>
              <w:t xml:space="preserve">I2, I7</w:t>
            </w:r>
          </w:p>
        </w:tc>
      </w:tr>
      <w:tr>
        <w:tc>
          <w:tcPr>
            <w:gridSpan w:val="5"/>
          </w:tcPr>
          <w:p>
            <w:pPr>
              <w:pStyle w:val="Compact"/>
              <w:jc w:val="left"/>
            </w:pPr>
            <m:oMath>
              <m:sSup>
                <m:e>
                  <m:r>
                    <m:t>​</m:t>
                  </m:r>
                </m:e>
                <m:sup>
                  <m:r>
                    <m:rPr>
                      <m:sty m:val="p"/>
                    </m:rPr>
                    <m:t>†</m:t>
                  </m:r>
                </m:sup>
              </m:sSup>
            </m:oMath>
            <w:r>
              <w:t xml:space="preserve"> </w:t>
            </w:r>
            <w:r>
              <w:t xml:space="preserve">Eskalasi dari TINGGI: komponen usang</w:t>
            </w:r>
            <w:r>
              <w:t xml:space="preserve"> </w:t>
            </w:r>
            <w:r>
              <w:rPr>
                <w:rStyle w:val="VerbatimChar"/>
              </w:rPr>
              <w:t xml:space="preserve">lighttpd/1.4.35</w:t>
            </w:r>
            <w:r>
              <w:t xml:space="preserve"> </w:t>
            </w:r>
            <w:r>
              <w:t xml:space="preserve">(+I5).</w:t>
            </w:r>
          </w:p>
        </w:tc>
      </w:tr>
    </w:tbl>
    <w:bookmarkEnd w:id="55"/>
    <w:p>
      <w:pPr>
        <w:pStyle w:val="BodyText"/>
      </w:pPr>
      <w:r>
        <w:t xml:space="preserve">Ketiga layanan terdeteksi dengan benar (</w:t>
      </w:r>
      <w:r>
        <w:rPr>
          <w:i/>
          <w:iCs/>
        </w:rPr>
        <w:t xml:space="preserve">3/3 match</w:t>
      </w:r>
      <w:r>
        <w:t xml:space="preserve">). Skor risiko</w:t>
      </w:r>
      <w:r>
        <w:t xml:space="preserve"> </w:t>
      </w:r>
      <w:r>
        <w:t xml:space="preserve">host dihitung otomatis:</w:t>
      </w:r>
      <w:r>
        <w:t xml:space="preserve"> </w:t>
      </w:r>
      <m:oMath>
        <m:r>
          <m:t>S</m:t>
        </m:r>
        <m:r>
          <m:rPr>
            <m:sty m:val="p"/>
          </m:rPr>
          <m:t>=</m:t>
        </m:r>
        <m:r>
          <m:rPr>
            <m:sty m:val="p"/>
          </m:rPr>
          <m:t>min</m:t>
        </m:r>
        <m:r>
          <m:rPr>
            <m:sty m:val="p"/>
          </m:rPr>
          <m:t>(</m:t>
        </m:r>
        <m:r>
          <m:t>100</m:t>
        </m:r>
        <m:r>
          <m:rPr>
            <m:sty m:val="p"/>
          </m:rPr>
          <m:t>,</m:t>
        </m:r>
        <m:r>
          <m:t> </m:t>
        </m:r>
        <m:r>
          <m:t>90</m:t>
        </m:r>
        <m:r>
          <m:rPr>
            <m:sty m:val="p"/>
          </m:rPr>
          <m:t>+</m:t>
        </m:r>
        <m:r>
          <m:t>3</m:t>
        </m:r>
        <m:r>
          <m:rPr>
            <m:sty m:val="p"/>
          </m:rPr>
          <m:t>×</m:t>
        </m:r>
        <m:r>
          <m:t>3</m:t>
        </m:r>
        <m:r>
          <m:rPr>
            <m:sty m:val="p"/>
          </m:rPr>
          <m:t>)</m:t>
        </m:r>
        <m:r>
          <m:rPr>
            <m:sty m:val="p"/>
          </m:rPr>
          <m:t>=</m:t>
        </m:r>
        <m:r>
          <m:t>99</m:t>
        </m:r>
      </m:oMath>
      <w:r>
        <w:t xml:space="preserve">, sesuai</w:t>
      </w:r>
      <w:r>
        <w:t xml:space="preserve"> </w:t>
      </w:r>
      <w:r>
        <w:t xml:space="preserve">Persamaan </w:t>
      </w:r>
      <w:hyperlink w:anchor="eq:skor">
        <w:r>
          <w:rPr>
            <w:rStyle w:val="Hyperlink"/>
          </w:rPr>
          <w:t xml:space="preserve">[eq:skor]</w:t>
        </w:r>
      </w:hyperlink>
      <w:r>
        <w:t xml:space="preserve">. Gambar </w:t>
      </w:r>
      <w:hyperlink w:anchor="fig:cli_output">
        <w:r>
          <w:rPr>
            <w:rStyle w:val="Hyperlink"/>
          </w:rPr>
          <w:t xml:space="preserve">5</w:t>
        </w:r>
      </w:hyperlink>
      <w:r>
        <w:t xml:space="preserve"> </w:t>
      </w:r>
      <w:r>
        <w:t xml:space="preserve">menampilkan keluaran</w:t>
      </w:r>
      <w:r>
        <w:t xml:space="preserve"> </w:t>
      </w:r>
      <w:r>
        <w:t xml:space="preserve">CLI lengkap dari skenario ini, termasuk rekomendasi mitigasi per temuan</w:t>
      </w:r>
      <w:r>
        <w:t xml:space="preserve"> </w:t>
      </w:r>
      <w:r>
        <w:t xml:space="preserve">dalam Bahasa Indonesia.</w:t>
      </w:r>
    </w:p>
    <w:bookmarkStart w:id="56" w:name="fig:cli_outpu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Keluaran CLI HomeGuard: dua temuan KRITIS (Telnet port 2323</w:t>
      </w:r>
      <w:r>
        <w:t xml:space="preserve"> </w:t>
      </w:r>
      <w:r>
        <w:t xml:space="preserve">dan HTTP usang port 8080) serta satu temuan TINGGI (RTSP port 8554)</w:t>
      </w:r>
      <w:r>
        <w:t xml:space="preserve"> </w:t>
      </w:r>
      <w:r>
        <w:t xml:space="preserve">teridentifikasi lengkap dengan rekomendasi mitigasi.</w:t>
      </w:r>
    </w:p>
    <w:bookmarkEnd w:id="56"/>
    <w:bookmarkEnd w:id="57"/>
    <w:bookmarkStart w:id="67" w:name="pengujian-pada-lingkungan-lab-virtual"/>
    <w:p>
      <w:pPr>
        <w:pStyle w:val="Heading2"/>
      </w:pPr>
      <w:r>
        <w:t xml:space="preserve">Pengujian pada Lingkungan Lab Virtual</w:t>
      </w:r>
    </w:p>
    <w:p>
      <w:pPr>
        <w:pStyle w:val="FirstParagraph"/>
      </w:pPr>
      <w:r>
        <w:t xml:space="preserve">Pengujian pada lingkungan terkontrol dilaksanakan pada jaringan lab</w:t>
      </w:r>
      <w:r>
        <w:t xml:space="preserve"> </w:t>
      </w:r>
      <w:r>
        <w:t xml:space="preserve">virtual (VirtualBox</w:t>
      </w:r>
      <w:r>
        <w:t xml:space="preserve"> </w:t>
      </w:r>
      <w:r>
        <w:rPr>
          <w:i/>
          <w:iCs/>
        </w:rPr>
        <w:t xml:space="preserve">host-only</w:t>
      </w:r>
      <w:r>
        <w:t xml:space="preserve">, subnet</w:t>
      </w:r>
      <w:r>
        <w:t xml:space="preserve"> </w:t>
      </w:r>
      <w:r>
        <w:rPr>
          <w:rStyle w:val="VerbatimChar"/>
        </w:rPr>
        <w:t xml:space="preserve">192.168.56.0/24</w:t>
      </w:r>
      <w:r>
        <w:t xml:space="preserve">)</w:t>
      </w:r>
      <w:r>
        <w:t xml:space="preserve"> </w:t>
      </w:r>
      <w:r>
        <w:t xml:space="preserve">yang terdiri atas lima VM mereplikasi perangkat IoT dan satu</w:t>
      </w:r>
      <w:r>
        <w:t xml:space="preserve"> </w:t>
      </w:r>
      <w:r>
        <w:rPr>
          <w:i/>
          <w:iCs/>
        </w:rPr>
        <w:t xml:space="preserve">host</w:t>
      </w:r>
      <w:r>
        <w:t xml:space="preserve"> </w:t>
      </w:r>
      <w:r>
        <w:t xml:space="preserve">kontrol. Setiap VM dikonfigurasi membuka port representatif sesuai jenis</w:t>
      </w:r>
      <w:r>
        <w:t xml:space="preserve"> </w:t>
      </w:r>
      <w:r>
        <w:t xml:space="preserve">perangkatnya. Pengujian dilakukan dalam dua sesi independen untuk</w:t>
      </w:r>
      <w:r>
        <w:t xml:space="preserve"> </w:t>
      </w:r>
      <w:r>
        <w:t xml:space="preserve">memverifikasi konsistensi hasil.</w:t>
      </w:r>
    </w:p>
    <w:bookmarkStart w:id="60" w:name="akurasi-deteksi-perangkat-dan-port"/>
    <w:p>
      <w:pPr>
        <w:pStyle w:val="Heading3"/>
      </w:pPr>
      <w:r>
        <w:t xml:space="preserve">Akurasi Deteksi Perangkat dan Port</w:t>
      </w:r>
    </w:p>
    <w:bookmarkStart w:id="58" w:name="tab:metrik_deteksi"/>
    <w:p>
      <w:pPr>
        <w:pStyle w:val="TableCaption"/>
      </w:pPr>
      <w:r>
        <w:t xml:space="preserve">Metrik Akurasi Deteksi Port per Perangkat (Lab Virtual)</w:t>
      </w:r>
    </w:p>
    <w:tbl>
      <w:tblPr>
        <w:tblStyle w:val="Table"/>
        <w:tblW w:type="auto" w:w="0"/>
        <w:tblLook w:firstRow="1" w:lastRow="0" w:firstColumn="0" w:lastColumn="0" w:noHBand="0" w:noVBand="0" w:val="0020"/>
        <w:tblCaption w:val="Metrik Akurasi Deteksi Port per Perangkat (Lab Virtual)"/>
      </w:tblPr>
      <w:tblGrid>
        <w:gridCol w:w="1320"/>
        <w:gridCol w:w="1320"/>
        <w:gridCol w:w="1320"/>
        <w:gridCol w:w="1320"/>
        <w:gridCol w:w="1320"/>
        <w:gridCol w:w="1320"/>
      </w:tblGrid>
      <w:tr>
        <w:trPr>
          <w:tblHeader w:val="on"/>
        </w:trPr>
        <w:tc>
          <w:tcPr/>
          <w:p>
            <w:pPr>
              <w:pStyle w:val="Compact"/>
              <w:jc w:val="left"/>
            </w:pPr>
            <w:r>
              <w:rPr>
                <w:b/>
                <w:bCs/>
              </w:rPr>
              <w:t xml:space="preserve">Perangkat</w:t>
            </w:r>
          </w:p>
        </w:tc>
        <w:tc>
          <w:tcPr/>
          <w:p>
            <w:pPr>
              <w:pStyle w:val="Compact"/>
              <w:jc w:val="center"/>
            </w:pPr>
            <w:r>
              <w:rPr>
                <w:b/>
                <w:bCs/>
              </w:rPr>
              <w:t xml:space="preserve">TP</w:t>
            </w:r>
          </w:p>
        </w:tc>
        <w:tc>
          <w:tcPr/>
          <w:p>
            <w:pPr>
              <w:pStyle w:val="Compact"/>
              <w:jc w:val="center"/>
            </w:pPr>
            <w:r>
              <w:rPr>
                <w:b/>
                <w:bCs/>
              </w:rPr>
              <w:t xml:space="preserve">FP</w:t>
            </w:r>
          </w:p>
        </w:tc>
        <w:tc>
          <w:tcPr/>
          <w:p>
            <w:pPr>
              <w:pStyle w:val="Compact"/>
              <w:jc w:val="center"/>
            </w:pPr>
            <w:r>
              <w:rPr>
                <w:b/>
                <w:bCs/>
              </w:rPr>
              <w:t xml:space="preserve">FN</w:t>
            </w:r>
          </w:p>
        </w:tc>
        <w:tc>
          <w:tcPr/>
          <w:p>
            <w:pPr>
              <w:pStyle w:val="Compact"/>
              <w:jc w:val="center"/>
            </w:pPr>
            <w:r>
              <w:rPr>
                <w:b/>
                <w:bCs/>
              </w:rPr>
              <w:t xml:space="preserve">P</w:t>
            </w:r>
          </w:p>
        </w:tc>
        <w:tc>
          <w:tcPr/>
          <w:p>
            <w:pPr>
              <w:pStyle w:val="Compact"/>
              <w:jc w:val="center"/>
            </w:pPr>
            <w:r>
              <w:rPr>
                <w:b/>
                <w:bCs/>
              </w:rPr>
              <w:t xml:space="preserve">F1</w:t>
            </w:r>
          </w:p>
        </w:tc>
      </w:tr>
      <w:tr>
        <w:tc>
          <w:tcPr/>
          <w:p>
            <w:pPr>
              <w:pStyle w:val="Compact"/>
              <w:jc w:val="left"/>
            </w:pPr>
            <w:r>
              <w:t xml:space="preserve">CCTV IP Camera</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0,80</w:t>
            </w:r>
          </w:p>
        </w:tc>
        <w:tc>
          <w:tcPr/>
          <w:p>
            <w:pPr>
              <w:pStyle w:val="Compact"/>
              <w:jc w:val="center"/>
            </w:pPr>
            <w:r>
              <w:t xml:space="preserve">0,8889</w:t>
            </w:r>
          </w:p>
        </w:tc>
      </w:tr>
      <w:tr>
        <w:tc>
          <w:tcPr/>
          <w:p>
            <w:pPr>
              <w:pStyle w:val="Compact"/>
              <w:jc w:val="left"/>
            </w:pPr>
            <w:r>
              <w:t xml:space="preserve">Wireless Router</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1,0000</w:t>
            </w:r>
          </w:p>
        </w:tc>
      </w:tr>
      <w:tr>
        <w:tc>
          <w:tcPr/>
          <w:p>
            <w:pPr>
              <w:pStyle w:val="Compact"/>
              <w:jc w:val="left"/>
            </w:pPr>
            <w:r>
              <w:t xml:space="preserve">Smart TV</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0,75</w:t>
            </w:r>
          </w:p>
        </w:tc>
        <w:tc>
          <w:tcPr/>
          <w:p>
            <w:pPr>
              <w:pStyle w:val="Compact"/>
              <w:jc w:val="center"/>
            </w:pPr>
            <w:r>
              <w:t xml:space="preserve">0,7500</w:t>
            </w:r>
          </w:p>
        </w:tc>
      </w:tr>
      <w:tr>
        <w:tc>
          <w:tcPr/>
          <w:p>
            <w:pPr>
              <w:pStyle w:val="Compact"/>
              <w:jc w:val="left"/>
            </w:pPr>
            <w:r>
              <w:t xml:space="preserve">Network Printer</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0,83</w:t>
            </w:r>
          </w:p>
        </w:tc>
        <w:tc>
          <w:tcPr/>
          <w:p>
            <w:pPr>
              <w:pStyle w:val="Compact"/>
              <w:jc w:val="center"/>
            </w:pPr>
            <w:r>
              <w:t xml:space="preserve">0,9091</w:t>
            </w:r>
          </w:p>
        </w:tc>
      </w:tr>
      <w:tr>
        <w:tc>
          <w:tcPr/>
          <w:p>
            <w:pPr>
              <w:pStyle w:val="Compact"/>
              <w:jc w:val="left"/>
            </w:pPr>
            <w:r>
              <w:t xml:space="preserve">Smart Plug</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0,67</w:t>
            </w:r>
          </w:p>
        </w:tc>
        <w:tc>
          <w:tcPr/>
          <w:p>
            <w:pPr>
              <w:pStyle w:val="Compact"/>
              <w:jc w:val="center"/>
            </w:pPr>
            <w:r>
              <w:t xml:space="preserve">0,8000</w:t>
            </w:r>
          </w:p>
        </w:tc>
      </w:tr>
      <w:tr>
        <w:tc>
          <w:tcPr/>
          <w:p>
            <w:pPr>
              <w:pStyle w:val="Compact"/>
              <w:jc w:val="left"/>
            </w:pPr>
            <w:r>
              <w:rPr>
                <w:b/>
                <w:bCs/>
              </w:rPr>
              <w:t xml:space="preserve">Total</w:t>
            </w:r>
          </w:p>
        </w:tc>
        <w:tc>
          <w:tcPr/>
          <w:p>
            <w:pPr>
              <w:pStyle w:val="Compact"/>
              <w:jc w:val="center"/>
            </w:pPr>
            <w:r>
              <w:rPr>
                <w:b/>
                <w:bCs/>
              </w:rPr>
              <w:t xml:space="preserve">18</w:t>
            </w:r>
          </w:p>
        </w:tc>
        <w:tc>
          <w:tcPr/>
          <w:p>
            <w:pPr>
              <w:pStyle w:val="Compact"/>
              <w:jc w:val="center"/>
            </w:pPr>
            <w:r>
              <w:rPr>
                <w:b/>
                <w:bCs/>
              </w:rPr>
              <w:t xml:space="preserve">4</w:t>
            </w:r>
          </w:p>
        </w:tc>
        <w:tc>
          <w:tcPr/>
          <w:p>
            <w:pPr>
              <w:pStyle w:val="Compact"/>
              <w:jc w:val="center"/>
            </w:pPr>
            <w:r>
              <w:rPr>
                <w:b/>
                <w:bCs/>
              </w:rPr>
              <w:t xml:space="preserve">1</w:t>
            </w:r>
          </w:p>
        </w:tc>
        <w:tc>
          <w:tcPr/>
          <w:p>
            <w:pPr>
              <w:pStyle w:val="Compact"/>
              <w:jc w:val="center"/>
            </w:pPr>
            <w:r>
              <w:rPr>
                <w:b/>
                <w:bCs/>
              </w:rPr>
              <w:t xml:space="preserve">0,82</w:t>
            </w:r>
          </w:p>
        </w:tc>
        <w:tc>
          <w:tcPr/>
          <w:p>
            <w:pPr>
              <w:pStyle w:val="Compact"/>
              <w:jc w:val="center"/>
            </w:pPr>
            <w:r>
              <w:rPr>
                <w:b/>
                <w:bCs/>
              </w:rPr>
              <w:t xml:space="preserve">0,8780</w:t>
            </w:r>
          </w:p>
        </w:tc>
      </w:tr>
    </w:tbl>
    <w:bookmarkEnd w:id="58"/>
    <w:bookmarkStart w:id="59" w:name="fig:metrik"/>
    <w:tbl>
      <w:tblPr>
        <w:tblStyle w:val="FigureTable"/>
        <w:tblW w:type="auto" w:w="0"/>
        <w:jc w:val="center"/>
        <w:tblLook w:firstRow="0" w:lastRow="0" w:firstColumn="0" w:lastColumn="0"/>
      </w:tblPr>
      <w:tblGrid>
        <w:gridCol w:w="3960"/>
        <w:gridCol w:w="3960"/>
      </w:tblGrid>
      <w:tr>
        <w:tc>
          <w:tcPr/>
          <w:p>
            <w:pPr>
              <w:pStyle w:val="Compact"/>
              <w:jc w:val="center"/>
            </w:pPr>
          </w:p>
        </w:tc>
        <w:tc>
          <w:tcPr/>
          <w:p>
            <w:pPr>
              <w:pStyle w:val="Compact"/>
              <w:jc w:val="center"/>
            </w:pPr>
          </w:p>
        </w:tc>
      </w:tr>
    </w:tbl>
    <w:p>
      <w:pPr>
        <w:pStyle w:val="ImageCaption"/>
      </w:pPr>
      <w:r>
        <w:t xml:space="preserve">Keluaran skrip metrik deteksi pada dua sesi independen:</w:t>
      </w:r>
      <w:r>
        <w:t xml:space="preserve"> </w:t>
      </w:r>
      <w:r>
        <w:rPr>
          <w:i/>
          <w:iCs/>
        </w:rPr>
        <w:t xml:space="preserve">precision</w:t>
      </w:r>
      <w:r>
        <w:t xml:space="preserve"> </w:t>
      </w:r>
      <w:r>
        <w:t xml:space="preserve">0,8333,</w:t>
      </w:r>
      <w:r>
        <w:t xml:space="preserve"> </w:t>
      </w:r>
      <w:r>
        <w:rPr>
          <w:i/>
          <w:iCs/>
        </w:rPr>
        <w:t xml:space="preserve">recall</w:t>
      </w:r>
      <w:r>
        <w:t xml:space="preserve"> </w:t>
      </w:r>
      <w:r>
        <w:t xml:space="preserve">1,0, F1-</w:t>
      </w:r>
      <w:r>
        <w:rPr>
          <w:i/>
          <w:iCs/>
        </w:rPr>
        <w:t xml:space="preserve">score</w:t>
      </w:r>
      <w:r>
        <w:t xml:space="preserve"> </w:t>
      </w:r>
      <w:r>
        <w:t xml:space="preserve">0,9091</w:t>
      </w:r>
      <w:r>
        <w:t xml:space="preserve"> </w:t>
      </w:r>
      <w:r>
        <w:t xml:space="preserve">pada tingkat perangkat; F1-</w:t>
      </w:r>
      <w:r>
        <w:rPr>
          <w:i/>
          <w:iCs/>
        </w:rPr>
        <w:t xml:space="preserve">score</w:t>
      </w:r>
      <w:r>
        <w:t xml:space="preserve"> </w:t>
      </w:r>
      <w:r>
        <w:t xml:space="preserve">0,8780 pada tingkat port.</w:t>
      </w:r>
      <w:r>
        <w:t xml:space="preserve"> </w:t>
      </w:r>
      <w:r>
        <w:t xml:space="preserve">Konsistensi hasil antar sesi mengonfirmasi stabilitas deteksi.</w:t>
      </w:r>
    </w:p>
    <w:bookmarkEnd w:id="59"/>
    <w:p>
      <w:pPr>
        <w:pStyle w:val="BodyText"/>
      </w:pPr>
      <w:r>
        <w:t xml:space="preserve">Pada tingkat deteksi perangkat, HomeGuard memperoleh</w:t>
      </w:r>
      <w:r>
        <w:t xml:space="preserve"> </w:t>
      </w:r>
      <w:r>
        <w:rPr>
          <w:i/>
          <w:iCs/>
        </w:rPr>
        <w:t xml:space="preserve">precision</w:t>
      </w:r>
      <w:r>
        <w:t xml:space="preserve"> </w:t>
      </w:r>
      <w:r>
        <w:t xml:space="preserve">0,8333,</w:t>
      </w:r>
      <w:r>
        <w:t xml:space="preserve"> </w:t>
      </w:r>
      <w:r>
        <w:rPr>
          <w:i/>
          <w:iCs/>
        </w:rPr>
        <w:t xml:space="preserve">recall</w:t>
      </w:r>
      <w:r>
        <w:t xml:space="preserve"> </w:t>
      </w:r>
      <w:r>
        <w:t xml:space="preserve">1,0, dan F1-</w:t>
      </w:r>
      <w:r>
        <w:rPr>
          <w:i/>
          <w:iCs/>
        </w:rPr>
        <w:t xml:space="preserve">score</w:t>
      </w:r>
      <w:r>
        <w:t xml:space="preserve"> </w:t>
      </w:r>
      <w:r>
        <w:t xml:space="preserve">0,9091 — semua VM</w:t>
      </w:r>
      <w:r>
        <w:t xml:space="preserve"> </w:t>
      </w:r>
      <w:r>
        <w:t xml:space="preserve">IoT berhasil ditemukan (FN = 0) dengan satu</w:t>
      </w:r>
      <w:r>
        <w:t xml:space="preserve"> </w:t>
      </w:r>
      <w:r>
        <w:rPr>
          <w:i/>
          <w:iCs/>
        </w:rPr>
        <w:t xml:space="preserve">false positive</w:t>
      </w:r>
      <w:r>
        <w:t xml:space="preserve"> </w:t>
      </w:r>
      <w:r>
        <w:t xml:space="preserve">berupa</w:t>
      </w:r>
      <w:r>
        <w:t xml:space="preserve"> </w:t>
      </w:r>
      <w:r>
        <w:rPr>
          <w:i/>
          <w:iCs/>
        </w:rPr>
        <w:t xml:space="preserve">host</w:t>
      </w:r>
      <w:r>
        <w:t xml:space="preserve"> </w:t>
      </w:r>
      <w:r>
        <w:t xml:space="preserve">kontrol yang ikut terdeteksi. Pada tingkat deteksi port,</w:t>
      </w:r>
      <w:r>
        <w:t xml:space="preserve"> </w:t>
      </w:r>
      <w:r>
        <w:t xml:space="preserve">F1-</w:t>
      </w:r>
      <w:r>
        <w:rPr>
          <w:i/>
          <w:iCs/>
        </w:rPr>
        <w:t xml:space="preserve">score</w:t>
      </w:r>
      <w:r>
        <w:t xml:space="preserve"> </w:t>
      </w:r>
      <w:r>
        <w:t xml:space="preserve">keseluruhan mencapai 0,8780 dengan</w:t>
      </w:r>
      <w:r>
        <w:t xml:space="preserve"> </w:t>
      </w:r>
      <w:r>
        <w:rPr>
          <w:i/>
          <w:iCs/>
        </w:rPr>
        <w:t xml:space="preserve">recall</w:t>
      </w:r>
      <w:r>
        <w:t xml:space="preserve"> </w:t>
      </w:r>
      <w:r>
        <w:t xml:space="preserve">0,9474, menunjukkan bahwa hampir seluruh port berisiko berhasil</w:t>
      </w:r>
      <w:r>
        <w:t xml:space="preserve"> </w:t>
      </w:r>
      <w:r>
        <w:t xml:space="preserve">diidentifikasi.</w:t>
      </w:r>
    </w:p>
    <w:p>
      <w:pPr>
        <w:pStyle w:val="BodyText"/>
      </w:pPr>
      <w:r>
        <w:t xml:space="preserve">Analisis kesalahan klasifikasi memberikan wawasan penting tentang</w:t>
      </w:r>
      <w:r>
        <w:t xml:space="preserve"> </w:t>
      </w:r>
      <w:r>
        <w:t xml:space="preserve">karakteristik operasional pemindai. Empat</w:t>
      </w:r>
      <w:r>
        <w:t xml:space="preserve"> </w:t>
      </w:r>
      <w:r>
        <w:rPr>
          <w:i/>
          <w:iCs/>
        </w:rPr>
        <w:t xml:space="preserve">false positive</w:t>
      </w:r>
      <w:r>
        <w:t xml:space="preserve"> </w:t>
      </w:r>
      <w:r>
        <w:t xml:space="preserve">pada</w:t>
      </w:r>
      <w:r>
        <w:t xml:space="preserve"> </w:t>
      </w:r>
      <w:r>
        <w:t xml:space="preserve">tingkat port bersumber dari dua mekanisme: (a) </w:t>
      </w:r>
      <w:r>
        <w:rPr>
          <w:i/>
          <w:iCs/>
        </w:rPr>
        <w:t xml:space="preserve">host</w:t>
      </w:r>
      <w:r>
        <w:t xml:space="preserve"> </w:t>
      </w:r>
      <w:r>
        <w:t xml:space="preserve">kontrol yang</w:t>
      </w:r>
      <w:r>
        <w:t xml:space="preserve"> </w:t>
      </w:r>
      <w:r>
        <w:t xml:space="preserve">sesungguhnya tidak berperan sebagai perangkat IoT namun tetap merespons</w:t>
      </w:r>
      <w:r>
        <w:t xml:space="preserve"> </w:t>
      </w:r>
      <w:r>
        <w:rPr>
          <w:i/>
          <w:iCs/>
        </w:rPr>
        <w:t xml:space="preserve">probe</w:t>
      </w:r>
      <w:r>
        <w:t xml:space="preserve"> </w:t>
      </w:r>
      <w:r>
        <w:t xml:space="preserve">TCP pada layanan sistem yang aktif, sehingga tercatat</w:t>
      </w:r>
      <w:r>
        <w:t xml:space="preserve"> </w:t>
      </w:r>
      <w:r>
        <w:t xml:space="preserve">sebagai temuan; dan (b) </w:t>
      </w:r>
      <w:r>
        <w:rPr>
          <w:i/>
          <w:iCs/>
        </w:rPr>
        <w:t xml:space="preserve">transient response</w:t>
      </w:r>
      <w:r>
        <w:t xml:space="preserve"> </w:t>
      </w:r>
      <w:r>
        <w:t xml:space="preserve">pada port bernomor</w:t>
      </w:r>
      <w:r>
        <w:t xml:space="preserve"> </w:t>
      </w:r>
      <w:r>
        <w:t xml:space="preserve">tinggi akibat kondisi balapan (</w:t>
      </w:r>
      <w:r>
        <w:rPr>
          <w:i/>
          <w:iCs/>
        </w:rPr>
        <w:t xml:space="preserve">race condition</w:t>
      </w:r>
      <w:r>
        <w:t xml:space="preserve">) singkat antara</w:t>
      </w:r>
      <w:r>
        <w:t xml:space="preserve"> </w:t>
      </w:r>
      <w:r>
        <w:rPr>
          <w:i/>
          <w:iCs/>
        </w:rPr>
        <w:t xml:space="preserve">connect</w:t>
      </w:r>
      <w:r>
        <w:t xml:space="preserve"> </w:t>
      </w:r>
      <w:r>
        <w:t xml:space="preserve">dan</w:t>
      </w:r>
      <w:r>
        <w:t xml:space="preserve"> </w:t>
      </w:r>
      <w:r>
        <w:rPr>
          <w:i/>
          <w:iCs/>
        </w:rPr>
        <w:t xml:space="preserve">close</w:t>
      </w:r>
      <w:r>
        <w:t xml:space="preserve"> </w:t>
      </w:r>
      <w:r>
        <w:t xml:space="preserve">pada tumpukan TCP virtual. Adapun satu</w:t>
      </w:r>
      <w:r>
        <w:t xml:space="preserve"> </w:t>
      </w:r>
      <w:r>
        <w:rPr>
          <w:i/>
          <w:iCs/>
        </w:rPr>
        <w:t xml:space="preserve">false negative</w:t>
      </w:r>
      <w:r>
        <w:t xml:space="preserve"> </w:t>
      </w:r>
      <w:r>
        <w:t xml:space="preserve">(perangkat Smart TV) terjadi pada port yang</w:t>
      </w:r>
      <w:r>
        <w:t xml:space="preserve"> </w:t>
      </w:r>
      <w:r>
        <w:t xml:space="preserve">sesekali gagal merespons dalam batas</w:t>
      </w:r>
      <w:r>
        <w:t xml:space="preserve"> </w:t>
      </w:r>
      <w:r>
        <w:rPr>
          <w:i/>
          <w:iCs/>
        </w:rPr>
        <w:t xml:space="preserve">timeout</w:t>
      </w:r>
      <w:r>
        <w:t xml:space="preserve"> </w:t>
      </w:r>
      <w:r>
        <w:t xml:space="preserve">0,5 detik akibat</w:t>
      </w:r>
      <w:r>
        <w:t xml:space="preserve"> </w:t>
      </w:r>
      <w:r>
        <w:t xml:space="preserve">antrean koneksi paralel pada VM bersumber daya terbatas —</w:t>
      </w:r>
      <w:r>
        <w:t xml:space="preserve"> </w:t>
      </w:r>
      <w:r>
        <w:t xml:space="preserve">mengindikasikan adanya kompromi antara kecepatan pemindaian dan</w:t>
      </w:r>
      <w:r>
        <w:t xml:space="preserve"> </w:t>
      </w:r>
      <w:r>
        <w:t xml:space="preserve">kelengkapan deteksi. Nilai</w:t>
      </w:r>
      <w:r>
        <w:t xml:space="preserve"> </w:t>
      </w:r>
      <w:r>
        <w:rPr>
          <w:i/>
          <w:iCs/>
        </w:rPr>
        <w:t xml:space="preserve">recall</w:t>
      </w:r>
      <w:r>
        <w:t xml:space="preserve"> </w:t>
      </w:r>
      <w:r>
        <w:t xml:space="preserve">yang tinggi (0,9474)</w:t>
      </w:r>
      <w:r>
        <w:t xml:space="preserve"> </w:t>
      </w:r>
      <w:r>
        <w:t xml:space="preserve">menunjukkan bahwa kompromi ini condong ke arah minimisasi</w:t>
      </w:r>
      <w:r>
        <w:t xml:space="preserve"> </w:t>
      </w:r>
      <w:r>
        <w:rPr>
          <w:i/>
          <w:iCs/>
        </w:rPr>
        <w:t xml:space="preserve">false</w:t>
      </w:r>
      <w:r>
        <w:rPr>
          <w:i/>
          <w:iCs/>
        </w:rPr>
        <w:t xml:space="preserve"> </w:t>
      </w:r>
      <w:r>
        <w:rPr>
          <w:i/>
          <w:iCs/>
        </w:rPr>
        <w:t xml:space="preserve">negative</w:t>
      </w:r>
      <w:r>
        <w:t xml:space="preserve">, yang tepat untuk konteks keamanan karena kegagalan mendeteksi</w:t>
      </w:r>
      <w:r>
        <w:t xml:space="preserve"> </w:t>
      </w:r>
      <w:r>
        <w:t xml:space="preserve">port berisiko (</w:t>
      </w:r>
      <w:r>
        <w:rPr>
          <w:i/>
          <w:iCs/>
        </w:rPr>
        <w:t xml:space="preserve">miss</w:t>
      </w:r>
      <w:r>
        <w:t xml:space="preserve">) lebih berbahaya daripada peringatan</w:t>
      </w:r>
      <w:r>
        <w:t xml:space="preserve"> </w:t>
      </w:r>
      <w:r>
        <w:t xml:space="preserve">berlebih (</w:t>
      </w:r>
      <w:r>
        <w:rPr>
          <w:i/>
          <w:iCs/>
        </w:rPr>
        <w:t xml:space="preserve">false alarm</w:t>
      </w:r>
      <w:r>
        <w:t xml:space="preserve">) yang mudah diverifikasi pengguna.</w:t>
      </w:r>
      <w:r>
        <w:t xml:space="preserve"> </w:t>
      </w:r>
      <w:r>
        <w:t xml:space="preserve">Peningkatan</w:t>
      </w:r>
      <w:r>
        <w:t xml:space="preserve"> </w:t>
      </w:r>
      <w:r>
        <w:rPr>
          <w:i/>
          <w:iCs/>
        </w:rPr>
        <w:t xml:space="preserve">timeout</w:t>
      </w:r>
      <w:r>
        <w:t xml:space="preserve"> </w:t>
      </w:r>
      <w:r>
        <w:t xml:space="preserve">secara adaptif berdasarkan kondisi jaringan</w:t>
      </w:r>
      <w:r>
        <w:t xml:space="preserve"> </w:t>
      </w:r>
      <w:r>
        <w:t xml:space="preserve">merupakan arah perbaikan yang dapat menekan</w:t>
      </w:r>
      <w:r>
        <w:t xml:space="preserve"> </w:t>
      </w:r>
      <w:r>
        <w:rPr>
          <w:i/>
          <w:iCs/>
        </w:rPr>
        <w:t xml:space="preserve">false negative</w:t>
      </w:r>
      <w:r>
        <w:t xml:space="preserve"> </w:t>
      </w:r>
      <w:r>
        <w:t xml:space="preserve">lebih</w:t>
      </w:r>
      <w:r>
        <w:t xml:space="preserve"> </w:t>
      </w:r>
      <w:r>
        <w:t xml:space="preserve">lanjut.</w:t>
      </w:r>
    </w:p>
    <w:bookmarkEnd w:id="60"/>
    <w:bookmarkStart w:id="63" w:name="kinerja-waktu-pemindaian"/>
    <w:p>
      <w:pPr>
        <w:pStyle w:val="Heading3"/>
      </w:pPr>
      <w:r>
        <w:t xml:space="preserve">Kinerja Waktu Pemindaian</w:t>
      </w:r>
    </w:p>
    <w:bookmarkStart w:id="61" w:name="tab:kecepatan"/>
    <w:p>
      <w:pPr>
        <w:pStyle w:val="TableCaption"/>
      </w:pPr>
      <w:r>
        <w:t xml:space="preserve">Kinerja Waktu Pemindaian (5 Repetisi, 6 Host)</w:t>
      </w:r>
    </w:p>
    <w:tbl>
      <w:tblPr>
        <w:tblStyle w:val="Table"/>
        <w:tblW w:type="auto" w:w="0"/>
        <w:tblLook w:firstRow="1" w:lastRow="0" w:firstColumn="0" w:lastColumn="0" w:noHBand="0" w:noVBand="0" w:val="0020"/>
        <w:tblCaption w:val="Kinerja Waktu Pemindaian (5 Repetisi, 6 Host)"/>
      </w:tblPr>
      <w:tblGrid>
        <w:gridCol w:w="2640"/>
        <w:gridCol w:w="2640"/>
        <w:gridCol w:w="2640"/>
      </w:tblGrid>
      <w:tr>
        <w:trPr>
          <w:tblHeader w:val="on"/>
        </w:trPr>
        <w:tc>
          <w:tcPr/>
          <w:p>
            <w:pPr>
              <w:pStyle w:val="Compact"/>
              <w:jc w:val="left"/>
            </w:pPr>
            <w:r>
              <w:rPr>
                <w:b/>
                <w:bCs/>
              </w:rPr>
              <w:t xml:space="preserve">Metrik</w:t>
            </w:r>
          </w:p>
        </w:tc>
        <w:tc>
          <w:tcPr/>
          <w:p>
            <w:pPr>
              <w:pStyle w:val="Compact"/>
              <w:jc w:val="center"/>
            </w:pPr>
            <w:r>
              <w:rPr>
                <w:b/>
                <w:bCs/>
              </w:rPr>
              <w:t xml:space="preserve">Sesi 1</w:t>
            </w:r>
          </w:p>
        </w:tc>
        <w:tc>
          <w:tcPr/>
          <w:p>
            <w:pPr>
              <w:pStyle w:val="Compact"/>
              <w:jc w:val="center"/>
            </w:pPr>
            <w:r>
              <w:rPr>
                <w:b/>
                <w:bCs/>
              </w:rPr>
              <w:t xml:space="preserve">Sesi 2</w:t>
            </w:r>
          </w:p>
        </w:tc>
      </w:tr>
      <w:tr>
        <w:tc>
          <w:tcPr/>
          <w:p>
            <w:pPr>
              <w:pStyle w:val="Compact"/>
              <w:jc w:val="left"/>
            </w:pPr>
            <w:r>
              <w:t xml:space="preserve">Rata-rata total (detik)</w:t>
            </w:r>
          </w:p>
        </w:tc>
        <w:tc>
          <w:tcPr/>
          <w:p>
            <w:pPr>
              <w:pStyle w:val="Compact"/>
              <w:jc w:val="center"/>
            </w:pPr>
            <w:r>
              <w:t xml:space="preserve">23,77</w:t>
            </w:r>
          </w:p>
        </w:tc>
        <w:tc>
          <w:tcPr/>
          <w:p>
            <w:pPr>
              <w:pStyle w:val="Compact"/>
              <w:jc w:val="center"/>
            </w:pPr>
            <w:r>
              <w:t xml:space="preserve">23,76</w:t>
            </w:r>
          </w:p>
        </w:tc>
      </w:tr>
      <w:tr>
        <w:tc>
          <w:tcPr/>
          <w:p>
            <w:pPr>
              <w:pStyle w:val="Compact"/>
              <w:jc w:val="left"/>
            </w:pPr>
            <w:r>
              <w:t xml:space="preserve">Standar deviasi (detik)</w:t>
            </w:r>
          </w:p>
        </w:tc>
        <w:tc>
          <w:tcPr/>
          <w:p>
            <w:pPr>
              <w:pStyle w:val="Compact"/>
              <w:jc w:val="center"/>
            </w:pPr>
            <w:r>
              <w:t xml:space="preserve">0,04</w:t>
            </w:r>
          </w:p>
        </w:tc>
        <w:tc>
          <w:tcPr/>
          <w:p>
            <w:pPr>
              <w:pStyle w:val="Compact"/>
              <w:jc w:val="center"/>
            </w:pPr>
            <w:r>
              <w:t xml:space="preserve">0,03</w:t>
            </w:r>
          </w:p>
        </w:tc>
      </w:tr>
      <w:tr>
        <w:tc>
          <w:tcPr/>
          <w:p>
            <w:pPr>
              <w:pStyle w:val="Compact"/>
              <w:jc w:val="left"/>
            </w:pPr>
            <w:r>
              <w:t xml:space="preserve">Waktu per host (detik)</w:t>
            </w:r>
          </w:p>
        </w:tc>
        <w:tc>
          <w:tcPr/>
          <w:p>
            <w:pPr>
              <w:pStyle w:val="Compact"/>
              <w:jc w:val="center"/>
            </w:pPr>
            <w:r>
              <w:t xml:space="preserve">3,96</w:t>
            </w:r>
          </w:p>
        </w:tc>
        <w:tc>
          <w:tcPr/>
          <w:p>
            <w:pPr>
              <w:pStyle w:val="Compact"/>
              <w:jc w:val="center"/>
            </w:pPr>
            <w:r>
              <w:t xml:space="preserve">3,96</w:t>
            </w:r>
          </w:p>
        </w:tc>
      </w:tr>
      <w:tr>
        <w:tc>
          <w:tcPr/>
          <w:p>
            <w:pPr>
              <w:pStyle w:val="Compact"/>
              <w:jc w:val="left"/>
            </w:pPr>
            <w:r>
              <w:t xml:space="preserve">Tercepat (detik)</w:t>
            </w:r>
          </w:p>
        </w:tc>
        <w:tc>
          <w:tcPr/>
          <w:p>
            <w:pPr>
              <w:pStyle w:val="Compact"/>
              <w:jc w:val="center"/>
            </w:pPr>
            <w:r>
              <w:t xml:space="preserve">23,74</w:t>
            </w:r>
          </w:p>
        </w:tc>
        <w:tc>
          <w:tcPr/>
          <w:p>
            <w:pPr>
              <w:pStyle w:val="Compact"/>
              <w:jc w:val="center"/>
            </w:pPr>
            <w:r>
              <w:t xml:space="preserve">23,74</w:t>
            </w:r>
          </w:p>
        </w:tc>
      </w:tr>
      <w:tr>
        <w:tc>
          <w:tcPr/>
          <w:p>
            <w:pPr>
              <w:pStyle w:val="Compact"/>
              <w:jc w:val="left"/>
            </w:pPr>
            <w:r>
              <w:t xml:space="preserve">Terlama (detik)</w:t>
            </w:r>
          </w:p>
        </w:tc>
        <w:tc>
          <w:tcPr/>
          <w:p>
            <w:pPr>
              <w:pStyle w:val="Compact"/>
              <w:jc w:val="center"/>
            </w:pPr>
            <w:r>
              <w:t xml:space="preserve">23,84</w:t>
            </w:r>
          </w:p>
        </w:tc>
        <w:tc>
          <w:tcPr/>
          <w:p>
            <w:pPr>
              <w:pStyle w:val="Compact"/>
              <w:jc w:val="center"/>
            </w:pPr>
            <w:r>
              <w:t xml:space="preserve">23,80</w:t>
            </w:r>
          </w:p>
        </w:tc>
      </w:tr>
      <w:tr>
        <w:tc>
          <w:tcPr/>
          <w:p>
            <w:pPr>
              <w:pStyle w:val="Compact"/>
              <w:jc w:val="left"/>
            </w:pPr>
            <w:r>
              <w:rPr>
                <w:i/>
                <w:iCs/>
              </w:rPr>
              <w:t xml:space="preserve">Cold start</w:t>
            </w:r>
            <w:r>
              <w:t xml:space="preserve"> </w:t>
            </w:r>
            <w:r>
              <w:t xml:space="preserve">(CVE)</w:t>
            </w:r>
          </w:p>
        </w:tc>
        <w:tc>
          <w:tcPr/>
          <w:p>
            <w:pPr>
              <w:pStyle w:val="Compact"/>
              <w:jc w:val="center"/>
            </w:pPr>
            <w:r>
              <w:t xml:space="preserve">99,77</w:t>
            </w:r>
          </w:p>
        </w:tc>
        <w:tc>
          <w:tcPr/>
          <w:p>
            <w:pPr>
              <w:pStyle w:val="Compact"/>
              <w:jc w:val="center"/>
            </w:pPr>
            <w:r>
              <w:t xml:space="preserve">98,98</w:t>
            </w:r>
          </w:p>
        </w:tc>
      </w:tr>
    </w:tbl>
    <w:bookmarkEnd w:id="61"/>
    <w:bookmarkStart w:id="62" w:name="fig:kecepatan"/>
    <w:tbl>
      <w:tblPr>
        <w:tblStyle w:val="FigureTable"/>
        <w:tblW w:type="auto" w:w="0"/>
        <w:jc w:val="center"/>
        <w:tblLook w:firstRow="0" w:lastRow="0" w:firstColumn="0" w:lastColumn="0"/>
      </w:tblPr>
      <w:tblGrid>
        <w:gridCol w:w="3960"/>
        <w:gridCol w:w="3960"/>
      </w:tblGrid>
      <w:tr>
        <w:tc>
          <w:tcPr/>
          <w:p>
            <w:pPr>
              <w:pStyle w:val="Compact"/>
              <w:jc w:val="center"/>
            </w:pPr>
          </w:p>
        </w:tc>
        <w:tc>
          <w:tcPr/>
          <w:p>
            <w:pPr>
              <w:pStyle w:val="Compact"/>
              <w:jc w:val="center"/>
            </w:pPr>
          </w:p>
        </w:tc>
      </w:tr>
    </w:tbl>
    <w:p>
      <w:pPr>
        <w:pStyle w:val="ImageCaption"/>
      </w:pPr>
      <w:r>
        <w:t xml:space="preserve">Keluaran skrip pengujian kecepatan pada dua sesi independen:</w:t>
      </w:r>
      <w:r>
        <w:t xml:space="preserve"> </w:t>
      </w:r>
      <w:r>
        <w:t xml:space="preserve">5 repetisi masing-masing menunjukkan stabilitas</w:t>
      </w:r>
      <w:r>
        <w:t xml:space="preserve"> </w:t>
      </w:r>
      <m:oMath>
        <m:r>
          <m:t>σ</m:t>
        </m:r>
        <m:r>
          <m:rPr>
            <m:sty m:val="p"/>
          </m:rPr>
          <m:t>≤</m:t>
        </m:r>
        <m:r>
          <m:t>0</m:t>
        </m:r>
        <m:r>
          <m:rPr>
            <m:sty m:val="p"/>
          </m:rPr>
          <m:t>,</m:t>
        </m:r>
        <m:r>
          <m:t>04</m:t>
        </m:r>
      </m:oMath>
      <w:r>
        <w:t xml:space="preserve"> </w:t>
      </w:r>
      <w:r>
        <w:t xml:space="preserve">detik dengan rata-rata 3,96 detik per</w:t>
      </w:r>
      <w:r>
        <w:t xml:space="preserve"> </w:t>
      </w:r>
      <w:r>
        <w:rPr>
          <w:i/>
          <w:iCs/>
        </w:rPr>
        <w:t xml:space="preserve">host</w:t>
      </w:r>
      <w:r>
        <w:t xml:space="preserve">.</w:t>
      </w:r>
    </w:p>
    <w:bookmarkEnd w:id="62"/>
    <w:p>
      <w:pPr>
        <w:pStyle w:val="BodyText"/>
      </w:pPr>
      <w:r>
        <w:t xml:space="preserve">Waktu pemindaian sangat stabil (</w:t>
      </w:r>
      <m:oMath>
        <m:r>
          <m:t>σ</m:t>
        </m:r>
        <m:r>
          <m:rPr>
            <m:sty m:val="p"/>
          </m:rPr>
          <m:t>≤</m:t>
        </m:r>
        <m:r>
          <m:t>0</m:t>
        </m:r>
        <m:r>
          <m:rPr>
            <m:sty m:val="p"/>
          </m:rPr>
          <m:t>,</m:t>
        </m:r>
        <m:r>
          <m:t>04</m:t>
        </m:r>
      </m:oMath>
      <w:r>
        <w:t xml:space="preserve"> </w:t>
      </w:r>
      <w:r>
        <w:t xml:space="preserve">detik) dengan</w:t>
      </w:r>
      <w:r>
        <w:t xml:space="preserve"> </w:t>
      </w:r>
      <w:r>
        <w:t xml:space="preserve">rata-rata 3,96 detik per</w:t>
      </w:r>
      <w:r>
        <w:t xml:space="preserve"> </w:t>
      </w:r>
      <w:r>
        <w:rPr>
          <w:i/>
          <w:iCs/>
        </w:rPr>
        <w:t xml:space="preserve">host</w:t>
      </w:r>
      <w:r>
        <w:t xml:space="preserve">. Konsistensi antar sesi</w:t>
      </w:r>
      <w:r>
        <w:t xml:space="preserve"> </w:t>
      </w:r>
      <w:r>
        <w:t xml:space="preserve">(</w:t>
      </w:r>
      <m:oMath>
        <m:r>
          <m:rPr>
            <m:sty m:val="p"/>
          </m:rPr>
          <m:t>Δ</m:t>
        </m:r>
        <m:acc>
          <m:accPr>
            <m:chr m:val="‾"/>
          </m:accPr>
          <m:e>
            <m:r>
              <m:t>t</m:t>
            </m:r>
          </m:e>
        </m:acc>
        <m:r>
          <m:rPr>
            <m:sty m:val="p"/>
          </m:rPr>
          <m:t>=</m:t>
        </m:r>
        <m:r>
          <m:t>0</m:t>
        </m:r>
        <m:r>
          <m:rPr>
            <m:sty m:val="p"/>
          </m:rPr>
          <m:t>,</m:t>
        </m:r>
        <m:r>
          <m:t>01</m:t>
        </m:r>
      </m:oMath>
      <w:r>
        <w:t xml:space="preserve"> </w:t>
      </w:r>
      <w:r>
        <w:t xml:space="preserve">detik) mengonfirmasi bahwa hasil tidak</w:t>
      </w:r>
      <w:r>
        <w:t xml:space="preserve"> </w:t>
      </w:r>
      <w:r>
        <w:t xml:space="preserve">dipengaruhi variasi kondisi sistem. Perbedaan signifikan antara</w:t>
      </w:r>
      <w:r>
        <w:t xml:space="preserve"> </w:t>
      </w:r>
      <w:r>
        <w:rPr>
          <w:i/>
          <w:iCs/>
        </w:rPr>
        <w:t xml:space="preserve">cold start</w:t>
      </w:r>
      <w:r>
        <w:t xml:space="preserve"> </w:t>
      </w:r>
      <w:r>
        <w:t xml:space="preserve">(</w:t>
      </w:r>
      <m:oMath>
        <m:r>
          <m:rPr>
            <m:sty m:val="p"/>
          </m:rPr>
          <m:t>≈</m:t>
        </m:r>
      </m:oMath>
      <w:r>
        <w:t xml:space="preserve">99 detik) dan pemindaian berikutnya</w:t>
      </w:r>
      <w:r>
        <w:t xml:space="preserve"> </w:t>
      </w:r>
      <w:r>
        <w:t xml:space="preserve">(</w:t>
      </w:r>
      <m:oMath>
        <m:r>
          <m:rPr>
            <m:sty m:val="p"/>
          </m:rPr>
          <m:t>≈</m:t>
        </m:r>
      </m:oMath>
      <w:r>
        <w:t xml:space="preserve">23,77 detik) disebabkan oleh pengunduhan data CVE dari NVD</w:t>
      </w:r>
      <w:r>
        <w:t xml:space="preserve"> </w:t>
      </w:r>
      <w:r>
        <w:t xml:space="preserve">API pada percobaan pertama; data kemudian di-</w:t>
      </w:r>
      <w:r>
        <w:rPr>
          <w:i/>
          <w:iCs/>
        </w:rPr>
        <w:t xml:space="preserve">cache</w:t>
      </w:r>
      <w:r>
        <w:t xml:space="preserve"> </w:t>
      </w:r>
      <w:r>
        <w:t xml:space="preserve">sehingga</w:t>
      </w:r>
      <w:r>
        <w:t xml:space="preserve"> </w:t>
      </w:r>
      <w:r>
        <w:t xml:space="preserve">pemindaian selanjutnya jauh lebih cepat.</w:t>
      </w:r>
    </w:p>
    <w:bookmarkEnd w:id="63"/>
    <w:bookmarkStart w:id="66" w:name="konsumsi-sumber-daya"/>
    <w:p>
      <w:pPr>
        <w:pStyle w:val="Heading3"/>
      </w:pPr>
      <w:r>
        <w:t xml:space="preserve">Konsumsi Sumber Daya</w:t>
      </w:r>
    </w:p>
    <w:bookmarkStart w:id="64" w:name="tab:resource"/>
    <w:p>
      <w:pPr>
        <w:pStyle w:val="TableCaption"/>
      </w:pPr>
      <w:r>
        <w:t xml:space="preserve">Konsumsi Sumber Daya Selama Pemindaian (2 Sesi, 5 Repetisi)</w:t>
      </w:r>
    </w:p>
    <w:tbl>
      <w:tblPr>
        <w:tblStyle w:val="Table"/>
        <w:tblW w:type="auto" w:w="0"/>
        <w:tblLook w:firstRow="1" w:lastRow="0" w:firstColumn="0" w:lastColumn="0" w:noHBand="0" w:noVBand="0" w:val="0020"/>
        <w:tblCaption w:val="Konsumsi Sumber Daya Selama Pemindaian (2 Sesi, 5 Repetisi)"/>
      </w:tblPr>
      <w:tblGrid>
        <w:gridCol w:w="2640"/>
        <w:gridCol w:w="2640"/>
        <w:gridCol w:w="2640"/>
      </w:tblGrid>
      <w:tr>
        <w:trPr>
          <w:tblHeader w:val="on"/>
        </w:trPr>
        <w:tc>
          <w:tcPr/>
          <w:p>
            <w:pPr>
              <w:pStyle w:val="Compact"/>
              <w:jc w:val="left"/>
            </w:pPr>
            <w:r>
              <w:rPr>
                <w:b/>
                <w:bCs/>
              </w:rPr>
              <w:t xml:space="preserve">Metrik</w:t>
            </w:r>
          </w:p>
        </w:tc>
        <w:tc>
          <w:tcPr/>
          <w:p>
            <w:pPr>
              <w:pStyle w:val="Compact"/>
              <w:jc w:val="center"/>
            </w:pPr>
            <w:r>
              <w:rPr>
                <w:b/>
                <w:bCs/>
              </w:rPr>
              <w:t xml:space="preserve">Sesi 1</w:t>
            </w:r>
          </w:p>
        </w:tc>
        <w:tc>
          <w:tcPr/>
          <w:p>
            <w:pPr>
              <w:pStyle w:val="Compact"/>
              <w:jc w:val="center"/>
            </w:pPr>
            <w:r>
              <w:rPr>
                <w:b/>
                <w:bCs/>
              </w:rPr>
              <w:t xml:space="preserve">Sesi 2</w:t>
            </w:r>
          </w:p>
        </w:tc>
      </w:tr>
      <w:tr>
        <w:tc>
          <w:tcPr/>
          <w:p>
            <w:pPr>
              <w:pStyle w:val="Compact"/>
              <w:jc w:val="left"/>
            </w:pPr>
            <w:r>
              <w:t xml:space="preserve">CPU rata-rata (%)</w:t>
            </w:r>
          </w:p>
        </w:tc>
        <w:tc>
          <w:tcPr/>
          <w:p>
            <w:pPr>
              <w:pStyle w:val="Compact"/>
              <w:jc w:val="center"/>
            </w:pPr>
            <w:r>
              <w:t xml:space="preserve">4,10</w:t>
            </w:r>
          </w:p>
        </w:tc>
        <w:tc>
          <w:tcPr/>
          <w:p>
            <w:pPr>
              <w:pStyle w:val="Compact"/>
              <w:jc w:val="center"/>
            </w:pPr>
            <w:r>
              <w:t xml:space="preserve">4,16</w:t>
            </w:r>
          </w:p>
        </w:tc>
      </w:tr>
      <w:tr>
        <w:tc>
          <w:tcPr/>
          <w:p>
            <w:pPr>
              <w:pStyle w:val="Compact"/>
              <w:jc w:val="left"/>
            </w:pPr>
            <w:r>
              <w:t xml:space="preserve">CPU puncak (%)</w:t>
            </w:r>
          </w:p>
        </w:tc>
        <w:tc>
          <w:tcPr/>
          <w:p>
            <w:pPr>
              <w:pStyle w:val="Compact"/>
              <w:jc w:val="center"/>
            </w:pPr>
            <w:r>
              <w:t xml:space="preserve">25,0</w:t>
            </w:r>
          </w:p>
        </w:tc>
        <w:tc>
          <w:tcPr/>
          <w:p>
            <w:pPr>
              <w:pStyle w:val="Compact"/>
              <w:jc w:val="center"/>
            </w:pPr>
            <w:r>
              <w:t xml:space="preserve">28,1</w:t>
            </w:r>
          </w:p>
        </w:tc>
      </w:tr>
      <w:tr>
        <w:tc>
          <w:tcPr/>
          <w:p>
            <w:pPr>
              <w:pStyle w:val="Compact"/>
              <w:jc w:val="left"/>
            </w:pPr>
            <w:r>
              <w:t xml:space="preserve">RAM rata-rata (MB)</w:t>
            </w:r>
          </w:p>
        </w:tc>
        <w:tc>
          <w:tcPr/>
          <w:p>
            <w:pPr>
              <w:pStyle w:val="Compact"/>
              <w:jc w:val="center"/>
            </w:pPr>
            <w:r>
              <w:t xml:space="preserve">36,47</w:t>
            </w:r>
          </w:p>
        </w:tc>
        <w:tc>
          <w:tcPr/>
          <w:p>
            <w:pPr>
              <w:pStyle w:val="Compact"/>
              <w:jc w:val="center"/>
            </w:pPr>
            <w:r>
              <w:t xml:space="preserve">36,65</w:t>
            </w:r>
          </w:p>
        </w:tc>
      </w:tr>
      <w:tr>
        <w:tc>
          <w:tcPr/>
          <w:p>
            <w:pPr>
              <w:pStyle w:val="Compact"/>
              <w:jc w:val="left"/>
            </w:pPr>
            <w:r>
              <w:t xml:space="preserve">RAM puncak (MB)</w:t>
            </w:r>
          </w:p>
        </w:tc>
        <w:tc>
          <w:tcPr/>
          <w:p>
            <w:pPr>
              <w:pStyle w:val="Compact"/>
              <w:jc w:val="center"/>
            </w:pPr>
            <w:r>
              <w:t xml:space="preserve">37,07</w:t>
            </w:r>
          </w:p>
        </w:tc>
        <w:tc>
          <w:tcPr/>
          <w:p>
            <w:pPr>
              <w:pStyle w:val="Compact"/>
              <w:jc w:val="center"/>
            </w:pPr>
            <w:r>
              <w:t xml:space="preserve">37,25</w:t>
            </w:r>
          </w:p>
        </w:tc>
      </w:tr>
    </w:tbl>
    <w:bookmarkEnd w:id="64"/>
    <w:bookmarkStart w:id="65" w:name="fig:resource"/>
    <w:tbl>
      <w:tblPr>
        <w:tblStyle w:val="FigureTable"/>
        <w:tblW w:type="auto" w:w="0"/>
        <w:jc w:val="center"/>
        <w:tblLook w:firstRow="0" w:lastRow="0" w:firstColumn="0" w:lastColumn="0"/>
      </w:tblPr>
      <w:tblGrid>
        <w:gridCol w:w="3960"/>
        <w:gridCol w:w="3960"/>
      </w:tblGrid>
      <w:tr>
        <w:tc>
          <w:tcPr/>
          <w:p>
            <w:pPr>
              <w:pStyle w:val="Compact"/>
              <w:jc w:val="center"/>
            </w:pPr>
          </w:p>
        </w:tc>
        <w:tc>
          <w:tcPr/>
          <w:p>
            <w:pPr>
              <w:pStyle w:val="Compact"/>
              <w:jc w:val="center"/>
            </w:pPr>
          </w:p>
        </w:tc>
      </w:tr>
    </w:tbl>
    <w:p>
      <w:pPr>
        <w:pStyle w:val="ImageCaption"/>
      </w:pPr>
      <w:r>
        <w:t xml:space="preserve">Keluaran skrip pengujian konsumsi sumber daya pada dua sesi</w:t>
      </w:r>
      <w:r>
        <w:t xml:space="preserve"> </w:t>
      </w:r>
      <w:r>
        <w:t xml:space="preserve">independen: CPU rata-rata 4,13% dan RAM rata-rata 36,56 MB</w:t>
      </w:r>
      <w:r>
        <w:t xml:space="preserve"> </w:t>
      </w:r>
      <w:r>
        <w:t xml:space="preserve">mengonfirmasi jejak operasional yang sangat ringan.</w:t>
      </w:r>
    </w:p>
    <w:bookmarkEnd w:id="65"/>
    <w:p>
      <w:pPr>
        <w:pStyle w:val="BodyText"/>
      </w:pPr>
      <w:r>
        <w:t xml:space="preserve">Rata-rata penggunaan CPU 4,13% (puncak 28,1%) dan RAM rata-rata</w:t>
      </w:r>
      <w:r>
        <w:t xml:space="preserve"> </w:t>
      </w:r>
      <w:r>
        <w:t xml:space="preserve">36,56 MB (puncak 37,25 MB) pada sistem 12</w:t>
      </w:r>
      <w:r>
        <w:t xml:space="preserve"> </w:t>
      </w:r>
      <w:r>
        <w:rPr>
          <w:i/>
          <w:iCs/>
        </w:rPr>
        <w:t xml:space="preserve">core</w:t>
      </w:r>
      <w:r>
        <w:t xml:space="preserve"> </w:t>
      </w:r>
      <w:r>
        <w:t xml:space="preserve">/ 23.886 MB RAM</w:t>
      </w:r>
      <w:r>
        <w:t xml:space="preserve"> </w:t>
      </w:r>
      <w:r>
        <w:t xml:space="preserve">mengonfirmasi bahwa aplikasi dapat berjalan pada komputer rumahan dengan</w:t>
      </w:r>
      <w:r>
        <w:t xml:space="preserve"> </w:t>
      </w:r>
      <w:r>
        <w:t xml:space="preserve">spesifikasi minimal tanpa beban yang berarti.</w:t>
      </w:r>
    </w:p>
    <w:bookmarkEnd w:id="66"/>
    <w:bookmarkEnd w:id="67"/>
    <w:bookmarkEnd w:id="68"/>
    <w:bookmarkStart w:id="69" w:name="pembahasan"/>
    <w:p>
      <w:pPr>
        <w:pStyle w:val="Heading1"/>
      </w:pPr>
      <w:r>
        <w:t xml:space="preserve">Pembahasan</w:t>
      </w:r>
    </w:p>
    <w:p>
      <w:pPr>
        <w:pStyle w:val="FirstParagraph"/>
      </w:pPr>
      <w:r>
        <w:t xml:space="preserve">Hasil pengujian tiga lapisan menunjukkan bahwa HomeGuard mampu</w:t>
      </w:r>
      <w:r>
        <w:t xml:space="preserve"> </w:t>
      </w:r>
      <w:r>
        <w:t xml:space="preserve">memenuhi tujuan rancangannya secara konsisten. Pada lapisan fungsional</w:t>
      </w:r>
      <w:r>
        <w:t xml:space="preserve"> </w:t>
      </w:r>
      <w:r>
        <w:t xml:space="preserve">(CLI +</w:t>
      </w:r>
      <w:r>
        <w:t xml:space="preserve"> </w:t>
      </w:r>
      <w:r>
        <w:rPr>
          <w:rStyle w:val="VerbatimChar"/>
        </w:rPr>
        <w:t xml:space="preserve">demo_lokal.py</w:t>
      </w:r>
      <w:r>
        <w:t xml:space="preserve">), seluruh tiga layanan tiruan — Telnet,</w:t>
      </w:r>
      <w:r>
        <w:t xml:space="preserve"> </w:t>
      </w:r>
      <w:r>
        <w:t xml:space="preserve">HTTP usang, dan RTSP — terdeteksi dengan pemetaan OWASP yang tepat</w:t>
      </w:r>
      <w:r>
        <w:t xml:space="preserve"> </w:t>
      </w:r>
      <w:r>
        <w:t xml:space="preserve">(</w:t>
      </w:r>
      <w:r>
        <w:rPr>
          <w:i/>
          <w:iCs/>
        </w:rPr>
        <w:t xml:space="preserve">3/3 match</w:t>
      </w:r>
      <w:r>
        <w:t xml:space="preserve">), mekanisme eskalasi</w:t>
      </w:r>
      <w:r>
        <w:t xml:space="preserve"> </w:t>
      </w:r>
      <w:r>
        <w:rPr>
          <w:i/>
          <w:iCs/>
        </w:rPr>
        <w:t xml:space="preserve">severity</w:t>
      </w:r>
      <w:r>
        <w:t xml:space="preserve"> </w:t>
      </w:r>
      <w:r>
        <w:t xml:space="preserve">akibat komponen</w:t>
      </w:r>
      <w:r>
        <w:t xml:space="preserve"> </w:t>
      </w:r>
      <w:r>
        <w:t xml:space="preserve">usang berfungsi sesuai rancangan, dan skor risiko</w:t>
      </w:r>
      <w:r>
        <w:t xml:space="preserve"> </w:t>
      </w:r>
      <w:r>
        <w:rPr>
          <w:i/>
          <w:iCs/>
        </w:rPr>
        <w:t xml:space="preserve">host</w:t>
      </w:r>
      <w:r>
        <w:t xml:space="preserve"> </w:t>
      </w:r>
      <w:r>
        <w:t xml:space="preserve">dihitung</w:t>
      </w:r>
      <w:r>
        <w:t xml:space="preserve"> </w:t>
      </w:r>
      <w:r>
        <w:t xml:space="preserve">dengan benar (skor 99). Pada lapisan lingkungan lab virtual (5 VM, subnet</w:t>
      </w:r>
      <w:r>
        <w:t xml:space="preserve"> </w:t>
      </w:r>
      <w:r>
        <w:rPr>
          <w:rStyle w:val="VerbatimChar"/>
        </w:rPr>
        <w:t xml:space="preserve">192.168.56.0/24</w:t>
      </w:r>
      <w:r>
        <w:t xml:space="preserve">), aplikasi mencapai F1-</w:t>
      </w:r>
      <w:r>
        <w:rPr>
          <w:i/>
          <w:iCs/>
        </w:rPr>
        <w:t xml:space="preserve">score</w:t>
      </w:r>
      <w:r>
        <w:t xml:space="preserve"> </w:t>
      </w:r>
      <w:r>
        <w:t xml:space="preserve">deteksi</w:t>
      </w:r>
      <w:r>
        <w:t xml:space="preserve"> </w:t>
      </w:r>
      <w:r>
        <w:t xml:space="preserve">port 0,8780 dengan</w:t>
      </w:r>
      <w:r>
        <w:t xml:space="preserve"> </w:t>
      </w:r>
      <w:r>
        <w:rPr>
          <w:i/>
          <w:iCs/>
        </w:rPr>
        <w:t xml:space="preserve">recall</w:t>
      </w:r>
      <w:r>
        <w:t xml:space="preserve"> </w:t>
      </w:r>
      <w:r>
        <w:t xml:space="preserve">0,9474 — hampir seluruh port berisiko</w:t>
      </w:r>
      <w:r>
        <w:t xml:space="preserve"> </w:t>
      </w:r>
      <w:r>
        <w:t xml:space="preserve">pada topologi yang lebih realistis berhasil teridentifikasi.</w:t>
      </w:r>
    </w:p>
    <w:p>
      <w:pPr>
        <w:pStyle w:val="BodyText"/>
      </w:pPr>
      <w:r>
        <w:t xml:space="preserve">Pendekatan</w:t>
      </w:r>
      <w:r>
        <w:t xml:space="preserve"> </w:t>
      </w:r>
      <w:r>
        <w:rPr>
          <w:i/>
          <w:iCs/>
        </w:rPr>
        <w:t xml:space="preserve">rule-based</w:t>
      </w:r>
      <w:r>
        <w:t xml:space="preserve"> </w:t>
      </w:r>
      <w:r>
        <w:t xml:space="preserve">berbasis OWASP IoT Top 10 yang dipadukan</w:t>
      </w:r>
      <w:r>
        <w:t xml:space="preserve"> </w:t>
      </w:r>
      <w:r>
        <w:t xml:space="preserve">dengan skoring heuristik memungkinkan prioritisasi risiko yang mudah</w:t>
      </w:r>
      <w:r>
        <w:t xml:space="preserve"> </w:t>
      </w:r>
      <w:r>
        <w:t xml:space="preserve">dipahami pengguna non-teknis. Konsisten dengan temuan Neshenko</w:t>
      </w:r>
      <w:r>
        <w:t xml:space="preserve"> </w:t>
      </w:r>
      <w:r>
        <w:t xml:space="preserve">et al. </w:t>
      </w:r>
      <w:r>
        <w:t xml:space="preserve">, kategori yang paling sering muncul adalah I2</w:t>
      </w:r>
      <w:r>
        <w:t xml:space="preserve"> </w:t>
      </w:r>
      <w:r>
        <w:t xml:space="preserve">(</w:t>
      </w:r>
      <w:r>
        <w:rPr>
          <w:i/>
          <w:iCs/>
        </w:rPr>
        <w:t xml:space="preserve">Insecure Network Services</w:t>
      </w:r>
      <w:r>
        <w:t xml:space="preserve">), diikuti I7 (</w:t>
      </w:r>
      <w:r>
        <w:rPr>
          <w:i/>
          <w:iCs/>
        </w:rPr>
        <w:t xml:space="preserve">Insecure Data</w:t>
      </w:r>
      <w:r>
        <w:rPr>
          <w:i/>
          <w:iCs/>
        </w:rPr>
        <w:t xml:space="preserve"> </w:t>
      </w:r>
      <w:r>
        <w:rPr>
          <w:i/>
          <w:iCs/>
        </w:rPr>
        <w:t xml:space="preserve">Transfer and Storage</w:t>
      </w:r>
      <w:r>
        <w:t xml:space="preserve">). Dominansi I2 perlu diinterpretasikan dengan</w:t>
      </w:r>
      <w:r>
        <w:t xml:space="preserve"> </w:t>
      </w:r>
      <w:r>
        <w:t xml:space="preserve">mempertimbangkan desain katalog port: hampir seluruh entri port dipetakan</w:t>
      </w:r>
      <w:r>
        <w:t xml:space="preserve"> </w:t>
      </w:r>
      <w:r>
        <w:t xml:space="preserve">ke I2 karena definisi OWASP sendiri menempatkan layanan jaringan tidak</w:t>
      </w:r>
      <w:r>
        <w:t xml:space="preserve"> </w:t>
      </w:r>
      <w:r>
        <w:t xml:space="preserve">aman sebagai kategori yang paling luas cakupannya — mencakup port</w:t>
      </w:r>
      <w:r>
        <w:t xml:space="preserve"> </w:t>
      </w:r>
      <w:r>
        <w:t xml:space="preserve">terbuka yang tidak diperlukan, protokol tidak terenkripsi, dan layanan</w:t>
      </w:r>
      <w:r>
        <w:t xml:space="preserve"> </w:t>
      </w:r>
      <w:r>
        <w:t xml:space="preserve">dengan autentikasi lemah. Dengan demikian, dominansi I2 merupakan</w:t>
      </w:r>
      <w:r>
        <w:t xml:space="preserve"> </w:t>
      </w:r>
      <w:r>
        <w:t xml:space="preserve">konsekuensi yang dapat diprediksi dari pendekatan</w:t>
      </w:r>
      <w:r>
        <w:t xml:space="preserve"> </w:t>
      </w:r>
      <w:r>
        <w:rPr>
          <w:i/>
          <w:iCs/>
        </w:rPr>
        <w:t xml:space="preserve">network-level</w:t>
      </w:r>
      <w:r>
        <w:rPr>
          <w:i/>
          <w:iCs/>
        </w:rPr>
        <w:t xml:space="preserve"> </w:t>
      </w:r>
      <w:r>
        <w:rPr>
          <w:i/>
          <w:iCs/>
        </w:rPr>
        <w:t xml:space="preserve">scanning</w:t>
      </w:r>
      <w:r>
        <w:t xml:space="preserve">, bukan semata-mata temuan empiris independen. Yang lebih</w:t>
      </w:r>
      <w:r>
        <w:t xml:space="preserve"> </w:t>
      </w:r>
      <w:r>
        <w:t xml:space="preserve">bermakna secara analitis adalah kemunculan I1 pada perangkat dengan</w:t>
      </w:r>
      <w:r>
        <w:t xml:space="preserve"> </w:t>
      </w:r>
      <w:r>
        <w:t xml:space="preserve">Telnet aktif — mengindikasikan risiko eksploitasi kredensial bawaan</w:t>
      </w:r>
      <w:r>
        <w:t xml:space="preserve"> </w:t>
      </w:r>
      <w:r>
        <w:t xml:space="preserve">sebagaimana didemonstrasikan Mirai </w:t>
      </w:r>
      <w:r>
        <w:t xml:space="preserve"> </w:t>
      </w:r>
      <w:r>
        <w:t xml:space="preserve">— serta I5</w:t>
      </w:r>
      <w:r>
        <w:t xml:space="preserve"> </w:t>
      </w:r>
      <w:r>
        <w:t xml:space="preserve">pada perangkat dengan banner komponen usang yang terdeteksi.</w:t>
      </w:r>
    </w:p>
    <w:p>
      <w:pPr>
        <w:pStyle w:val="BodyText"/>
      </w:pPr>
      <w:r>
        <w:t xml:space="preserve">Dari perspektif edukatif, HomeGuard mendemonstrasikan bahwa deteksi</w:t>
      </w:r>
      <w:r>
        <w:t xml:space="preserve"> </w:t>
      </w:r>
      <w:r>
        <w:t xml:space="preserve">kerentanan IoT tidak harus menjadi domain eksklusif praktisi keamanan.</w:t>
      </w:r>
      <w:r>
        <w:t xml:space="preserve"> </w:t>
      </w:r>
      <w:r>
        <w:t xml:space="preserve">Dengan menyajikan temuan dalam bentuk skor risiko intuitif, rekomendasi</w:t>
      </w:r>
      <w:r>
        <w:t xml:space="preserve"> </w:t>
      </w:r>
      <w:r>
        <w:t xml:space="preserve">mitigasi dalam Bahasa Indonesia, dan referensi OWASP IoT Top 10 yang</w:t>
      </w:r>
      <w:r>
        <w:t xml:space="preserve"> </w:t>
      </w:r>
      <w:r>
        <w:t xml:space="preserve">kontekstual, aplikasi ini memungkinkan pengguna rumahan mendapatkan</w:t>
      </w:r>
      <w:r>
        <w:t xml:space="preserve"> </w:t>
      </w:r>
      <w:r>
        <w:t xml:space="preserve">visibilitas terhadap kondisi keamanan jaringan mereka sendiri tanpa</w:t>
      </w:r>
      <w:r>
        <w:t xml:space="preserve"> </w:t>
      </w:r>
      <w:r>
        <w:t xml:space="preserve">pemahaman teknis mendalam — konsisten dengan temuan Alrawi</w:t>
      </w:r>
      <w:r>
        <w:t xml:space="preserve"> </w:t>
      </w:r>
      <w:r>
        <w:t xml:space="preserve">et al. </w:t>
      </w:r>
      <w:r>
        <w:t xml:space="preserve"> </w:t>
      </w:r>
      <w:r>
        <w:t xml:space="preserve">yang mengidentifikasi absennya</w:t>
      </w:r>
      <w:r>
        <w:t xml:space="preserve"> </w:t>
      </w:r>
      <w:r>
        <w:rPr>
          <w:i/>
          <w:iCs/>
        </w:rPr>
        <w:t xml:space="preserve">tools</w:t>
      </w:r>
      <w:r>
        <w:t xml:space="preserve"> </w:t>
      </w:r>
      <w:r>
        <w:t xml:space="preserve">automasi untuk pengguna akhir sebagai gap utama ekosistem keamanan IoT.</w:t>
      </w:r>
    </w:p>
    <w:p>
      <w:pPr>
        <w:pStyle w:val="BodyText"/>
      </w:pPr>
      <w:r>
        <w:t xml:space="preserve">Dari sisi kinerja, waktu pemindaian rata-rata 3,96 detik per</w:t>
      </w:r>
      <w:r>
        <w:t xml:space="preserve"> </w:t>
      </w:r>
      <w:r>
        <w:rPr>
          <w:i/>
          <w:iCs/>
        </w:rPr>
        <w:t xml:space="preserve">host</w:t>
      </w:r>
      <w:r>
        <w:t xml:space="preserve"> </w:t>
      </w:r>
      <w:r>
        <w:t xml:space="preserve">(</w:t>
      </w:r>
      <m:oMath>
        <m:r>
          <m:t>σ</m:t>
        </m:r>
        <m:r>
          <m:rPr>
            <m:sty m:val="p"/>
          </m:rPr>
          <m:t>=</m:t>
        </m:r>
        <m:r>
          <m:t>0</m:t>
        </m:r>
        <m:r>
          <m:rPr>
            <m:sty m:val="p"/>
          </m:rPr>
          <m:t>,</m:t>
        </m:r>
        <m:r>
          <m:t>04</m:t>
        </m:r>
      </m:oMath>
      <w:r>
        <w:t xml:space="preserve"> </w:t>
      </w:r>
      <w:r>
        <w:t xml:space="preserve">detik) mencerminkan konsistensi tinggi. Lonjakan pada</w:t>
      </w:r>
      <w:r>
        <w:t xml:space="preserve"> </w:t>
      </w:r>
      <w:r>
        <w:rPr>
          <w:i/>
          <w:iCs/>
        </w:rPr>
        <w:t xml:space="preserve">cold start</w:t>
      </w:r>
      <w:r>
        <w:t xml:space="preserve"> </w:t>
      </w:r>
      <w:r>
        <w:t xml:space="preserve">(</w:t>
      </w:r>
      <m:oMath>
        <m:r>
          <m:rPr>
            <m:sty m:val="p"/>
          </m:rPr>
          <m:t>≈</m:t>
        </m:r>
      </m:oMath>
      <w:r>
        <w:t xml:space="preserve">99 detik) disebabkan pengunduhan data CVE</w:t>
      </w:r>
      <w:r>
        <w:t xml:space="preserve"> </w:t>
      </w:r>
      <w:r>
        <w:t xml:space="preserve">dari NVD API, bukan proses pemindaian itu sendiri. Konsumsi sumber daya</w:t>
      </w:r>
      <w:r>
        <w:t xml:space="preserve"> </w:t>
      </w:r>
      <w:r>
        <w:t xml:space="preserve">yang rendah (CPU 4,13%, RAM 36,56 MB) mengonfirmasi kelayakan</w:t>
      </w:r>
      <w:r>
        <w:t xml:space="preserve"> </w:t>
      </w:r>
      <w:r>
        <w:t xml:space="preserve">operasional pada komputer rumahan.</w:t>
      </w:r>
    </w:p>
    <w:p>
      <w:pPr>
        <w:pStyle w:val="BodyText"/>
      </w:pPr>
      <w:r>
        <w:t xml:space="preserve">Analisis keterbatasan HomeGuard perlu mempertimbangkan kemungkinan</w:t>
      </w:r>
      <w:r>
        <w:t xml:space="preserve"> </w:t>
      </w:r>
      <w:r>
        <w:rPr>
          <w:i/>
          <w:iCs/>
        </w:rPr>
        <w:t xml:space="preserve">false negative</w:t>
      </w:r>
      <w:r>
        <w:t xml:space="preserve"> </w:t>
      </w:r>
      <w:r>
        <w:t xml:space="preserve">— perangkat IoT yang rentan namun tidak</w:t>
      </w:r>
      <w:r>
        <w:t xml:space="preserve"> </w:t>
      </w:r>
      <w:r>
        <w:t xml:space="preserve">terdeteksi. Berdasarkan analisis arsitektur modul</w:t>
      </w:r>
      <w:r>
        <w:t xml:space="preserve"> </w:t>
      </w:r>
      <w:r>
        <w:rPr>
          <w:i/>
          <w:iCs/>
        </w:rPr>
        <w:t xml:space="preserve">Network</w:t>
      </w:r>
      <w:r>
        <w:rPr>
          <w:i/>
          <w:iCs/>
        </w:rPr>
        <w:t xml:space="preserve"> </w:t>
      </w:r>
      <w:r>
        <w:rPr>
          <w:i/>
          <w:iCs/>
        </w:rPr>
        <w:t xml:space="preserve">Discovery</w:t>
      </w:r>
      <w:r>
        <w:t xml:space="preserve">, terdapat tiga skenario utama:</w:t>
      </w:r>
      <w:r>
        <w:t xml:space="preserve"> </w:t>
      </w:r>
      <w:r>
        <w:rPr>
          <w:b/>
          <w:bCs/>
        </w:rPr>
        <w:t xml:space="preserve">(1)</w:t>
      </w:r>
      <w:r>
        <w:t xml:space="preserve"> </w:t>
      </w:r>
      <w:r>
        <w:t xml:space="preserve">perangkat yang</w:t>
      </w:r>
      <w:r>
        <w:t xml:space="preserve"> </w:t>
      </w:r>
      <w:r>
        <w:t xml:space="preserve">seluruh port TCP pada daftar probe diblokir</w:t>
      </w:r>
      <w:r>
        <w:t xml:space="preserve"> </w:t>
      </w:r>
      <w:r>
        <w:rPr>
          <w:i/>
          <w:iCs/>
        </w:rPr>
        <w:t xml:space="preserve">firewall</w:t>
      </w:r>
      <w:r>
        <w:t xml:space="preserve"> </w:t>
      </w:r>
      <w:r>
        <w:t xml:space="preserve">lokal tidak</w:t>
      </w:r>
      <w:r>
        <w:t xml:space="preserve"> </w:t>
      </w:r>
      <w:r>
        <w:t xml:space="preserve">akan merespons TCP ping sehingga tidak masuk daftar</w:t>
      </w:r>
      <w:r>
        <w:t xml:space="preserve"> </w:t>
      </w:r>
      <w:r>
        <w:rPr>
          <w:i/>
          <w:iCs/>
        </w:rPr>
        <w:t xml:space="preserve">host</w:t>
      </w:r>
      <w:r>
        <w:t xml:space="preserve"> </w:t>
      </w:r>
      <w:r>
        <w:t xml:space="preserve">hidup;</w:t>
      </w:r>
      <w:r>
        <w:t xml:space="preserve"> </w:t>
      </w:r>
      <w:r>
        <w:rPr>
          <w:b/>
          <w:bCs/>
        </w:rPr>
        <w:t xml:space="preserve">(2)</w:t>
      </w:r>
      <w:r>
        <w:t xml:space="preserve"> </w:t>
      </w:r>
      <w:r>
        <w:t xml:space="preserve">perangkat yang beroperasi eksklusif sebagai klien</w:t>
      </w:r>
      <w:r>
        <w:t xml:space="preserve"> </w:t>
      </w:r>
      <w:r>
        <w:rPr>
          <w:i/>
          <w:iCs/>
        </w:rPr>
        <w:t xml:space="preserve">outbound</w:t>
      </w:r>
      <w:r>
        <w:t xml:space="preserve"> </w:t>
      </w:r>
      <w:r>
        <w:t xml:space="preserve">tanpa membuka port</w:t>
      </w:r>
      <w:r>
        <w:t xml:space="preserve"> </w:t>
      </w:r>
      <w:r>
        <w:rPr>
          <w:i/>
          <w:iCs/>
        </w:rPr>
        <w:t xml:space="preserve">listen</w:t>
      </w:r>
      <w:r>
        <w:t xml:space="preserve"> </w:t>
      </w:r>
      <w:r>
        <w:t xml:space="preserve">apapun tidak dapat</w:t>
      </w:r>
      <w:r>
        <w:t xml:space="preserve"> </w:t>
      </w:r>
      <w:r>
        <w:t xml:space="preserve">dideteksi melalui TCP connect scan — kategori ini umumnya mencakup</w:t>
      </w:r>
      <w:r>
        <w:t xml:space="preserve"> </w:t>
      </w:r>
      <w:r>
        <w:t xml:space="preserve">generasi terbaru</w:t>
      </w:r>
      <w:r>
        <w:t xml:space="preserve"> </w:t>
      </w:r>
      <w:r>
        <w:rPr>
          <w:i/>
          <w:iCs/>
        </w:rPr>
        <w:t xml:space="preserve">smart plug</w:t>
      </w:r>
      <w:r>
        <w:t xml:space="preserve"> </w:t>
      </w:r>
      <w:r>
        <w:t xml:space="preserve">dan asisten virtual berbasis</w:t>
      </w:r>
      <w:r>
        <w:t xml:space="preserve"> </w:t>
      </w:r>
      <w:r>
        <w:rPr>
          <w:i/>
          <w:iCs/>
        </w:rPr>
        <w:t xml:space="preserve">cloud</w:t>
      </w:r>
      <w:r>
        <w:t xml:space="preserve">;</w:t>
      </w:r>
      <w:r>
        <w:t xml:space="preserve"> </w:t>
      </w:r>
      <w:r>
        <w:rPr>
          <w:b/>
          <w:bCs/>
        </w:rPr>
        <w:t xml:space="preserve">(3)</w:t>
      </w:r>
      <w:r>
        <w:t xml:space="preserve"> </w:t>
      </w:r>
      <w:r>
        <w:t xml:space="preserve">perangkat dalam kondisi mati atau</w:t>
      </w:r>
      <w:r>
        <w:t xml:space="preserve"> </w:t>
      </w:r>
      <w:r>
        <w:rPr>
          <w:i/>
          <w:iCs/>
        </w:rPr>
        <w:t xml:space="preserve">sleep mode</w:t>
      </w:r>
      <w:r>
        <w:t xml:space="preserve"> </w:t>
      </w:r>
      <w:r>
        <w:t xml:space="preserve">saat pemindaian dilakukan akan luput dari deteksi</w:t>
      </w:r>
      <w:r>
        <w:t xml:space="preserve"> </w:t>
      </w:r>
      <w:r>
        <w:t xml:space="preserve">mengingat HomeGuard melakukan</w:t>
      </w:r>
      <w:r>
        <w:t xml:space="preserve"> </w:t>
      </w:r>
      <w:r>
        <w:rPr>
          <w:i/>
          <w:iCs/>
        </w:rPr>
        <w:t xml:space="preserve">point-in-time scanning</w:t>
      </w:r>
      <w:r>
        <w:t xml:space="preserve">. Keterbatasan</w:t>
      </w:r>
      <w:r>
        <w:t xml:space="preserve"> </w:t>
      </w:r>
      <w:r>
        <w:t xml:space="preserve">ini bersifat</w:t>
      </w:r>
      <w:r>
        <w:t xml:space="preserve"> </w:t>
      </w:r>
      <w:r>
        <w:rPr>
          <w:i/>
          <w:iCs/>
        </w:rPr>
        <w:t xml:space="preserve">inherent</w:t>
      </w:r>
      <w:r>
        <w:t xml:space="preserve"> </w:t>
      </w:r>
      <w:r>
        <w:t xml:space="preserve">pada pendekatan</w:t>
      </w:r>
      <w:r>
        <w:t xml:space="preserve"> </w:t>
      </w:r>
      <w:r>
        <w:rPr>
          <w:i/>
          <w:iCs/>
        </w:rPr>
        <w:t xml:space="preserve">network-level TCP</w:t>
      </w:r>
      <w:r>
        <w:rPr>
          <w:i/>
          <w:iCs/>
        </w:rPr>
        <w:t xml:space="preserve"> </w:t>
      </w:r>
      <w:r>
        <w:rPr>
          <w:i/>
          <w:iCs/>
        </w:rPr>
        <w:t xml:space="preserve">scanning</w:t>
      </w:r>
      <w:r>
        <w:t xml:space="preserve"> </w:t>
      </w:r>
      <w:r>
        <w:t xml:space="preserve">tanpa</w:t>
      </w:r>
      <w:r>
        <w:t xml:space="preserve"> </w:t>
      </w:r>
      <w:r>
        <w:rPr>
          <w:i/>
          <w:iCs/>
        </w:rPr>
        <w:t xml:space="preserve">raw socket</w:t>
      </w:r>
      <w:r>
        <w:t xml:space="preserve">, sebagaimana juga diakui dalam</w:t>
      </w:r>
      <w:r>
        <w:t xml:space="preserve"> </w:t>
      </w:r>
      <w:r>
        <w:t xml:space="preserve">literatur </w:t>
      </w:r>
      <w:r>
        <w:t xml:space="preserve">. Pengembangan lanjutan dapat</w:t>
      </w:r>
      <w:r>
        <w:t xml:space="preserve"> </w:t>
      </w:r>
      <w:r>
        <w:t xml:space="preserve">mempertimbangkan integrasi</w:t>
      </w:r>
      <w:r>
        <w:t xml:space="preserve"> </w:t>
      </w:r>
      <w:r>
        <w:rPr>
          <w:i/>
          <w:iCs/>
        </w:rPr>
        <w:t xml:space="preserve">passive monitoring</w:t>
      </w:r>
      <w:r>
        <w:t xml:space="preserve"> </w:t>
      </w:r>
      <w:r>
        <w:t xml:space="preserve">berbasis ARP watch</w:t>
      </w:r>
      <w:r>
        <w:t xml:space="preserve"> </w:t>
      </w:r>
      <w:r>
        <w:t xml:space="preserve">untuk skenario ketiga, serta penambahan probe port yang lebih luas untuk</w:t>
      </w:r>
      <w:r>
        <w:t xml:space="preserve"> </w:t>
      </w:r>
      <w:r>
        <w:t xml:space="preserve">skenario pertama.</w:t>
      </w:r>
    </w:p>
    <w:p>
      <w:pPr>
        <w:pStyle w:val="BodyText"/>
      </w:pPr>
      <w:r>
        <w:t xml:space="preserve">Keterbatasan utama penelitian ini meliputi: (1) pengujian pada lingkungan</w:t>
      </w:r>
      <w:r>
        <w:t xml:space="preserve"> </w:t>
      </w:r>
      <w:r>
        <w:t xml:space="preserve">lab virtual sehingga validasi pada perangkat IoT fisik nyata masih</w:t>
      </w:r>
      <w:r>
        <w:t xml:space="preserve"> </w:t>
      </w:r>
      <w:r>
        <w:t xml:space="preserve">diperlukan; (2) cakupan katalog port yang masih terbatas; (3) basis data</w:t>
      </w:r>
      <w:r>
        <w:t xml:space="preserve"> </w:t>
      </w:r>
      <w:r>
        <w:t xml:space="preserve">OUI berupa</w:t>
      </w:r>
      <w:r>
        <w:t xml:space="preserve"> </w:t>
      </w:r>
      <w:r>
        <w:rPr>
          <w:i/>
          <w:iCs/>
        </w:rPr>
        <w:t xml:space="preserve">seed</w:t>
      </w:r>
      <w:r>
        <w:t xml:space="preserve"> </w:t>
      </w:r>
      <w:r>
        <w:t xml:space="preserve">yang belum lengkap; dan (4) deteksi komponen</w:t>
      </w:r>
      <w:r>
        <w:t xml:space="preserve"> </w:t>
      </w:r>
      <w:r>
        <w:t xml:space="preserve">usang berbasis</w:t>
      </w:r>
      <w:r>
        <w:t xml:space="preserve"> </w:t>
      </w:r>
      <w:r>
        <w:rPr>
          <w:i/>
          <w:iCs/>
        </w:rPr>
        <w:t xml:space="preserve">signature</w:t>
      </w:r>
      <w:r>
        <w:t xml:space="preserve"> </w:t>
      </w:r>
      <w:r>
        <w:t xml:space="preserve">statis yang belum terkorelasi langsung</w:t>
      </w:r>
      <w:r>
        <w:t xml:space="preserve"> </w:t>
      </w:r>
      <w:r>
        <w:t xml:space="preserve">dengan NVD/CVE secara</w:t>
      </w:r>
      <w:r>
        <w:t xml:space="preserve"> </w:t>
      </w:r>
      <w:r>
        <w:rPr>
          <w:i/>
          <w:iCs/>
        </w:rPr>
        <w:t xml:space="preserve">real-time</w:t>
      </w:r>
      <w:r>
        <w:t xml:space="preserve">.</w:t>
      </w:r>
    </w:p>
    <w:bookmarkEnd w:id="69"/>
    <w:bookmarkStart w:id="72" w:name="kesimpulan-dan-saran"/>
    <w:p>
      <w:pPr>
        <w:pStyle w:val="Heading1"/>
      </w:pPr>
      <w:r>
        <w:t xml:space="preserve">Kesimpulan dan Saran</w:t>
      </w:r>
    </w:p>
    <w:bookmarkStart w:id="70" w:name="kesimpulan"/>
    <w:p>
      <w:pPr>
        <w:pStyle w:val="Heading2"/>
      </w:pPr>
      <w:r>
        <w:t xml:space="preserve">Kesimpulan</w:t>
      </w:r>
    </w:p>
    <w:p>
      <w:pPr>
        <w:pStyle w:val="FirstParagraph"/>
      </w:pPr>
      <w:r>
        <w:t xml:space="preserve">Penelitian ini berhasil merancang dan mengimplementasikan HomeGuard,</w:t>
      </w:r>
      <w:r>
        <w:t xml:space="preserve"> </w:t>
      </w:r>
      <w:r>
        <w:t xml:space="preserve">sebuah aplikasi pemindai keamanan jaringan rumah berbasis Python yang</w:t>
      </w:r>
      <w:r>
        <w:t xml:space="preserve"> </w:t>
      </w:r>
      <w:r>
        <w:t xml:space="preserve">mengintegrasikan modul</w:t>
      </w:r>
      <w:r>
        <w:t xml:space="preserve"> </w:t>
      </w:r>
      <w:r>
        <w:rPr>
          <w:i/>
          <w:iCs/>
        </w:rPr>
        <w:t xml:space="preserve">network discovery</w:t>
      </w:r>
      <w:r>
        <w:t xml:space="preserve">,</w:t>
      </w:r>
      <w:r>
        <w:t xml:space="preserve"> </w:t>
      </w:r>
      <w:r>
        <w:rPr>
          <w:i/>
          <w:iCs/>
        </w:rPr>
        <w:t xml:space="preserve">port scanning</w:t>
      </w:r>
      <w:r>
        <w:t xml:space="preserve">,</w:t>
      </w:r>
      <w:r>
        <w:t xml:space="preserve"> </w:t>
      </w:r>
      <w:r>
        <w:rPr>
          <w:i/>
          <w:iCs/>
        </w:rPr>
        <w:t xml:space="preserve">service detection</w:t>
      </w:r>
      <w:r>
        <w:t xml:space="preserve">, klasifikasi perangkat, pemeriksaan TLS/HTTPS,</w:t>
      </w:r>
      <w:r>
        <w:t xml:space="preserve"> </w:t>
      </w:r>
      <w:r>
        <w:t xml:space="preserve">pemeriksaan kredensial bawaan (</w:t>
      </w:r>
      <w:r>
        <w:rPr>
          <w:i/>
          <w:iCs/>
        </w:rPr>
        <w:t xml:space="preserve">opt-in</w:t>
      </w:r>
      <w:r>
        <w:t xml:space="preserve">), dan pemetaan kerentanan</w:t>
      </w:r>
      <w:r>
        <w:t xml:space="preserve"> </w:t>
      </w:r>
      <w:r>
        <w:t xml:space="preserve">berbasis OWASP IoT Top 10. Inti pemindaian diimplementasikan hanya</w:t>
      </w:r>
      <w:r>
        <w:t xml:space="preserve"> </w:t>
      </w:r>
      <w:r>
        <w:t xml:space="preserve">dengan pustaka standar Python tanpa hak akses</w:t>
      </w:r>
      <w:r>
        <w:t xml:space="preserve"> </w:t>
      </w:r>
      <w:r>
        <w:rPr>
          <w:i/>
          <w:iCs/>
        </w:rPr>
        <w:t xml:space="preserve">root</w:t>
      </w:r>
      <w:r>
        <w:t xml:space="preserve">, sehingga</w:t>
      </w:r>
      <w:r>
        <w:t xml:space="preserve"> </w:t>
      </w:r>
      <w:r>
        <w:t xml:space="preserve">portabel dan mudah digunakan pengguna rumahan.</w:t>
      </w:r>
    </w:p>
    <w:p>
      <w:pPr>
        <w:pStyle w:val="BodyText"/>
      </w:pPr>
      <w:r>
        <w:t xml:space="preserve">Pengujian dilaksanakan dalam tiga lapisan:</w:t>
      </w:r>
      <w:r>
        <w:t xml:space="preserve"> </w:t>
      </w:r>
      <w:r>
        <w:rPr>
          <w:b/>
          <w:bCs/>
        </w:rPr>
        <w:t xml:space="preserve">(1)</w:t>
      </w:r>
      <w:r>
        <w:t xml:space="preserve"> </w:t>
      </w:r>
      <w:r>
        <w:rPr>
          <w:i/>
          <w:iCs/>
        </w:rPr>
        <w:t xml:space="preserve">pengujian unit</w:t>
      </w:r>
      <w:r>
        <w:t xml:space="preserve"> </w:t>
      </w:r>
      <w:r>
        <w:t xml:space="preserve">(36/36 lulus,</w:t>
      </w:r>
      <w:r>
        <w:t xml:space="preserve"> </w:t>
      </w:r>
      <w:r>
        <w:rPr>
          <w:rStyle w:val="VerbatimChar"/>
        </w:rPr>
        <w:t xml:space="preserve">pytest</w:t>
      </w:r>
      <w:r>
        <w:t xml:space="preserve">)</w:t>
      </w:r>
      <w:r>
        <w:t xml:space="preserve"> </w:t>
      </w:r>
      <w:r>
        <w:t xml:space="preserve">memverifikasi kebenaran logika modul secara terisolasi;</w:t>
      </w:r>
      <w:r>
        <w:t xml:space="preserve"> </w:t>
      </w:r>
      <w:r>
        <w:rPr>
          <w:b/>
          <w:bCs/>
        </w:rPr>
        <w:t xml:space="preserve">(2)</w:t>
      </w:r>
      <w:r>
        <w:t xml:space="preserve"> </w:t>
      </w:r>
      <w:r>
        <w:rPr>
          <w:i/>
          <w:iCs/>
        </w:rPr>
        <w:t xml:space="preserve">pengujian fungsional</w:t>
      </w:r>
      <w:r>
        <w:t xml:space="preserve"> </w:t>
      </w:r>
      <w:r>
        <w:t xml:space="preserve">via CLI dan</w:t>
      </w:r>
      <w:r>
        <w:t xml:space="preserve"> </w:t>
      </w:r>
      <w:r>
        <w:rPr>
          <w:rStyle w:val="VerbatimChar"/>
        </w:rPr>
        <w:t xml:space="preserve">demo_lokal.py</w:t>
      </w:r>
      <w:r>
        <w:t xml:space="preserve"> </w:t>
      </w:r>
      <w:r>
        <w:t xml:space="preserve">pada</w:t>
      </w:r>
      <w:r>
        <w:t xml:space="preserve"> </w:t>
      </w:r>
      <w:r>
        <w:rPr>
          <w:rStyle w:val="VerbatimChar"/>
        </w:rPr>
        <w:t xml:space="preserve">127.0.0.1</w:t>
      </w:r>
      <w:r>
        <w:t xml:space="preserve"> </w:t>
      </w:r>
      <w:r>
        <w:t xml:space="preserve">memvalidasi alur</w:t>
      </w:r>
      <w:r>
        <w:t xml:space="preserve"> </w:t>
      </w:r>
      <w:r>
        <w:rPr>
          <w:i/>
          <w:iCs/>
        </w:rPr>
        <w:t xml:space="preserve">end-to-end</w:t>
      </w:r>
      <w:r>
        <w:t xml:space="preserve"> </w:t>
      </w:r>
      <w:r>
        <w:t xml:space="preserve">— ketiga layanan (Telnet, HTTP usang, RTSP)</w:t>
      </w:r>
      <w:r>
        <w:t xml:space="preserve"> </w:t>
      </w:r>
      <w:r>
        <w:t xml:space="preserve">terdeteksi dengan pemetaan OWASP yang benar (</w:t>
      </w:r>
      <w:r>
        <w:rPr>
          <w:i/>
          <w:iCs/>
        </w:rPr>
        <w:t xml:space="preserve">3/3 match</w:t>
      </w:r>
      <w:r>
        <w:t xml:space="preserve">) dan</w:t>
      </w:r>
      <w:r>
        <w:t xml:space="preserve"> </w:t>
      </w:r>
      <w:r>
        <w:t xml:space="preserve">skor</w:t>
      </w:r>
      <w:r>
        <w:t xml:space="preserve"> </w:t>
      </w:r>
      <w:r>
        <w:rPr>
          <w:i/>
          <w:iCs/>
        </w:rPr>
        <w:t xml:space="preserve">host</w:t>
      </w:r>
      <w:r>
        <w:t xml:space="preserve"> </w:t>
      </w:r>
      <w:r>
        <w:t xml:space="preserve">dihitung tepat (99/100);</w:t>
      </w:r>
      <w:r>
        <w:t xml:space="preserve"> </w:t>
      </w:r>
      <w:r>
        <w:rPr>
          <w:b/>
          <w:bCs/>
        </w:rPr>
        <w:t xml:space="preserve">(3)</w:t>
      </w:r>
      <w:r>
        <w:t xml:space="preserve"> </w:t>
      </w:r>
      <w:r>
        <w:rPr>
          <w:i/>
          <w:iCs/>
        </w:rPr>
        <w:t xml:space="preserve">pengujian lab virtual</w:t>
      </w:r>
      <w:r>
        <w:t xml:space="preserve"> </w:t>
      </w:r>
      <w:r>
        <w:t xml:space="preserve">(5 VM, subnet</w:t>
      </w:r>
      <w:r>
        <w:t xml:space="preserve"> </w:t>
      </w:r>
      <w:r>
        <w:rPr>
          <w:rStyle w:val="VerbatimChar"/>
        </w:rPr>
        <w:t xml:space="preserve">192.168.56.0/24</w:t>
      </w:r>
      <w:r>
        <w:t xml:space="preserve">) menghasilkan F1-</w:t>
      </w:r>
      <w:r>
        <w:rPr>
          <w:i/>
          <w:iCs/>
        </w:rPr>
        <w:t xml:space="preserve">score</w:t>
      </w:r>
      <w:r>
        <w:t xml:space="preserve"> </w:t>
      </w:r>
      <w:r>
        <w:t xml:space="preserve">deteksi port</w:t>
      </w:r>
      <w:r>
        <w:t xml:space="preserve"> </w:t>
      </w:r>
      <w:r>
        <w:t xml:space="preserve">0,8780 (</w:t>
      </w:r>
      <w:r>
        <w:rPr>
          <w:i/>
          <w:iCs/>
        </w:rPr>
        <w:t xml:space="preserve">precision</w:t>
      </w:r>
      <w:r>
        <w:t xml:space="preserve"> </w:t>
      </w:r>
      <w:r>
        <w:t xml:space="preserve">0,8182,</w:t>
      </w:r>
      <w:r>
        <w:t xml:space="preserve"> </w:t>
      </w:r>
      <w:r>
        <w:rPr>
          <w:i/>
          <w:iCs/>
        </w:rPr>
        <w:t xml:space="preserve">recall</w:t>
      </w:r>
      <w:r>
        <w:t xml:space="preserve"> </w:t>
      </w:r>
      <w:r>
        <w:t xml:space="preserve">0,9474), waktu</w:t>
      </w:r>
      <w:r>
        <w:t xml:space="preserve"> </w:t>
      </w:r>
      <w:r>
        <w:t xml:space="preserve">pemindaian rata-rata 3,96 detik per</w:t>
      </w:r>
      <w:r>
        <w:t xml:space="preserve"> </w:t>
      </w:r>
      <w:r>
        <w:rPr>
          <w:i/>
          <w:iCs/>
        </w:rPr>
        <w:t xml:space="preserve">host</w:t>
      </w:r>
      <w:r>
        <w:t xml:space="preserve"> </w:t>
      </w:r>
      <w:r>
        <w:t xml:space="preserve">(</w:t>
      </w:r>
      <m:oMath>
        <m:r>
          <m:t>σ</m:t>
        </m:r>
        <m:r>
          <m:rPr>
            <m:sty m:val="p"/>
          </m:rPr>
          <m:t>=</m:t>
        </m:r>
        <m:r>
          <m:t>0</m:t>
        </m:r>
        <m:r>
          <m:rPr>
            <m:sty m:val="p"/>
          </m:rPr>
          <m:t>,</m:t>
        </m:r>
        <m:r>
          <m:t>04</m:t>
        </m:r>
      </m:oMath>
      <w:r>
        <w:t xml:space="preserve"> </w:t>
      </w:r>
      <w:r>
        <w:t xml:space="preserve">detik), dan konsumsi sumber daya ringan (CPU 4,13%, RAM 36,56 MB).</w:t>
      </w:r>
    </w:p>
    <w:p>
      <w:pPr>
        <w:pStyle w:val="BodyText"/>
      </w:pPr>
      <w:r>
        <w:t xml:space="preserve">Dengan demikian, aplikasi mampu mengidentifikasi kerentanan perangkat IoT</w:t>
      </w:r>
      <w:r>
        <w:t xml:space="preserve"> </w:t>
      </w:r>
      <w:r>
        <w:t xml:space="preserve">dan memberikan rekomendasi mitigasi</w:t>
      </w:r>
      <w:r>
        <w:t xml:space="preserve"> </w:t>
      </w:r>
      <w:r>
        <w:rPr>
          <w:i/>
          <w:iCs/>
        </w:rPr>
        <w:t xml:space="preserve">actionable</w:t>
      </w:r>
      <w:r>
        <w:t xml:space="preserve"> </w:t>
      </w:r>
      <w:r>
        <w:t xml:space="preserve">dalam Bahasa</w:t>
      </w:r>
      <w:r>
        <w:t xml:space="preserve"> </w:t>
      </w:r>
      <w:r>
        <w:t xml:space="preserve">Indonesia, didukung pelaporan JSON dan PDF serta CI otomatis via GitHub</w:t>
      </w:r>
      <w:r>
        <w:t xml:space="preserve"> </w:t>
      </w:r>
      <w:r>
        <w:t xml:space="preserve">Actions. Guna menjamin reproduksibilitas — kriteria kualitas utama</w:t>
      </w:r>
      <w:r>
        <w:t xml:space="preserve"> </w:t>
      </w:r>
      <w:r>
        <w:t xml:space="preserve">artefak</w:t>
      </w:r>
      <w:r>
        <w:t xml:space="preserve"> </w:t>
      </w:r>
      <w:r>
        <w:rPr>
          <w:i/>
          <w:iCs/>
        </w:rPr>
        <w:t xml:space="preserve">design science</w:t>
      </w:r>
      <w:r>
        <w:t xml:space="preserve"> </w:t>
      </w:r>
      <w:r>
        <w:t xml:space="preserve">— seluruh kode sumber, kasus uji,</w:t>
      </w:r>
      <w:r>
        <w:t xml:space="preserve"> </w:t>
      </w:r>
      <w:r>
        <w:t xml:space="preserve">konfigurasi lingkungan lab virtual (</w:t>
      </w:r>
      <w:r>
        <w:rPr>
          <w:i/>
          <w:iCs/>
        </w:rPr>
        <w:t xml:space="preserve">ground truth</w:t>
      </w:r>
      <w:r>
        <w:t xml:space="preserve"> </w:t>
      </w:r>
      <w:r>
        <w:t xml:space="preserve">port per</w:t>
      </w:r>
      <w:r>
        <w:t xml:space="preserve"> </w:t>
      </w:r>
      <w:r>
        <w:t xml:space="preserve">perangkat), serta skrip pengukuran yang menghasilkan setiap tabel dan</w:t>
      </w:r>
      <w:r>
        <w:t xml:space="preserve"> </w:t>
      </w:r>
      <w:r>
        <w:t xml:space="preserve">gambar hasil (metrik deteksi, waktu pemindaian, konsumsi sumber daya, dan</w:t>
      </w:r>
      <w:r>
        <w:t xml:space="preserve"> </w:t>
      </w:r>
      <w:r>
        <w:rPr>
          <w:i/>
          <w:iCs/>
        </w:rPr>
        <w:t xml:space="preserve">benchmark</w:t>
      </w:r>
      <w:r>
        <w:t xml:space="preserve"> </w:t>
      </w:r>
      <w:r>
        <w:t xml:space="preserve">terhadap Nmap) tersedia secara terbuka pada repositori</w:t>
      </w:r>
      <w:r>
        <w:t xml:space="preserve"> </w:t>
      </w:r>
      <w:r>
        <w:t xml:space="preserve">GitHub:</w:t>
      </w:r>
      <w:r>
        <w:t xml:space="preserve"> </w:t>
      </w:r>
      <w:hyperlink r:id="rId9">
        <w:r>
          <w:rPr>
            <w:rStyle w:val="Hyperlink"/>
          </w:rPr>
          <w:t xml:space="preserve">https://github.com/gerrard046/HomeGuard</w:t>
        </w:r>
      </w:hyperlink>
      <w:r>
        <w:t xml:space="preserve"> </w:t>
      </w:r>
      <w:r>
        <w:t xml:space="preserve">.</w:t>
      </w:r>
    </w:p>
    <w:bookmarkEnd w:id="70"/>
    <w:bookmarkStart w:id="71" w:name="saran"/>
    <w:p>
      <w:pPr>
        <w:pStyle w:val="Heading2"/>
      </w:pPr>
      <w:r>
        <w:t xml:space="preserve">Saran</w:t>
      </w:r>
    </w:p>
    <w:p>
      <w:pPr>
        <w:pStyle w:val="FirstParagraph"/>
      </w:pPr>
      <w:r>
        <w:t xml:space="preserve">Pengembangan lanjutan yang disarankan meliputi:</w:t>
      </w:r>
      <w:r>
        <w:t xml:space="preserve"> </w:t>
      </w:r>
      <w:r>
        <w:t xml:space="preserve">(1) validasi pada perangkat IoT fisik nyata di jaringan rumah domestik</w:t>
      </w:r>
      <w:r>
        <w:t xml:space="preserve"> </w:t>
      </w:r>
      <w:r>
        <w:t xml:space="preserve">aktual untuk menguji generalisasi hasil lab virtual;</w:t>
      </w:r>
      <w:r>
        <w:t xml:space="preserve"> </w:t>
      </w:r>
      <w:r>
        <w:t xml:space="preserve">(2) pengujian usability terstruktur (mis.</w:t>
      </w:r>
      <w:r>
        <w:t xml:space="preserve"> </w:t>
      </w:r>
      <w:r>
        <w:rPr>
          <w:i/>
          <w:iCs/>
        </w:rPr>
        <w:t xml:space="preserve">System Usability Scale</w:t>
      </w:r>
      <w:r>
        <w:t xml:space="preserve">)</w:t>
      </w:r>
      <w:r>
        <w:t xml:space="preserve"> </w:t>
      </w:r>
      <w:r>
        <w:t xml:space="preserve">terhadap responden non-teknis untuk memvalidasi secara empiris klaim</w:t>
      </w:r>
      <w:r>
        <w:t xml:space="preserve"> </w:t>
      </w:r>
      <w:r>
        <w:t xml:space="preserve">keramahan bagi pengguna awam;</w:t>
      </w:r>
      <w:r>
        <w:t xml:space="preserve"> </w:t>
      </w:r>
      <w:r>
        <w:t xml:space="preserve">(3) </w:t>
      </w:r>
      <w:r>
        <w:rPr>
          <w:i/>
          <w:iCs/>
        </w:rPr>
        <w:t xml:space="preserve">benchmark</w:t>
      </w:r>
      <w:r>
        <w:t xml:space="preserve"> </w:t>
      </w:r>
      <w:r>
        <w:t xml:space="preserve">kuantitatif terhadap perkakas mapan (Nmap, Nessus)</w:t>
      </w:r>
      <w:r>
        <w:t xml:space="preserve"> </w:t>
      </w:r>
      <w:r>
        <w:t xml:space="preserve">pada topologi identik sebagai</w:t>
      </w:r>
      <w:r>
        <w:t xml:space="preserve"> </w:t>
      </w:r>
      <w:r>
        <w:rPr>
          <w:i/>
          <w:iCs/>
        </w:rPr>
        <w:t xml:space="preserve">baseline</w:t>
      </w:r>
      <w:r>
        <w:t xml:space="preserve"> </w:t>
      </w:r>
      <w:r>
        <w:t xml:space="preserve">pembanding presisi dan</w:t>
      </w:r>
      <w:r>
        <w:t xml:space="preserve"> </w:t>
      </w:r>
      <w:r>
        <w:t xml:space="preserve">kinerja;</w:t>
      </w:r>
      <w:r>
        <w:t xml:space="preserve"> </w:t>
      </w:r>
      <w:r>
        <w:t xml:space="preserve">(4) korelasi versi komponen dengan CVE/NVD secara</w:t>
      </w:r>
      <w:r>
        <w:t xml:space="preserve"> </w:t>
      </w:r>
      <w:r>
        <w:rPr>
          <w:i/>
          <w:iCs/>
        </w:rPr>
        <w:t xml:space="preserve">real-time</w:t>
      </w:r>
      <w:r>
        <w:t xml:space="preserve"> </w:t>
      </w:r>
      <w:r>
        <w:t xml:space="preserve">untuk meningkatkan presisi deteksi komponen usang (I5);</w:t>
      </w:r>
      <w:r>
        <w:t xml:space="preserve"> </w:t>
      </w:r>
      <w:r>
        <w:t xml:space="preserve">(5) pemutakhiran basis data OUI IEEE secara lengkap;</w:t>
      </w:r>
      <w:r>
        <w:t xml:space="preserve"> </w:t>
      </w:r>
      <w:r>
        <w:t xml:space="preserve">(6) penambahan dukungan deteksi protokol IoT non-TCP (Zigbee, Z-Wave,</w:t>
      </w:r>
      <w:r>
        <w:t xml:space="preserve"> </w:t>
      </w:r>
      <w:r>
        <w:t xml:space="preserve">BLE); dan</w:t>
      </w:r>
      <w:r>
        <w:t xml:space="preserve"> </w:t>
      </w:r>
      <w:r>
        <w:t xml:space="preserve">(7) pengayaan basis aturan klasifikasi perangkat dengan teknik</w:t>
      </w:r>
      <w:r>
        <w:t xml:space="preserve"> </w:t>
      </w:r>
      <w:r>
        <w:rPr>
          <w:i/>
          <w:iCs/>
        </w:rPr>
        <w:t xml:space="preserve">machine learning</w:t>
      </w:r>
      <w:r>
        <w:t xml:space="preserve"> </w:t>
      </w:r>
      <w:r>
        <w:t xml:space="preserve">ringan untuk meningkatkan akurasi</w:t>
      </w:r>
      <w:r>
        <w:t xml:space="preserve"> </w:t>
      </w:r>
      <w:r>
        <w:rPr>
          <w:i/>
          <w:iCs/>
        </w:rPr>
        <w:t xml:space="preserve">fingerprinting</w:t>
      </w:r>
      <w:r>
        <w:t xml:space="preserve">. Kerangka pengujian untuk butir (2) dan (3) telah</w:t>
      </w:r>
      <w:r>
        <w:t xml:space="preserve"> </w:t>
      </w:r>
      <w:r>
        <w:t xml:space="preserve">disediakan pada repositori sehingga tinggal dijalankan pada lingkungan</w:t>
      </w:r>
      <w:r>
        <w:t xml:space="preserve"> </w:t>
      </w:r>
      <w:r>
        <w:t xml:space="preserve">yang sesuai.</w:t>
      </w:r>
    </w:p>
    <w:p>
      <w:pPr>
        <w:pStyle w:val="BodyText"/>
      </w:pPr>
      <w:r>
        <w:t xml:space="preserve">00</w:t>
      </w:r>
    </w:p>
    <w:p>
      <w:pPr>
        <w:pStyle w:val="BodyText"/>
      </w:pPr>
      <w:r>
        <w:t xml:space="preserve">M. Antonakakis et al.,</w:t>
      </w:r>
      <w:r>
        <w:t xml:space="preserve"> </w:t>
      </w:r>
      <w:r>
        <w:t xml:space="preserve">“Understanding the Mirai Botnet,”</w:t>
      </w:r>
      <w:r>
        <w:t xml:space="preserve"> </w:t>
      </w:r>
      <w:r>
        <w:t xml:space="preserve">in</w:t>
      </w:r>
      <w:r>
        <w:t xml:space="preserve"> </w:t>
      </w:r>
      <w:r>
        <w:rPr>
          <w:i/>
          <w:iCs/>
        </w:rPr>
        <w:t xml:space="preserve">Proc. 26th USENIX Security Symp.</w:t>
      </w:r>
      <w:r>
        <w:t xml:space="preserve">, 2017, pp. 1093–1110.</w:t>
      </w:r>
    </w:p>
    <w:p>
      <w:pPr>
        <w:pStyle w:val="BodyText"/>
      </w:pPr>
      <w:r>
        <w:t xml:space="preserve">O. Alrawi, C. Lever, M. Antonakakis, and F. Monrose,</w:t>
      </w:r>
      <w:r>
        <w:t xml:space="preserve"> </w:t>
      </w:r>
      <w:r>
        <w:t xml:space="preserve">“SoK: Security</w:t>
      </w:r>
      <w:r>
        <w:t xml:space="preserve"> </w:t>
      </w:r>
      <w:r>
        <w:t xml:space="preserve">Evaluation of Home-Based IoT Deployments,”</w:t>
      </w:r>
      <w:r>
        <w:t xml:space="preserve"> </w:t>
      </w:r>
      <w:r>
        <w:t xml:space="preserve">in</w:t>
      </w:r>
      <w:r>
        <w:t xml:space="preserve"> </w:t>
      </w:r>
      <w:r>
        <w:rPr>
          <w:i/>
          <w:iCs/>
        </w:rPr>
        <w:t xml:space="preserve">Proc. IEEE S&amp;P</w:t>
      </w:r>
      <w:r>
        <w:t xml:space="preserve">,</w:t>
      </w:r>
      <w:r>
        <w:t xml:space="preserve"> </w:t>
      </w:r>
      <w:r>
        <w:t xml:space="preserve">2019, pp. 1362–1380.</w:t>
      </w:r>
    </w:p>
    <w:p>
      <w:pPr>
        <w:pStyle w:val="BodyText"/>
      </w:pPr>
      <w:r>
        <w:t xml:space="preserve">Bitdefender,</w:t>
      </w:r>
      <w:r>
        <w:t xml:space="preserve"> </w:t>
      </w:r>
      <w:r>
        <w:t xml:space="preserve">“IoT Security Landscape Report 2024,”</w:t>
      </w:r>
      <w:r>
        <w:t xml:space="preserve"> </w:t>
      </w:r>
      <w:r>
        <w:t xml:space="preserve">Tech. Rep., 2024.</w:t>
      </w:r>
    </w:p>
    <w:p>
      <w:pPr>
        <w:pStyle w:val="BodyText"/>
      </w:pPr>
      <w:r>
        <w:t xml:space="preserve">I. Hafeez, M. Antikainen, A. Y. Ding, and S. Tarkoma,</w:t>
      </w:r>
      <w:r>
        <w:t xml:space="preserve"> </w:t>
      </w:r>
      <w:r>
        <w:t xml:space="preserve">“IoT-KEEPER:</w:t>
      </w:r>
      <w:r>
        <w:t xml:space="preserve"> </w:t>
      </w:r>
      <w:r>
        <w:t xml:space="preserve">Detecting Malicious IoT Network Activity Using Online Traffic Analysis at</w:t>
      </w:r>
      <w:r>
        <w:t xml:space="preserve"> </w:t>
      </w:r>
      <w:r>
        <w:t xml:space="preserve">the Edge,”</w:t>
      </w:r>
      <w:r>
        <w:t xml:space="preserve"> </w:t>
      </w:r>
      <w:r>
        <w:rPr>
          <w:i/>
          <w:iCs/>
        </w:rPr>
        <w:t xml:space="preserve">IEEE Trans. Netw. Service Manag.</w:t>
      </w:r>
      <w:r>
        <w:t xml:space="preserve">, vol. 17, no. 1,</w:t>
      </w:r>
      <w:r>
        <w:t xml:space="preserve"> </w:t>
      </w:r>
      <w:r>
        <w:t xml:space="preserve">pp. 45–59, 2020.</w:t>
      </w:r>
    </w:p>
    <w:p>
      <w:pPr>
        <w:pStyle w:val="BodyText"/>
      </w:pPr>
      <w:r>
        <w:t xml:space="preserve">L. Atzori, A. Iera, and G. Morabito,</w:t>
      </w:r>
      <w:r>
        <w:t xml:space="preserve"> </w:t>
      </w:r>
      <w:r>
        <w:t xml:space="preserve">“The Internet of Things: A Survey,”</w:t>
      </w:r>
      <w:r>
        <w:t xml:space="preserve"> </w:t>
      </w:r>
      <w:r>
        <w:rPr>
          <w:i/>
          <w:iCs/>
        </w:rPr>
        <w:t xml:space="preserve">Computer Networks</w:t>
      </w:r>
      <w:r>
        <w:t xml:space="preserve">, vol. 54, no. 15, pp. 2787–2805, 2010.</w:t>
      </w:r>
    </w:p>
    <w:p>
      <w:pPr>
        <w:pStyle w:val="BodyText"/>
      </w:pPr>
      <w:r>
        <w:t xml:space="preserve">A. Al-Fuqaha, M. Guizani, M. Mohammadi, M. Aledhari, and M. Ayyash,</w:t>
      </w:r>
      <w:r>
        <w:t xml:space="preserve"> </w:t>
      </w:r>
      <w:r>
        <w:t xml:space="preserve">“Internet of Things: A Survey on Enabling Technologies, Protocols, and</w:t>
      </w:r>
      <w:r>
        <w:t xml:space="preserve"> </w:t>
      </w:r>
      <w:r>
        <w:t xml:space="preserve">Applications,”</w:t>
      </w:r>
      <w:r>
        <w:t xml:space="preserve"> </w:t>
      </w:r>
      <w:r>
        <w:rPr>
          <w:i/>
          <w:iCs/>
        </w:rPr>
        <w:t xml:space="preserve">IEEE Commun. Surveys Tuts.</w:t>
      </w:r>
      <w:r>
        <w:t xml:space="preserve">, vol. 17, no. 4,</w:t>
      </w:r>
      <w:r>
        <w:t xml:space="preserve"> </w:t>
      </w:r>
      <w:r>
        <w:t xml:space="preserve">pp. 2347–2376, 2015.</w:t>
      </w:r>
    </w:p>
    <w:p>
      <w:pPr>
        <w:pStyle w:val="BodyText"/>
      </w:pPr>
      <w:r>
        <w:t xml:space="preserve">ITU,</w:t>
      </w:r>
      <w:r>
        <w:t xml:space="preserve"> </w:t>
      </w:r>
      <w:r>
        <w:t xml:space="preserve">“Measuring Digital Development: Facts and Figures 2024,”</w:t>
      </w:r>
      <w:r>
        <w:t xml:space="preserve"> </w:t>
      </w:r>
      <w:r>
        <w:t xml:space="preserve">Tech.</w:t>
      </w:r>
      <w:r>
        <w:t xml:space="preserve"> </w:t>
      </w:r>
      <w:r>
        <w:t xml:space="preserve">Rep., 2024.</w:t>
      </w:r>
    </w:p>
    <w:p>
      <w:pPr>
        <w:pStyle w:val="BodyText"/>
      </w:pPr>
      <w:r>
        <w:t xml:space="preserve">N. Neshenko, E. Bou-Harb, J. Crichigno, G. Kaddoum, and N. Ghani,</w:t>
      </w:r>
      <w:r>
        <w:t xml:space="preserve"> </w:t>
      </w:r>
      <w:r>
        <w:t xml:space="preserve">“Demystifying IoT Security: An Exhaustive Survey on IoT Vulnerabilities,”</w:t>
      </w:r>
      <w:r>
        <w:t xml:space="preserve"> </w:t>
      </w:r>
      <w:r>
        <w:rPr>
          <w:i/>
          <w:iCs/>
        </w:rPr>
        <w:t xml:space="preserve">IEEE Commun. Surveys Tuts.</w:t>
      </w:r>
      <w:r>
        <w:t xml:space="preserve">, vol. 21, no. 3, pp. 2702–2733,</w:t>
      </w:r>
      <w:r>
        <w:t xml:space="preserve"> </w:t>
      </w:r>
      <w:r>
        <w:t xml:space="preserve">2019.</w:t>
      </w:r>
    </w:p>
    <w:p>
      <w:pPr>
        <w:pStyle w:val="BodyText"/>
      </w:pPr>
      <w:r>
        <w:t xml:space="preserve">OWASP Foundation,</w:t>
      </w:r>
      <w:r>
        <w:t xml:space="preserve"> </w:t>
      </w:r>
      <w:r>
        <w:t xml:space="preserve">“OWASP IoT Top 10 2018,”</w:t>
      </w:r>
      <w:r>
        <w:t xml:space="preserve"> </w:t>
      </w:r>
      <w:r>
        <w:t xml:space="preserve">2018. [Online]. Available:</w:t>
      </w:r>
      <w:r>
        <w:t xml:space="preserve"> </w:t>
      </w:r>
      <w:r>
        <w:t xml:space="preserve">https://owasp.org/www-project-internet-of-things/</w:t>
      </w:r>
    </w:p>
    <w:p>
      <w:pPr>
        <w:pStyle w:val="BodyText"/>
      </w:pPr>
      <w:r>
        <w:t xml:space="preserve">C. Kolias, G. Kambourakis, A. Stavrou, and J. Voas,</w:t>
      </w:r>
      <w:r>
        <w:t xml:space="preserve"> </w:t>
      </w:r>
      <w:r>
        <w:t xml:space="preserve">“DDoS in the IoT:</w:t>
      </w:r>
      <w:r>
        <w:t xml:space="preserve"> </w:t>
      </w:r>
      <w:r>
        <w:t xml:space="preserve">Mirai and Other Botnets,”</w:t>
      </w:r>
      <w:r>
        <w:t xml:space="preserve"> </w:t>
      </w:r>
      <w:r>
        <w:rPr>
          <w:i/>
          <w:iCs/>
        </w:rPr>
        <w:t xml:space="preserve">IEEE Computer</w:t>
      </w:r>
      <w:r>
        <w:t xml:space="preserve">, vol. 50, no. 7,</w:t>
      </w:r>
      <w:r>
        <w:t xml:space="preserve"> </w:t>
      </w:r>
      <w:r>
        <w:t xml:space="preserve">pp. 80–84, 2017.</w:t>
      </w:r>
    </w:p>
    <w:p>
      <w:pPr>
        <w:pStyle w:val="BodyText"/>
      </w:pPr>
      <w:r>
        <w:t xml:space="preserve">M. Vanhoef and F. Piessens,</w:t>
      </w:r>
      <w:r>
        <w:t xml:space="preserve"> </w:t>
      </w:r>
      <w:r>
        <w:t xml:space="preserve">“Key Reinstallation Attacks: Forcing Nonce</w:t>
      </w:r>
      <w:r>
        <w:t xml:space="preserve"> </w:t>
      </w:r>
      <w:r>
        <w:t xml:space="preserve">Reuse in WPA2,”</w:t>
      </w:r>
      <w:r>
        <w:t xml:space="preserve"> </w:t>
      </w:r>
      <w:r>
        <w:t xml:space="preserve">in</w:t>
      </w:r>
      <w:r>
        <w:t xml:space="preserve"> </w:t>
      </w:r>
      <w:r>
        <w:rPr>
          <w:i/>
          <w:iCs/>
        </w:rPr>
        <w:t xml:space="preserve">Proc. ACM CCS</w:t>
      </w:r>
      <w:r>
        <w:t xml:space="preserve">, 2017, pp. 1313–1328.</w:t>
      </w:r>
    </w:p>
    <w:p>
      <w:pPr>
        <w:pStyle w:val="BodyText"/>
      </w:pPr>
      <w:r>
        <w:t xml:space="preserve">M. Vanhoef and E. Ronen,</w:t>
      </w:r>
      <w:r>
        <w:t xml:space="preserve"> </w:t>
      </w:r>
      <w:r>
        <w:t xml:space="preserve">“Dragonblood: Analyzing the Dragonfly</w:t>
      </w:r>
      <w:r>
        <w:t xml:space="preserve"> </w:t>
      </w:r>
      <w:r>
        <w:t xml:space="preserve">Handshake of WPA3 and EAP-pwd,”</w:t>
      </w:r>
      <w:r>
        <w:t xml:space="preserve"> </w:t>
      </w:r>
      <w:r>
        <w:t xml:space="preserve">in</w:t>
      </w:r>
      <w:r>
        <w:t xml:space="preserve"> </w:t>
      </w:r>
      <w:r>
        <w:rPr>
          <w:i/>
          <w:iCs/>
        </w:rPr>
        <w:t xml:space="preserve">Proc. IEEE S&amp;P</w:t>
      </w:r>
      <w:r>
        <w:t xml:space="preserve">, 2020,</w:t>
      </w:r>
      <w:r>
        <w:t xml:space="preserve"> </w:t>
      </w:r>
      <w:r>
        <w:t xml:space="preserve">pp. 517–533.</w:t>
      </w:r>
    </w:p>
    <w:p>
      <w:pPr>
        <w:pStyle w:val="BodyText"/>
      </w:pPr>
      <w:r>
        <w:t xml:space="preserve">G. Lyon,</w:t>
      </w:r>
      <w:r>
        <w:t xml:space="preserve"> </w:t>
      </w:r>
      <w:r>
        <w:rPr>
          <w:i/>
          <w:iCs/>
        </w:rPr>
        <w:t xml:space="preserve">Nmap Network Scanning</w:t>
      </w:r>
      <w:r>
        <w:t xml:space="preserve">. Insecure.Com LLC, 2009.</w:t>
      </w:r>
    </w:p>
    <w:p>
      <w:pPr>
        <w:pStyle w:val="BodyText"/>
      </w:pPr>
      <w:r>
        <w:t xml:space="preserve">A. Sivanathan et al.,</w:t>
      </w:r>
      <w:r>
        <w:t xml:space="preserve"> </w:t>
      </w:r>
      <w:r>
        <w:t xml:space="preserve">“Classifying IoT Devices in Smart Environments</w:t>
      </w:r>
      <w:r>
        <w:t xml:space="preserve"> </w:t>
      </w:r>
      <w:r>
        <w:t xml:space="preserve">Using Network Traffic Characteristics,”</w:t>
      </w:r>
      <w:r>
        <w:t xml:space="preserve"> </w:t>
      </w:r>
      <w:r>
        <w:rPr>
          <w:i/>
          <w:iCs/>
        </w:rPr>
        <w:t xml:space="preserve">IEEE Trans. Mobile</w:t>
      </w:r>
      <w:r>
        <w:rPr>
          <w:i/>
          <w:iCs/>
        </w:rPr>
        <w:t xml:space="preserve"> </w:t>
      </w:r>
      <w:r>
        <w:rPr>
          <w:i/>
          <w:iCs/>
        </w:rPr>
        <w:t xml:space="preserve">Comput.</w:t>
      </w:r>
      <w:r>
        <w:t xml:space="preserve">, vol. 18, no. 8, pp. 1745–1759, 2019.</w:t>
      </w:r>
    </w:p>
    <w:p>
      <w:pPr>
        <w:pStyle w:val="BodyText"/>
      </w:pPr>
      <w:r>
        <w:t xml:space="preserve">G. Weidman,</w:t>
      </w:r>
      <w:r>
        <w:t xml:space="preserve"> </w:t>
      </w:r>
      <w:r>
        <w:rPr>
          <w:i/>
          <w:iCs/>
        </w:rPr>
        <w:t xml:space="preserve">Penetration Testing: A Hands-On Introduction to</w:t>
      </w:r>
      <w:r>
        <w:rPr>
          <w:i/>
          <w:iCs/>
        </w:rPr>
        <w:t xml:space="preserve"> </w:t>
      </w:r>
      <w:r>
        <w:rPr>
          <w:i/>
          <w:iCs/>
        </w:rPr>
        <w:t xml:space="preserve">Hacking</w:t>
      </w:r>
      <w:r>
        <w:t xml:space="preserve">. No Starch Press, 2014.</w:t>
      </w:r>
    </w:p>
    <w:p>
      <w:pPr>
        <w:pStyle w:val="BodyText"/>
      </w:pPr>
      <w:r>
        <w:t xml:space="preserve">S. Shah and B. Issac,</w:t>
      </w:r>
      <w:r>
        <w:t xml:space="preserve"> </w:t>
      </w:r>
      <w:r>
        <w:t xml:space="preserve">“Performance Comparison of Intrusion Detection</w:t>
      </w:r>
      <w:r>
        <w:t xml:space="preserve"> </w:t>
      </w:r>
      <w:r>
        <w:t xml:space="preserve">Systems and Application of Machine Learning to Snort System,”</w:t>
      </w:r>
      <w:r>
        <w:t xml:space="preserve"> </w:t>
      </w:r>
      <w:r>
        <w:rPr>
          <w:i/>
          <w:iCs/>
        </w:rPr>
        <w:t xml:space="preserve">Future Gener. Comput. Syst.</w:t>
      </w:r>
      <w:r>
        <w:t xml:space="preserve">, vol. 80, pp. 157–170, 2018.</w:t>
      </w:r>
    </w:p>
    <w:p>
      <w:pPr>
        <w:pStyle w:val="BodyText"/>
      </w:pPr>
      <w:r>
        <w:t xml:space="preserve">NIST,</w:t>
      </w:r>
      <w:r>
        <w:t xml:space="preserve"> </w:t>
      </w:r>
      <w:r>
        <w:t xml:space="preserve">“Foundational Cybersecurity Activities for IoT Device</w:t>
      </w:r>
      <w:r>
        <w:t xml:space="preserve"> </w:t>
      </w:r>
      <w:r>
        <w:t xml:space="preserve">Manufacturers,”</w:t>
      </w:r>
      <w:r>
        <w:t xml:space="preserve"> </w:t>
      </w:r>
      <w:r>
        <w:t xml:space="preserve">NISTIR 8259, May 2020.</w:t>
      </w:r>
    </w:p>
    <w:p>
      <w:pPr>
        <w:pStyle w:val="BodyText"/>
      </w:pPr>
      <w:r>
        <w:t xml:space="preserve">S. Sicari, A. Rizzardi, L. A. Grieco, and A. Coen-Porisini,</w:t>
      </w:r>
      <w:r>
        <w:t xml:space="preserve"> </w:t>
      </w:r>
      <w:r>
        <w:t xml:space="preserve">“Security,</w:t>
      </w:r>
      <w:r>
        <w:t xml:space="preserve"> </w:t>
      </w:r>
      <w:r>
        <w:t xml:space="preserve">Privacy and Trust in Internet of Things: The Road Ahead,”</w:t>
      </w:r>
      <w:r>
        <w:t xml:space="preserve"> </w:t>
      </w:r>
      <w:r>
        <w:rPr>
          <w:i/>
          <w:iCs/>
        </w:rPr>
        <w:t xml:space="preserve">Computer Networks</w:t>
      </w:r>
      <w:r>
        <w:t xml:space="preserve">, vol. 76, pp. 146–164, 2015.</w:t>
      </w:r>
    </w:p>
    <w:p>
      <w:pPr>
        <w:pStyle w:val="BodyText"/>
      </w:pPr>
      <w:r>
        <w:t xml:space="preserve">S. Rose, O. Borchert, S. Mitchell, and S. Connelly,</w:t>
      </w:r>
      <w:r>
        <w:t xml:space="preserve"> </w:t>
      </w:r>
      <w:r>
        <w:t xml:space="preserve">“Zero Trust</w:t>
      </w:r>
      <w:r>
        <w:t xml:space="preserve"> </w:t>
      </w:r>
      <w:r>
        <w:t xml:space="preserve">Architecture,”</w:t>
      </w:r>
      <w:r>
        <w:t xml:space="preserve"> </w:t>
      </w:r>
      <w:r>
        <w:t xml:space="preserve">NIST SP 800-207, Aug. 2020.</w:t>
      </w:r>
    </w:p>
    <w:p>
      <w:pPr>
        <w:pStyle w:val="BodyText"/>
      </w:pPr>
      <w:r>
        <w:t xml:space="preserve">A. Acar et al.,</w:t>
      </w:r>
      <w:r>
        <w:t xml:space="preserve"> </w:t>
      </w:r>
      <w:r>
        <w:t xml:space="preserve">“Peek-a-Boo: I See Your Smart Home Activities, Even</w:t>
      </w:r>
      <w:r>
        <w:t xml:space="preserve"> </w:t>
      </w:r>
      <w:r>
        <w:t xml:space="preserve">Encrypted!”</w:t>
      </w:r>
      <w:r>
        <w:t xml:space="preserve"> </w:t>
      </w:r>
      <w:r>
        <w:t xml:space="preserve">in</w:t>
      </w:r>
      <w:r>
        <w:t xml:space="preserve"> </w:t>
      </w:r>
      <w:r>
        <w:rPr>
          <w:i/>
          <w:iCs/>
        </w:rPr>
        <w:t xml:space="preserve">Proc. ACM WiSec</w:t>
      </w:r>
      <w:r>
        <w:t xml:space="preserve">, 2020, pp. 207–218.</w:t>
      </w:r>
    </w:p>
    <w:p>
      <w:pPr>
        <w:pStyle w:val="BodyText"/>
      </w:pPr>
      <w:r>
        <w:t xml:space="preserve">A. Hamza et al.,</w:t>
      </w:r>
      <w:r>
        <w:t xml:space="preserve"> </w:t>
      </w:r>
      <w:r>
        <w:t xml:space="preserve">“Detecting Volumetric Attacks on IoT Devices via</w:t>
      </w:r>
      <w:r>
        <w:t xml:space="preserve"> </w:t>
      </w:r>
      <w:r>
        <w:t xml:space="preserve">SDN-Based Monitoring of MUD Activity,”</w:t>
      </w:r>
      <w:r>
        <w:t xml:space="preserve"> </w:t>
      </w:r>
      <w:r>
        <w:t xml:space="preserve">in</w:t>
      </w:r>
      <w:r>
        <w:t xml:space="preserve"> </w:t>
      </w:r>
      <w:r>
        <w:rPr>
          <w:i/>
          <w:iCs/>
        </w:rPr>
        <w:t xml:space="preserve">Proc. ACM SOSR</w:t>
      </w:r>
      <w:r>
        <w:t xml:space="preserve">,</w:t>
      </w:r>
      <w:r>
        <w:t xml:space="preserve"> </w:t>
      </w:r>
      <w:r>
        <w:t xml:space="preserve">2020, pp. 36–48.</w:t>
      </w:r>
    </w:p>
    <w:p>
      <w:pPr>
        <w:pStyle w:val="BodyText"/>
      </w:pPr>
      <w:r>
        <w:t xml:space="preserve">Y. Meidan et al.,</w:t>
      </w:r>
      <w:r>
        <w:t xml:space="preserve"> </w:t>
      </w:r>
      <w:r>
        <w:t xml:space="preserve">“N-BaIoT: Network-Based Detection of IoT Botnet Attacks</w:t>
      </w:r>
      <w:r>
        <w:t xml:space="preserve"> </w:t>
      </w:r>
      <w:r>
        <w:t xml:space="preserve">Using Deep Autoencoders,”</w:t>
      </w:r>
      <w:r>
        <w:t xml:space="preserve"> </w:t>
      </w:r>
      <w:r>
        <w:rPr>
          <w:i/>
          <w:iCs/>
        </w:rPr>
        <w:t xml:space="preserve">IEEE Pervasive Comput.</w:t>
      </w:r>
      <w:r>
        <w:t xml:space="preserve">, vol. 17,</w:t>
      </w:r>
      <w:r>
        <w:t xml:space="preserve"> </w:t>
      </w:r>
      <w:r>
        <w:t xml:space="preserve">no. 3, pp. 12–22, 2018.</w:t>
      </w:r>
    </w:p>
    <w:p>
      <w:pPr>
        <w:pStyle w:val="BodyText"/>
      </w:pPr>
      <w:r>
        <w:t xml:space="preserve">A. R. Hevner, S. T. March, J. Park, and S. Ram,</w:t>
      </w:r>
      <w:r>
        <w:t xml:space="preserve"> </w:t>
      </w:r>
      <w:r>
        <w:t xml:space="preserve">“Design Science in</w:t>
      </w:r>
      <w:r>
        <w:t xml:space="preserve"> </w:t>
      </w:r>
      <w:r>
        <w:t xml:space="preserve">Information Systems Research,”</w:t>
      </w:r>
      <w:r>
        <w:t xml:space="preserve"> </w:t>
      </w:r>
      <w:r>
        <w:rPr>
          <w:i/>
          <w:iCs/>
        </w:rPr>
        <w:t xml:space="preserve">MIS Quarterly</w:t>
      </w:r>
      <w:r>
        <w:t xml:space="preserve">, vol. 28, no. 1,</w:t>
      </w:r>
      <w:r>
        <w:t xml:space="preserve"> </w:t>
      </w:r>
      <w:r>
        <w:t xml:space="preserve">pp. 75–105, 2004.</w:t>
      </w:r>
    </w:p>
    <w:p>
      <w:pPr>
        <w:pStyle w:val="BodyText"/>
      </w:pPr>
      <w:r>
        <w:t xml:space="preserve">R. H. Marbun and R. G. R. Ramadhan,</w:t>
      </w:r>
      <w:r>
        <w:t xml:space="preserve"> </w:t>
      </w:r>
      <w:r>
        <w:t xml:space="preserve">“HomeGuard: Aplikasi Pemindai</w:t>
      </w:r>
      <w:r>
        <w:t xml:space="preserve"> </w:t>
      </w:r>
      <w:r>
        <w:t xml:space="preserve">Keamanan Jaringan Rumah,”</w:t>
      </w:r>
      <w:r>
        <w:t xml:space="preserve"> </w:t>
      </w:r>
      <w:r>
        <w:t xml:space="preserve">GitHub repository, 2026. [Online]. Available:</w:t>
      </w:r>
      <w:r>
        <w:t xml:space="preserve"> </w:t>
      </w:r>
      <w:hyperlink r:id="rId9">
        <w:r>
          <w:rPr>
            <w:rStyle w:val="Hyperlink"/>
          </w:rPr>
          <w:t xml:space="preserve">https://github.com/gerrard046/HomeGuard</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gerrard046/Home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gerrard046/Home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Aplikasi Pemindai Keamanan Jaringan Rumah untuk Identifikasi Kerentanan Perangkat IoT pada Jaringan Wi-Fi Domestik</dc:title>
  <dc:creator/>
  <cp:keywords/>
  <dcterms:created xsi:type="dcterms:W3CDTF">2026-07-03T07:10:55Z</dcterms:created>
  <dcterms:modified xsi:type="dcterms:W3CDTF">2026-07-03T07:10:55Z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Pertumbuhan pesat perangkat Internet of Things (IoT) rumah tangga menciptakan permukaan serangan (attack surface) baru yang signifikan pada jaringan domestik. Perangkat seperti smart TV, CCTV, dan smart plug kerap menyimpan kerentanan yang tidak disadari penggunanya. Kesenjangan antara kompleksitas ancaman dan kapabilitas pengguna menimbulkan paradoks keamanan: perangkat rentan terus beroperasi bukan karena pengguna tidak peduli, melainkan karena tiadanya alat yang menjembatani kompleksitas teknis dengan pemahaman pengguna awam. Penelitian ini merancang dan mengimplementasikan pemindai keamanan jaringan rumah berbasis Python bernama HomeGuard sebagai jembatan tersebut. HomeGuard mengintegrasikan network discovery, port scanning, service detection, klasifikasi perangkat, pemeriksaan TLS/HTTPS, pemeriksaan kredensial bawaan (opt-in), dan pemetaan kerentanan berbasis OWASP IoT Top 10, dilengkapi pelaporan JSON/PDF dan rekomendasi mitigasi berbahasa Indonesia. Metode yang digunakan adalah Research and Development dengan pendekatan prototyping dalam paradigma design science research. Pengujian berjenjang tiga lapis dilaksanakan: pengujian unit (36/36 lulus dari 6 modul), pengujian fungsional localhost dengan layanan IoT tiruan, dan pengujian lab virtual (5 VM, subnet 192.168.56.0/24). Hasil menunjukkan F1-score deteksi port 0,8780 (recall 0,9474), waktu pemindaian rata-rata 3,96 detik per host (\sigma{=}0{,}04 detik), dan konsumsi sumber daya ringan (CPU 4,13%, RAM 36,56 MB). Seluruh kode sumber, lingkungan lab reproducible, dan skrip pengukuran tersedia terbuka di https://github.com/gerrard046/HomeGuard.</vt:lpwstr>
  </property>
</Properties>
</file>