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8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6"/>
          <w:szCs w:val="46"/>
        </w:rPr>
        <w:t xml:space="preserve">규정 및 부서 매뉴얼</w:t>
      </w:r>
    </w:p>
    <w:p>
      <w:pPr>
        <w:spacing w:after="1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총괄 인덱스 및 수정 가이드</w:t>
      </w:r>
    </w:p>
    <w:p>
      <w:pPr>
        <w:spacing w:after="400" w:before="0"/>
        <w:jc w:val="center"/>
      </w:pPr>
      <w:r>
        <w:rPr>
          <w:rFonts w:ascii="맑은 고딕" w:cs="맑은 고딕" w:eastAsia="맑은 고딕" w:hAnsi="맑은 고딕"/>
          <w:color w:val="2E6DA4"/>
          <w:sz w:val="18"/>
          <w:szCs w:val="18"/>
        </w:rPr>
        <w:t xml:space="preserve">Document Index &amp; Revision Guide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교 회 명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사랑과평안의교회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교    단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기독교대한하나님의성회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주    소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서울특별시 영등포구 도신로 59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담임목사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박상혁 목사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웹사이트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www.meslap.com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v1.0 초안 — 수정 전 검토본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총 문서 수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Tier 1~3  총 30종 (찬양팀 매뉴얼 제외)</w:t>
            </w:r>
          </w:p>
        </w:tc>
      </w:tr>
    </w:tbl>
    <w:p>
      <w:pPr>
        <w:spacing w:after="4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본 문서는 AI가 초안을 작성한 것으로, 실제 교회 운영 실정에 맞게 검토·수정 후 사용하시기 바랍니다.</w:t>
      </w:r>
    </w:p>
    <w:p>
      <w:pPr>
        <w:spacing w:after="0" w:before="0"/>
      </w:pPr>
      <w:r>
        <w:br w:type="page"/>
      </w:r>
    </w:p>
    <w:p>
      <w:pPr>
        <w:spacing w:after="160" w:before="200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이 문서 사용 방법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A3A5C" w:sz="10"/>
              <w:left w:val="single" w:color="1A3A5C" w:sz="8"/>
              <w:bottom w:val="single" w:color="1A3A5C" w:sz="10"/>
              <w:right w:val="none" w:color="FFFFFF" w:sz="0"/>
            </w:tcBorders>
            <w:shd w:fill="EAF1F8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9"/>
                <w:szCs w:val="19"/>
              </w:rPr>
              <w:t xml:space="preserve">📋 검토 순서 권장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① Tier 1 (헌법·정관·목회철학) → ② Tier 2 (운영 규정 5종) → ③ Tier 3 (부서 매뉴얼 순서대로)
수정이 많은 문서는 해당 파일을 직접 열어 수정하시고, 이 인덱스에 수정 완료 여부를 체크하시면 관리가 편합니다.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7A5500" w:sz="10"/>
              <w:left w:val="single" w:color="7A5500" w:sz="8"/>
              <w:bottom w:val="single" w:color="7A5500" w:sz="10"/>
              <w:right w:val="none" w:color="FFFFFF" w:sz="0"/>
            </w:tcBorders>
            <w:shd w:fill="FDF8EC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A5500"/>
                <w:sz w:val="19"/>
                <w:szCs w:val="19"/>
              </w:rPr>
              <w:t xml:space="preserve">✏️ 수정 시 주의사항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• 교회 헌법·정관은 교단 총회 헌법과 충돌하지 않는지 목회자가 최종 확인하세요.
• 금액 기준(조의금·경사비·지출 승인 한도 등)은 제직회에서 실제 기준으로 조정하세요.
• 인원 수(계수 위원 수, 봉사 팀 규모 등)는 현재 교인 규모에 맞게 조정하세요.
• 각 문서의 제정일·시행일은 제직회·공동의회 의결 후 기입하세요.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160" w:before="360"/>
        <w:ind w:left="200"/>
        <w:jc w:val="left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【 Tier 1 】  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최상위 문서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Church Constitution &amp; Philosophy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40" w:before="30"/>
        <w:ind w:left="320" w:hanging="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Tier 1 문서는 교회의 신앙적·법적 기반을 담으며, 공동의회 특별 의결로 제정·변경합니다.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1A3A5C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CPO-001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교회 헌법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(9장 33조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제1~2조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 명칭·위치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주소 최종 확인 (영등포구 도신로 59)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제4조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교단 소속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기독교대한하나님의성회 소속 확인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제5조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신앙고백 7항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성령세례·방언·신유 조항 — 교단 방침 확인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제11~16조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직분별 자격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만 나이·재적 연수 기준 교단 헌법과 대조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제17조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장로 구성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현재 장로 수 및 시무·비시무 현황 반영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제22조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세례 방식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침수례·관수 선택권 교회 실정에 맞게 조정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제30조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헌법 개정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개정 기준 (3분의 2) 적합성 확인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1A3A5C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CPO-002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교회 정관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(9장 27조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위치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주소 최종 확인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제14~16조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공동의회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의결 정족수 기준 교단 정관과 대조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제17~19조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제직회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현재 제직회 운영 방식 반영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제20조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재원 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 실제 헌금 항목 추가·수정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제23~24조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재산 처분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부동산 처분 기준 확인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1A3A5C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CPO-003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목회 철학 및 사역 강령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(6장 15조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제3조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사명 선언문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담임목사님 직접 문구 확인·수정 권장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제4~5조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비전 선언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 현실에 맞는 비전 문구 조율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제6조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핵심가치 6항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6개 가치 중 교회 우선순위 반영 조정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제13조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사역 강령 5축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예배·양육·교제·전도·선교 강조점 조율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2E6DA4" w:val="clear"/>
        <w:spacing w:after="160" w:before="360"/>
        <w:ind w:left="200"/>
        <w:jc w:val="left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【 Tier 2 】  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교회 규정집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Church Regulations (5종)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40" w:before="30"/>
        <w:ind w:left="320" w:hanging="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Tier 2 문서는 당회(제직회) 의결로 제정·변경합니다. 금액 기준과 인원 기준이 많으니 실정에 맞게 조정하세요.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2E6DA4"/>
          <w:sz w:val="19"/>
          <w:szCs w:val="19"/>
        </w:rPr>
        <w:t xml:space="preserve">CPO-101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제직회 운영 규정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(7장 28조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제7조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결석 처리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연속 3회 기준 — 교회 문화에 맞게 조정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제8조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회의 종류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정기 제직회 연 4회 — 현재 개최 횟수 확인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제9조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소집 기간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7일 전 통보 — 실제 운영 방식 반영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제17조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의결 기준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과반수·3분의 2 기준 — 항목별 검토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제17조 ③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500만 원 기준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예산 초과 지출 기준 금액 교회 실정 조정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2E6DA4"/>
          <w:sz w:val="19"/>
          <w:szCs w:val="19"/>
        </w:rPr>
        <w:t xml:space="preserve">CPO-102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직분자 임면 규정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(9장 34조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제9조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장로 자격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만 35세·재적 5년 — 교단 헌법 기준 확인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제14조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안수집사 자격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만 30세·재적 3년 — 실정 반영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제18조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권사 자격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만 40세·재적 3년 — 현재 권사 분들 상황 확인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제25조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부목사 임기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1년 연임 — 현재 교역자 현황 반영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제29조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해임 절차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소명 기간 14일 — 적절성 검토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2E6DA4"/>
          <w:sz w:val="19"/>
          <w:szCs w:val="19"/>
        </w:rPr>
        <w:t xml:space="preserve">CPO-103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교인 등록·이명 규정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(7장 28조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제5조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신입 등록 자격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4주 교육 이수 — 현재 새가족 교육 주수 확인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제19조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휴면 처리 기준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6개월 기준 — 교회 실정에 맞게 조정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제20조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제적 사유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2년 연락 두절 — 적용 기준 협의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제25조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개인정보 파기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보존 기간 — 관련 법령 최신본 확인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2E6DA4"/>
          <w:sz w:val="19"/>
          <w:szCs w:val="19"/>
        </w:rPr>
        <w:t xml:space="preserve">ADM-101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재정 관리 규정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(7장 31조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제3조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 구성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재정부장 임기·재정위원 수 현황 반영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제9조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현금 보유 한도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50만 원 — 교회 규모에 맞게 조정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제17조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지출 승인 기준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10만/100만/500만 원 단계 — 실정 조정 필수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제21조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기부금 신청 기간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1월 1~20일 — 실제 운영 일정 반영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제26조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감사위원 선임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재정부장 가족 제외 조건 — 현실 검토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2E6DA4"/>
          <w:sz w:val="19"/>
          <w:szCs w:val="19"/>
        </w:rPr>
        <w:t xml:space="preserve">ADM-102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시설·자산 관리 규정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(7장 30조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제4조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공간 현황표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실제 교회 공간 구성에 맞게 수정 필수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제9조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현금 보유 한도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30만 원 기준 — 교회 실정 조정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제15조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자산 등록 기준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30만 원 이상 — 적절성 검토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제21조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수리 승인 기준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50만/200만 원 단계 — 실정 조정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제27조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CCTV 영상 보존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30일 — 관련 법령 확인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E5C38" w:val="clear"/>
        <w:spacing w:after="160" w:before="360"/>
        <w:ind w:left="200"/>
        <w:jc w:val="left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【 Tier 3 】  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부서 운영 매뉴얼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Department Manuals (10개 부서 30종)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40" w:before="30"/>
        <w:ind w:left="320" w:hanging="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Tier 3 문서는 부서장 검토 후 담임목사 승인으로 제정·운영합니다. 각 부서 실정에 맞게 자유롭게 수정하세요.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✝  예배부  WOR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WOR-201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주일예배 운영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예배 순서표·위원 배치·전후 체크리스트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예배 시간·순서 변경 시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WOR-202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특별예배·절기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연간 절기 일정·성례전·경조 예배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절기 일정으로 교체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WOR-203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예배 위원 운영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안내·헌금·방송·주차 위원 역할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봉사 인원 규모 반영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2E6DA4"/>
          <w:sz w:val="20"/>
          <w:szCs w:val="20"/>
        </w:rPr>
        <w:t xml:space="preserve">📋  재정부  FIN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FIN-201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헌금 수납·관리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주일 헌금 7단계·계수 절차·온라인 헌금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헌금 항목명으로 수정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FIN-202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예산·결산 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연간 일정·지출결의서 작성법·결산서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예산 편성 월 확인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FIN-203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재정 감사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감사위원 구성·10항목 체크리스트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감사위원 선출 방식 확인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1E5C38"/>
          <w:sz w:val="20"/>
          <w:szCs w:val="20"/>
        </w:rPr>
        <w:t xml:space="preserve">🌱  새가족부  NEW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NEW-201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등록·환영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방문자 카드·환영 키트·1:1 담당 위원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환영 키트 실제 구성품으로 수정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NEW-202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새가족 교육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4주 커리큘럼·담임목사 면담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수업 요일·시간 실정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NEW-203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정착·사후관리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3단계 모니터링·미출석 연락 절차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연락 주기 조정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7A5500"/>
          <w:sz w:val="20"/>
          <w:szCs w:val="20"/>
        </w:rPr>
        <w:t xml:space="preserve">📖  교육부  EDU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EDU-201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주일학교 운영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영아~초등 4부서·교사 자격·어린이 안전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부서 수·인원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EDU-202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청소년부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중고등부 예배·수련회·상담 지침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통합/분리 운영 여부 확인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EDU-203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청년부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셀 운영·직업진로·임원 구성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청년부 실제 현황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EDU-204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제자훈련·장년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36주 커리큘럼·성경공부·교사 양성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담임목사님 커리큘럼으로 교체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C8714A"/>
          <w:sz w:val="20"/>
          <w:szCs w:val="20"/>
        </w:rPr>
        <w:t xml:space="preserve">🍽  친교봉사부  FEL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FEL-201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주일 식사 운영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당번팀 편성·시간별 절차·체크리스트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팀 수·인원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FEL-202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주방 위생 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온도 기준·도마 구분·청소 주기표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주방 실제 구조에 맞게 조정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FEL-203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봉사자·절기 행사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신규 교육·절기 식사 기준·식중독 대응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절기 메뉴 방향 결정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1A5C5C"/>
          <w:sz w:val="20"/>
          <w:szCs w:val="20"/>
        </w:rPr>
        <w:t xml:space="preserve">🏛  시설관리부  FAC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FAC-201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시설 사용·예약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공간별 기준·열쇠 관리·야간 잠금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공간 구성으로 수정 필수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FAC-202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시설 유지보수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정기 점검·긴급도별 수리 기준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수리 금액 기준 실정 조정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FAC-203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자산 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자산 코드·구매·폐기·연간 실사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현재 보유 자산 현황 파악 후 작성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1E5C38"/>
          <w:sz w:val="20"/>
          <w:szCs w:val="20"/>
        </w:rPr>
        <w:t xml:space="preserve">🌿  환경미화부  ENV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ENV-201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청소·위생 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7개 구역·토요일 청소 절차·체크리스트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공간 구역으로 재편성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ENV-202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화단·조경 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실내외 화분·계절 조경·절기 장식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화단·화분 현황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ENV-203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환경 위원 운영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구역 교대·안전 수칙·연간 개선 계획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위원 수 반영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7C1A2E"/>
          <w:sz w:val="20"/>
          <w:szCs w:val="20"/>
        </w:rPr>
        <w:t xml:space="preserve">🎗  경조사부  CEL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CEL-201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경사 축하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결혼·출산·입학 등 6종·지원 기준표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경사비 금액 제직회에서 확정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CEL-202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조사·장례 지원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부고 대응·조화·조의금 기준·유가족 돌봄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조의금 금액 제직회에서 확정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CEL-203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병문안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방문 절차·상황별 지원품·장기 돌봄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방문 인원·방식 실정 반영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4A1E6E"/>
          <w:sz w:val="20"/>
          <w:szCs w:val="20"/>
        </w:rPr>
        <w:t xml:space="preserve">🎨  문화사역팀  CUL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CUL-201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4대 절기 행사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부활절·창립기념·추수감사·크리스마스 기획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창립기념일 정확한 날짜 기입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CUL-202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음악회·미술전시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공연 8단계 절차·작품 공모·전시 설치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공연 가능 규모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CUL-203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바자회 운영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물품 분류·가격 기준·현금 관리·결산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수익금 사용처 제직회 확정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🎵  성가대  CHO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CHO-201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성가대 운영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SATB 구성·임원·대원 모집·주일 봉사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현재 성가대 인원·성부 구성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CHO-202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악보·악기 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연습 절차·저작권·악보 보관·피아노 조율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지휘자·반주자 현황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CHO-203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절기 칸타타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4대 공연 일정·8주 준비 일정·의상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칸타타 준비 기간 조정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555555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555555"/>
          <w:sz w:val="20"/>
          <w:szCs w:val="20"/>
        </w:rPr>
        <w:t xml:space="preserve">🎸  찬양팀  PRS  (매뉴얼 작성 예정)</w:t>
      </w:r>
    </w:p>
    <w:p>
      <w:pPr>
        <w:spacing w:after="60" w:before="20"/>
        <w:ind w:left="32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PRS-201 찬양팀 운영 / PRS-202 음향·장비 / PRS-203 예배 찬양 인도 매뉴얼 — 별도 작성 예정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160" w:before="200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수정 우선순위 체크리스트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7C1A2E" w:sz="10"/>
              <w:left w:val="single" w:color="7C1A2E" w:sz="8"/>
              <w:bottom w:val="single" w:color="7C1A2E" w:sz="10"/>
              <w:right w:val="none" w:color="FFFFFF" w:sz="0"/>
            </w:tcBorders>
            <w:shd w:fill="FFF0EE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C1A2E"/>
                <w:sz w:val="19"/>
                <w:szCs w:val="19"/>
              </w:rPr>
              <w:t xml:space="preserve">🔴 반드시 수정 (제직회·공동의회 의결 전 필수)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CPO-001~003: 담임목사 직접 검토 / 금액 기준 전체(지출 승인·경조비·조화·자산 등) / 공간 현황표 (FAC-201) / 새가족 교육 주수·일정 / 창립기념일 날짜</w:t>
            </w:r>
          </w:p>
        </w:tc>
      </w:tr>
    </w:tbl>
    <w:p>
      <w:pPr>
        <w:spacing w:after="12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7A5500" w:sz="10"/>
              <w:left w:val="single" w:color="7A5500" w:sz="8"/>
              <w:bottom w:val="single" w:color="7A5500" w:sz="10"/>
              <w:right w:val="none" w:color="FFFFFF" w:sz="0"/>
            </w:tcBorders>
            <w:shd w:fill="FDF8EC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A5500"/>
                <w:sz w:val="19"/>
                <w:szCs w:val="19"/>
              </w:rPr>
              <w:t xml:space="preserve">🟡 권장 수정 (부서장 검토 후 반영)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각 부서 봉사 인원 수 / 연습·모임 요일·시간 / 절기 행사 세부 프로그램 / 성가대 성부 구성 / 환경미화 구역 편성</w:t>
            </w:r>
          </w:p>
        </w:tc>
      </w:tr>
    </w:tbl>
    <w:p>
      <w:pPr>
        <w:spacing w:after="12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E5C38" w:sz="10"/>
              <w:left w:val="single" w:color="1E5C38" w:sz="8"/>
              <w:bottom w:val="single" w:color="1E5C38" w:sz="10"/>
              <w:right w:val="none" w:color="FFFFFF" w:sz="0"/>
            </w:tcBorders>
            <w:shd w:fill="F0FDF4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C38"/>
                <w:sz w:val="19"/>
                <w:szCs w:val="19"/>
              </w:rPr>
              <w:t xml:space="preserve">🟢 그대로 사용 가능 (기본 원칙·절차)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재정 투명성 원칙 / 위생 관리 기준 / 안전 수칙 / 저작권 조항 / 개인정보 보호 조항 / 각종 체크리스트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60" w:before="200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문서 도입 절차 안내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400"/>
        <w:gridCol w:w="2070"/>
      </w:tblGrid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시기</w:t>
            </w:r>
          </w:p>
        </w:tc>
      </w:tr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①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초안 검토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및 장로가 Tier 1 문서 먼저 검토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1~2주</w:t>
            </w:r>
          </w:p>
        </w:tc>
      </w:tr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②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부서별 검토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각 부서장이 해당 매뉴얼 검토 및 수정 의견 제출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2~3주</w:t>
            </w:r>
          </w:p>
        </w:tc>
      </w:tr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③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금액 기준 확정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지출 승인 기준·경조비·조화 금액 제직회 협의 확정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제직회 1회</w:t>
            </w:r>
          </w:p>
        </w:tc>
      </w:tr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④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Tier 2 제직회 의결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5종 운영 규정 제직회 심의·의결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제직회</w:t>
            </w:r>
          </w:p>
        </w:tc>
      </w:tr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⑤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Tier 1 공동의회 의결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헌법·정관·목회철학 공동의회 상정·의결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공동의회</w:t>
            </w:r>
          </w:p>
        </w:tc>
      </w:tr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⑥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Tier 3 부서장 승인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각 부서 매뉴얼 담임목사 최종 승인·시행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순차적</w:t>
            </w:r>
          </w:p>
        </w:tc>
      </w:tr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⑦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배포 및 교육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 제직 배포, 부서장 매뉴얼 교육 실시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연초 또는 반기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top w:val="single" w:color="B0C8E0" w:sz="4"/>
        </w:pBdr>
        <w:spacing w:after="0" w:before="8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6"/>
          <w:szCs w:val="16"/>
        </w:rPr>
        <w:t xml:space="preserve">문서 작성 관련 문의: claude.ai  |  교회 문의: www.meslap.com</w:t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E0" w:sz="4"/>
      </w:pBd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14A" w:sz="4"/>
      </w:pBd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규정 및 매뉴얼 총괄 인덱스 &amp; 수정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2026-04-12T07:59:39.273Z</dcterms:created>
  <dcterms:modified xsi:type="dcterms:W3CDTF">2026-04-12T07:59:39.274Z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