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United India Insurance Company</w:t>
      </w:r>
    </w:p>
    <w:p>
      <w:pPr>
        <w:pStyle w:val="Heading1"/>
      </w:pPr>
      <w:r>
        <w:t>COMPANY NAME</w:t>
      </w:r>
    </w:p>
    <w:p>
      <w:pPr>
        <w:pStyle w:val="Heading1"/>
      </w:pPr>
      <w:r>
        <w:t>HEADQUARTERS CITY</w:t>
      </w:r>
    </w:p>
    <w:p>
      <w:pPr>
        <w:pStyle w:val="Normal"/>
      </w:pPr>
      <w:r>
        <w:t>Chennai</w:t>
      </w:r>
    </w:p>
    <w:p>
      <w:pPr>
        <w:pStyle w:val="Heading1"/>
      </w:pPr>
      <w:r>
        <w:t>HEADQUARTERS FULL ADDRESS</w:t>
      </w:r>
    </w:p>
    <w:p>
      <w:pPr>
        <w:pStyle w:val="Normal"/>
      </w:pPr>
      <w:r>
        <w:t>24 Whites Road</w:t>
      </w:r>
    </w:p>
    <w:p>
      <w:pPr>
        <w:pStyle w:val="Normal"/>
      </w:pPr>
      <w:r>
        <w:t>Royapettah</w:t>
      </w:r>
    </w:p>
    <w:p>
      <w:pPr>
        <w:pStyle w:val="Normal"/>
      </w:pPr>
      <w:r>
        <w:t>Chennai 600014</w:t>
      </w:r>
    </w:p>
    <w:p>
      <w:pPr>
        <w:pStyle w:val="Heading1"/>
      </w:pPr>
      <w:r>
        <w:t>ABOUT THE COMPANY</w:t>
      </w:r>
    </w:p>
    <w:p>
      <w:pPr>
        <w:pStyle w:val="Normal"/>
      </w:pPr>
      <w:r>
        <w:t>United India Insurance Company Limited is a leading public sector general insurance company in India. It was incorporated in 1938 and subsequently nationalized in 1973. Following nationalization, 12 Indian insurance companies, 4 cooperative societies, and 5 foreign insurers operating in India were merged with United India Insurance Company Limited. Over the decades, the company has played a crucial role in providing insurance coverage to diverse sections of society and supporting the nation's economic development.</w:t>
      </w:r>
    </w:p>
    <w:p>
      <w:pPr>
        <w:pStyle w:val="Normal"/>
      </w:pPr>
      <w:r>
        <w:t>The company holds a significant position in the Indian general insurance market. Being a government-owned entity, it operates with a focus on social welfare alongside commercial objectives, catering to both urban and rural populations. It is one of the largest general insurers in the country, competing with other public and private sector players, and has a strong presence in various insurance segments including motor, health, fire, marine, and rural insurance.</w:t>
      </w:r>
    </w:p>
    <w:p>
      <w:pPr>
        <w:pStyle w:val="Normal"/>
      </w:pPr>
      <w:r>
        <w:t>United India Insurance offers a comprehensive suite of insurance products designed to meet the varying needs of individuals, families, and businesses. Its services encompass a wide array of non-life insurance solutions, from traditional property and casualty covers to specialized policies for agriculture, aviation, and liability. The company is committed to leveraging technology to enhance customer service, claims processing, and product delivery, aiming to provide reliable and accessible insurance protection across India.</w:t>
      </w:r>
    </w:p>
    <w:p>
      <w:pPr>
        <w:pStyle w:val="Heading1"/>
      </w:pPr>
      <w:r>
        <w:t>KEY MANAGEMENT PERSONNEL</w:t>
      </w:r>
    </w:p>
    <w:p>
      <w:pPr>
        <w:pStyle w:val="Normal"/>
      </w:pPr>
      <w:r>
        <w:t>CMD: Smt. Satyajith Tripathy</w:t>
      </w:r>
    </w:p>
    <w:p>
      <w:pPr>
        <w:pStyle w:val="Normal"/>
      </w:pPr>
      <w:r>
        <w:t>Satyajith Tripathy is the Chairman-cum-Managing Director of United India Insurance Company. He previously served as General Manager and Chief Underwriting Officer at New India Assurance Company Ltd. With extensive experience in various capacities within the public sector general insurance industry, including marketing, claims, and underwriting, he brings a wealth of knowledge to his leadership role.</w:t>
      </w:r>
    </w:p>
    <w:p>
      <w:pPr>
        <w:pStyle w:val="Normal"/>
      </w:pPr>
      <w:r>
        <w:t>General Manager and Director: Shri M B Mani</w:t>
      </w:r>
    </w:p>
    <w:p>
      <w:pPr>
        <w:pStyle w:val="Normal"/>
      </w:pPr>
      <w:r>
        <w:t>M B Mani serves as a General Manager and Director on the board of United India Insurance Company. He has held various key positions within the company, demonstrating strong leadership and administrative capabilities in the general insurance sector.</w:t>
      </w:r>
    </w:p>
    <w:p>
      <w:pPr>
        <w:pStyle w:val="Normal"/>
      </w:pPr>
      <w:r>
        <w:t>General Manager and Director: Shri Vivek Agrawal</w:t>
      </w:r>
    </w:p>
    <w:p>
      <w:pPr>
        <w:pStyle w:val="Normal"/>
      </w:pPr>
      <w:r>
        <w:t>Vivek Agrawal is a General Manager and Director at United India Insurance Company. His background includes significant experience in diverse operational and strategic areas within the insurance industry, contributing to the company's overall management and growth.</w:t>
      </w:r>
    </w:p>
    <w:p>
      <w:pPr>
        <w:pStyle w:val="Heading1"/>
      </w:pPr>
      <w:r>
        <w:t>Claim Ratio</w:t>
      </w:r>
    </w:p>
    <w:p>
      <w:pPr>
        <w:pStyle w:val="Normal"/>
      </w:pPr>
      <w:r>
        <w:t>United India Insurance Company's Claim Settlement Ratio for the financial year 2022-23, as per the IRDAI Annual Report 2022-23 for General Insurers, is as follows:</w:t>
      </w:r>
    </w:p>
    <w:p>
      <w:pPr>
        <w:pStyle w:val="Normal"/>
      </w:pPr>
      <w:r>
        <w:t>Incurred Claim Ratio (General Business): 108.83%</w:t>
      </w:r>
    </w:p>
    <w:p>
      <w:pPr>
        <w:pStyle w:val="Heading1"/>
      </w:pPr>
      <w:r>
        <w:t>Sources</w:t>
      </w:r>
    </w:p>
    <w:p>
      <w:pPr>
        <w:pStyle w:val="Normal"/>
      </w:pPr>
      <w:r>
        <w:t>IRDAI Annual Report 2022-23 (General Insurers Section, Table 4.1.2 - Incurred Claim Ratio - Public Sector Insurers)</w:t>
      </w:r>
    </w:p>
    <w:p>
      <w:pPr>
        <w:pStyle w:val="Normal"/>
      </w:pPr>
      <w:r>
        <w:t>https://www.irdai.gov.in/admin/cms/Uploadedfiles/Annual%20Report%202022-23%20-%20English.pdf (Refer to page 41, Table 4.1.2)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