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Care Health Insurance</w:t>
      </w:r>
    </w:p>
    <w:p>
      <w:pPr>
        <w:pStyle w:val="Heading1"/>
      </w:pPr>
      <w:r>
        <w:t>COMPANY NAME</w:t>
      </w:r>
    </w:p>
    <w:p>
      <w:pPr>
        <w:pStyle w:val="Heading1"/>
      </w:pPr>
      <w:r>
        <w:t>HEADQUARTERS CITY</w:t>
      </w:r>
    </w:p>
    <w:p>
      <w:pPr>
        <w:pStyle w:val="Normal"/>
      </w:pPr>
      <w:r>
        <w:t>New Delhi</w:t>
      </w:r>
    </w:p>
    <w:p>
      <w:pPr>
        <w:pStyle w:val="Heading1"/>
      </w:pPr>
      <w:r>
        <w:t>HEADQUARTERS FULL ADDRESS</w:t>
      </w:r>
    </w:p>
    <w:p>
      <w:pPr>
        <w:pStyle w:val="Normal"/>
      </w:pPr>
      <w:r>
        <w:t>5th Floor, 19 Chanderlok, Janpath, New Delhi - 110001</w:t>
      </w:r>
    </w:p>
    <w:p>
      <w:pPr>
        <w:pStyle w:val="Heading1"/>
      </w:pPr>
      <w:r>
        <w:t>ABOUT THE COMPANY</w:t>
      </w:r>
    </w:p>
    <w:p>
      <w:pPr>
        <w:pStyle w:val="Normal"/>
      </w:pPr>
      <w:r>
        <w:t>Care Health Insurance, formerly known as Religare Health Insurance, was established in 2012 as a specialized health insurance company. The company was founded with the vision to provide quality healthcare access and financial protection to individuals and families across India. It quickly gained recognition for its focus on product innovation and customer service in the health insurance sector.</w:t>
      </w:r>
    </w:p>
    <w:p>
      <w:pPr>
        <w:pStyle w:val="Normal"/>
      </w:pPr>
      <w:r>
        <w:t>As a leading standalone health insurer in India, Care Health Insurance holds a significant market position. It is known for its comprehensive portfolio of health insurance products designed to cater to diverse customer needs, from individuals and families to large corporate groups. The company emphasizes a customer-centric approach, striving for efficient claim settlements and responsive service.</w:t>
      </w:r>
    </w:p>
    <w:p>
      <w:pPr>
        <w:pStyle w:val="Normal"/>
      </w:pPr>
      <w:r>
        <w:t>Care Health Insurance offers a wide array of services including individual and family health plans, critical illness policies, personal accident coverage, and travel insurance. They also provide specialized group health insurance solutions for businesses. The company leverages technology to enhance customer experience, offering online policy purchasing, renewals, and claims management services, reinforcing its commitment to accessibility and convenience.</w:t>
      </w:r>
    </w:p>
    <w:p>
      <w:pPr>
        <w:pStyle w:val="Heading1"/>
      </w:pPr>
      <w:r>
        <w:t>KEY MANAGEMENT PERSONNEL</w:t>
      </w:r>
    </w:p>
    <w:p>
      <w:pPr>
        <w:pStyle w:val="Normal"/>
      </w:pPr>
      <w:r>
        <w:t>CEO: Ajay Shah</w:t>
      </w:r>
    </w:p>
    <w:p>
      <w:pPr>
        <w:pStyle w:val="Normal"/>
      </w:pPr>
      <w:r>
        <w:t>Ajay Shah serves as the Chief Executive Officer of Care Health Insurance. He has over 25 years of extensive experience in the Banking, Financial Services, and Insurance (BFSI) sector, having held leadership roles in distribution and business development before assuming the CEO position in July 2023.</w:t>
      </w:r>
    </w:p>
    <w:p>
      <w:pPr>
        <w:pStyle w:val="Normal"/>
      </w:pPr>
      <w:r>
        <w:t>Chairman: Dr. Rashmi Saluja</w:t>
      </w:r>
    </w:p>
    <w:p>
      <w:pPr>
        <w:pStyle w:val="Normal"/>
      </w:pPr>
      <w:r>
        <w:t>Dr. Rashmi Saluja is the Non-Executive Chairperson of Care Health Insurance. She is also the Chairperson of Religare Enterprises Limited, the parent company, bringing vast experience in finance, strategy, and business management across various sectors.</w:t>
      </w:r>
    </w:p>
    <w:p>
      <w:pPr>
        <w:pStyle w:val="Heading1"/>
      </w:pPr>
      <w:r>
        <w:t>Other Executives</w:t>
      </w:r>
    </w:p>
    <w:p>
      <w:pPr>
        <w:pStyle w:val="Normal"/>
      </w:pPr>
      <w:r>
        <w:t>Anuj Gulati: Whole Time Director</w:t>
      </w:r>
    </w:p>
    <w:p>
      <w:pPr>
        <w:pStyle w:val="Normal"/>
      </w:pPr>
      <w:r>
        <w:t>Anuj Gulati has been instrumental in the growth of Care Health Insurance, previously serving as its Managing Director and CEO. He possesses deep expertise in the health insurance domain, contributing significantly to the company's product development and market strategy.</w:t>
      </w:r>
    </w:p>
    <w:p>
      <w:pPr>
        <w:pStyle w:val="Normal"/>
      </w:pPr>
      <w:r>
        <w:t>Vivek Srivastav: Chief Operating Officer</w:t>
      </w:r>
    </w:p>
    <w:p>
      <w:pPr>
        <w:pStyle w:val="Normal"/>
      </w:pPr>
      <w:r>
        <w:t>Vivek Srivastav is the Chief Operating Officer, responsible for overseeing the company's operations and customer service functions. With over 25 years of experience, he focuses on ensuring efficient service delivery and enhancing customer satisfaction.</w:t>
      </w:r>
    </w:p>
    <w:p>
      <w:pPr>
        <w:pStyle w:val="Heading1"/>
      </w:pPr>
      <w:r>
        <w:t>Claim Ratio</w:t>
      </w:r>
    </w:p>
    <w:p>
      <w:pPr>
        <w:pStyle w:val="Normal"/>
      </w:pPr>
      <w:r>
        <w:t>As per IRDAI Annual Report 2022-23:</w:t>
      </w:r>
    </w:p>
    <w:p>
      <w:pPr>
        <w:pStyle w:val="Normal"/>
      </w:pPr>
      <w:r>
        <w:t>Claim Settlement Ratio (Health Individual): 95.04%</w:t>
      </w:r>
    </w:p>
    <w:p>
      <w:pPr>
        <w:pStyle w:val="Normal"/>
      </w:pPr>
      <w:r>
        <w:t>Claim Settlement Ratio (Health Group): 98.45%</w:t>
      </w:r>
    </w:p>
    <w:p>
      <w:pPr>
        <w:pStyle w:val="Normal"/>
      </w:pPr>
      <w:r>
        <w:t>Source: IRDAI Annual Report 2022-23, available on the IRDAI website (https://www.irdai.gov.in/annual-reports)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