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United India Health Insurance</w:t>
      </w:r>
    </w:p>
    <w:p>
      <w:pPr>
        <w:pStyle w:val="Heading1"/>
      </w:pPr>
      <w:r>
        <w:t>COMPANY NAME</w:t>
      </w:r>
    </w:p>
    <w:p>
      <w:pPr>
        <w:pStyle w:val="Heading1"/>
      </w:pPr>
      <w:r>
        <w:t>HEADQUARTERS CITY</w:t>
      </w:r>
    </w:p>
    <w:p>
      <w:pPr>
        <w:pStyle w:val="Normal"/>
      </w:pPr>
      <w:r>
        <w:t>Chennai</w:t>
      </w:r>
    </w:p>
    <w:p>
      <w:pPr>
        <w:pStyle w:val="Heading1"/>
      </w:pPr>
      <w:r>
        <w:t>HEADQUARTERS FULL ADDRESS</w:t>
      </w:r>
    </w:p>
    <w:p>
      <w:pPr>
        <w:pStyle w:val="Normal"/>
      </w:pPr>
      <w:r>
        <w:t>24 Whites Road, Chennai 600014</w:t>
      </w:r>
    </w:p>
    <w:p>
      <w:pPr>
        <w:pStyle w:val="Heading1"/>
      </w:pPr>
      <w:r>
        <w:t>ABOUT THE COMPANY</w:t>
      </w:r>
    </w:p>
    <w:p>
      <w:pPr>
        <w:pStyle w:val="Normal"/>
      </w:pPr>
      <w:r>
        <w:t>United India Insurance Company Limited is a leading public sector general insurance company in India. It was incorporated in 1938 and nationalized in 1972, along with 107 other Indian insurance companies and cooperative societies, to form a single entity. Since its nationalization, it has played a significant role in providing insurance coverage to diverse segments of society, including rural and urban populations, and supporting various government initiatives.</w:t>
      </w:r>
    </w:p>
    <w:p>
      <w:pPr>
        <w:pStyle w:val="Normal"/>
      </w:pPr>
      <w:r>
        <w:t>As one of the largest public sector general insurers, United India Insurance holds a strong market position in the Indian insurance landscape. It has built a reputation for its extensive reach, a wide array of products, and commitment to serving its vast customer base. The company competes with both public and private sector insurers, leveraging its long-standing presence and trust among policyholders.</w:t>
      </w:r>
    </w:p>
    <w:p>
      <w:pPr>
        <w:pStyle w:val="Normal"/>
      </w:pPr>
      <w:r>
        <w:t>The company offers a comprehensive suite of general insurance products designed to cater to the varied needs of individuals, families, and businesses. Its services span across various categories including health insurance, motor insurance, property insurance, marine insurance, and more specialized commercial and rural policies. United India Insurance focuses on providing reliable protection and efficient claim settlement services to its policyholders.</w:t>
      </w:r>
    </w:p>
    <w:p>
      <w:pPr>
        <w:pStyle w:val="Heading1"/>
      </w:pPr>
      <w:r>
        <w:t>KEY MANAGEMENT PERSONNEL</w:t>
      </w:r>
    </w:p>
    <w:p>
      <w:pPr>
        <w:pStyle w:val="Normal"/>
      </w:pPr>
      <w:r>
        <w:t>CEO: M. N. Sarma</w:t>
      </w:r>
    </w:p>
    <w:p>
      <w:pPr>
        <w:pStyle w:val="Normal"/>
      </w:pPr>
      <w:r>
        <w:t>Brief Background: As of recent information, M. N. Sarma serves as the Chairman Cum Managing Director (CMD) of United India Insurance. He is a seasoned professional in the insurance sector with extensive experience in various capacities within public sector general insurance companies, contributing to their growth and strategic direction.</w:t>
      </w:r>
    </w:p>
    <w:p>
      <w:pPr>
        <w:pStyle w:val="Normal"/>
      </w:pPr>
      <w:r>
        <w:t>Chairman: M. N. Sarma</w:t>
      </w:r>
    </w:p>
    <w:p>
      <w:pPr>
        <w:pStyle w:val="Normal"/>
      </w:pPr>
      <w:r>
        <w:t>Brief Background: M. N. Sarma holds the dual role of Chairman and Managing Director. His leadership is crucial in steering the company's strategic initiatives, ensuring compliance with regulatory frameworks, and driving business growth in the competitive insurance market.</w:t>
      </w:r>
    </w:p>
    <w:p>
      <w:pPr>
        <w:pStyle w:val="Heading1"/>
      </w:pPr>
      <w:r>
        <w:t>Other Executives</w:t>
      </w:r>
    </w:p>
    <w:p>
      <w:pPr>
        <w:pStyle w:val="Normal"/>
      </w:pPr>
      <w:r>
        <w:t>Girija Subramanian</w:t>
      </w:r>
    </w:p>
    <w:p>
      <w:pPr>
        <w:pStyle w:val="Normal"/>
      </w:pPr>
      <w:r>
        <w:t>Brief Background: She serves as a General Manager and Director on the Board of United India Insurance. With a long career in the public sector insurance industry, she brings valuable expertise in underwriting, operations, and strategic management.</w:t>
      </w:r>
    </w:p>
    <w:p>
      <w:pPr>
        <w:pStyle w:val="Normal"/>
      </w:pPr>
      <w:r>
        <w:t>Mahesh Kumar Sharma</w:t>
      </w:r>
    </w:p>
    <w:p>
      <w:pPr>
        <w:pStyle w:val="Normal"/>
      </w:pPr>
      <w:r>
        <w:t>Brief Background: He is a General Manager and Director at United India Insurance. His experience in various departments within the company contributes to the overall operational efficiency and strategic planning of the organization.</w:t>
      </w:r>
    </w:p>
    <w:p>
      <w:pPr>
        <w:pStyle w:val="Heading1"/>
      </w:pPr>
      <w:r>
        <w:t>Claim Ratio</w:t>
      </w:r>
    </w:p>
    <w:p>
      <w:pPr>
        <w:pStyle w:val="Normal"/>
      </w:pPr>
      <w:r>
        <w:t>As per the IRDAI Annual Report 2022-23 (Performance of General Insurers), the Incurred Claim Ratio for United India Insurance Company Limited for the financial year 2022-23 was 107.82%.</w:t>
      </w:r>
    </w:p>
    <w:p>
      <w:pPr>
        <w:pStyle w:val="Heading1"/>
      </w:pPr>
      <w:r>
        <w:t>Source</w:t>
      </w:r>
    </w:p>
    <w:p>
      <w:pPr>
        <w:pStyle w:val="Normal"/>
      </w:pPr>
      <w:r>
        <w:t>IRDAI Annual Report 2022-23, Performance of General Insurers (Table 2.15 Incurred Claims Ratio of General Insurers)</w:t>
      </w:r>
    </w:p>
    <w:p>
      <w:pPr>
        <w:pStyle w:val="Normal"/>
      </w:pPr>
      <w:r>
        <w:t>The report is typically available on the IRDAI website: www.irdai.gov.in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