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AAKSA INSURANCE BROKER PRIVATE LIMITED</w:t>
      </w:r>
    </w:p>
    <w:p>
      <w:r>
        <w:t>COMPANY NAME</w:t>
      </w:r>
    </w:p>
    <w:p>
      <w:r>
        <w:t>HEADQUARTERS CITY</w:t>
      </w:r>
    </w:p>
    <w:p>
      <w:r>
        <w:t>New Delhi</w:t>
      </w:r>
    </w:p>
    <w:p>
      <w:r>
        <w:t>HEADQUARTERS FULL ADDRESS</w:t>
      </w:r>
    </w:p>
    <w:p>
      <w:r>
        <w:t>E 11/1, First Floor, Hauz Khas, New Delhi - 110016, India</w:t>
      </w:r>
    </w:p>
    <w:p>
      <w:pPr>
        <w:pStyle w:val="Heading1"/>
      </w:pPr>
      <w:r>
        <w:t>ABOUT THE COMPANY</w:t>
      </w:r>
    </w:p>
    <w:p>
      <w:r>
        <w:t>AAKSA Insurance Broker Private Limited was incorporated on August 8, 2018, and operates as an insurance broker registered with the IRDAI (Insurance Regulatory and Development Authority of India). The company was founded with a core vision to deliver comprehensive, unbiased, and transparent insurance solutions to a diverse clientele across India. Since its inception, AAKSA has committed to fostering trust and reliability in the insurance sector, growing its presence by prioritizing client needs and market demands.</w:t>
      </w:r>
    </w:p>
    <w:p>
      <w:r>
        <w:t>Positioned as a trusted advisor, AAKSA Insurance Broker Private Limited emphasizes a personalized and client-centric approach in the competitive Indian insurance market. The company aims to simplify the complexities of insurance policies, providing clarity and transparency in all interactions. By thoroughly understanding individual and corporate client requirements, AAKSA empowers customers to make well-informed decisions regarding their insurance coverage, thereby building enduring relationships based on confidence and mutual understanding.</w:t>
      </w:r>
    </w:p>
    <w:p>
      <w:r>
        <w:t>AAKSA provides a broad spectrum of insurance products and services, including but not limited to life insurance, health insurance, motor insurance, travel insurance, and various general insurance policies. Beyond merely facilitating policy sales, the company offers value-added services such as detailed risk assessment, comparative analysis of offerings from multiple insurers, and dedicated support throughout the claims process. Their commitment is to ensure clients receive optimal coverage and comprehensive assistance, serving as a unified point of contact for all their insurance needs.</w:t>
      </w:r>
    </w:p>
    <w:p>
      <w:r>
        <w:t>KEY MANAGEMENT PERSONNEL</w:t>
      </w:r>
    </w:p>
    <w:p>
      <w:r>
        <w:t>CEO: Not explicitly stated on the company website.</w:t>
      </w:r>
    </w:p>
    <w:p>
      <w:r>
        <w:t>Chairman: Not explicitly stated on the company website.</w:t>
      </w:r>
    </w:p>
    <w:p>
      <w:r>
        <w:t>Other Executives</w:t>
      </w:r>
    </w:p>
    <w:p>
      <w:r>
        <w:t>Saurav Chatterjee (Director) - A key director involved in the strategic planning and operational oversight of the company.</w:t>
      </w:r>
    </w:p>
    <w:p>
      <w:r>
        <w:t>Priya Chatterjee (Director) - A key director contributing to the company's management and client engagement initiatives.</w:t>
      </w:r>
    </w:p>
    <w:p>
      <w:pPr>
        <w:pStyle w:val="Heading1"/>
      </w:pPr>
      <w:r>
        <w:t>PARTNER INSURANCE COMPANIES</w:t>
      </w:r>
    </w:p>
    <w:p>
      <w:r>
        <w:t>- Life Insurers: HDFC Life, Max Life Insurance, Bajaj Allianz Life Insurance, SBI Life Insurance, ICICI Prudential Life Insurance, Canara HSBC Life Insurance, PNB MetLife, Star Union Dai-ichi Life Insurance, Exide Life Insurance, IndiaFirst Life Insurance, Edelweiss Tokio Life Insurance, Ageas Federal Life Insurance, Shriram Life Insurance.</w:t>
      </w:r>
    </w:p>
    <w:p>
      <w:r>
        <w:t>- General Insurers: HDFC ERGO General Insurance, Bajaj Allianz General Insurance, ICICI Lombard General Insurance, New India Assurance, Oriental Insurance Company, United India Insurance, Reliance General Insurance, SBI General Insurance, Future Generali India Insurance, Liberty General Insurance, IFFCO Tokio General Insurance, Universal Sompo General Insurance, Go Digit General Insurance, Chola MS General Insurance, Shriram General Insurance, Royal Sundaram General Insurance, Magma HDI General Insurance, Kotak Mahindra General Insurance, Sunderam Finance General Insurance.</w:t>
      </w:r>
    </w:p>
    <w:p>
      <w:r>
        <w:t>- Health Insurers: Star Health and Allied Insurance, Apollo Munich Health Insurance,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