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ANIB-ESSEL INSURANCE BROKERS PRIVATE LIMITED</w:t>
      </w:r>
    </w:p>
    <w:p>
      <w:r>
        <w:t>COMPANY NAME</w:t>
      </w:r>
    </w:p>
    <w:p>
      <w:r>
        <w:t>HEADQUARTERS CITY</w:t>
      </w:r>
    </w:p>
    <w:p>
      <w:r>
        <w:t>New Delhi</w:t>
      </w:r>
    </w:p>
    <w:p>
      <w:r>
        <w:t>HEADQUARTERS FULL ADDRESS</w:t>
      </w:r>
    </w:p>
    <w:p>
      <w:r>
        <w:t>162, Ansal Majestic Tower, G-3, Community Centre, Vikas Puri, New Delhi – 110018</w:t>
      </w:r>
    </w:p>
    <w:p>
      <w:pPr>
        <w:pStyle w:val="Heading1"/>
      </w:pPr>
      <w:r>
        <w:t>ABOUT THE COMPANY</w:t>
      </w:r>
    </w:p>
    <w:p>
      <w:r>
        <w:t>ANIB-ESSEL INSURANCE BROKERS PRIVATE LIMITED was incorporated in 2003 and holds a composite insurance broker license from the Insurance Regulatory and Development Authority of India (IRDAI). It is a joint venture between the ANIB Group, a prominent insurance brokerage firm based in Dubai, UAE, and the Essel Group, a diversified Indian conglomerate. This partnership brings together international expertise and strong domestic market understanding.</w:t>
      </w:r>
    </w:p>
    <w:p>
      <w:r>
        <w:t>The company positions itself as one of the leading composite insurance brokers in India, catering to a wide spectrum of clients, including large corporations, Small and Medium Enterprises (SMEs), and individual retail customers. ANIB-Essel focuses on providing comprehensive risk management solutions and insurance advisory services tailored to the specific needs of its diverse clientele across various industries.</w:t>
      </w:r>
    </w:p>
    <w:p>
      <w:r>
        <w:t>ANIB-Essel offers a full suite of insurance products encompassing both Life and Non-Life segments. Their services include expert advice on policy selection, robust risk assessment, policy placement, and efficient claims assistance. They cover sectors such as engineering, construction, energy, telecom, hospitality, manufacturing, retail, IT/ITES, and logistics, providing specialized solutions for each.</w:t>
      </w:r>
    </w:p>
    <w:p>
      <w:r>
        <w:t>KEY MANAGEMENT PERSONNEL</w:t>
      </w:r>
    </w:p>
    <w:p>
      <w:r>
        <w:t>CEO: Dr. Ashok Kumar. Dr. Ashok Kumar serves as the Managing Director &amp; CEO. He is a veteran in the insurance industry with over 42 years of experience. He has worked with Life Insurance Corporation of India (LIC) and various private players. Dr. Kumar joined ANIB-Essel in 2003 and took over as CEO in 2012. He holds a PhD in Management, an MBA, and is a Fellow from the Insurance Institute of India.</w:t>
      </w:r>
    </w:p>
    <w:p>
      <w:r>
        <w:t>Chairman: Information not explicitly listed on company's website.</w:t>
      </w:r>
    </w:p>
    <w:p>
      <w:r>
        <w:t>Other Executives</w:t>
      </w:r>
    </w:p>
    <w:p>
      <w:r>
        <w:t>Mr. Sameer Sharma: Director (Operations &amp; HR). With an MBA in Marketing &amp; HR, Mr. Sharma has been with ANIB-Essel since its inception in 2003 and possesses over 20 years of experience in insurance sales, marketing, and channel management.</w:t>
      </w:r>
    </w:p>
    <w:p>
      <w:r>
        <w:t>Mr. Pradeep Khurana: Director (Marketing &amp; Business Development). An MBA from Symbiosis Institute of Business Management (SIBM), Mr. Khurana has over 25 years of experience in the insurance industry and joined ANIB-Essel in 2005.</w:t>
      </w:r>
    </w:p>
    <w:p>
      <w:r>
        <w:t>Mr. P K Kohli: Director (Technical &amp; Claims). Mr. Kohli brings over 45 years of experience to the company and is a Fellow from the Insurance Institute of India. He has been associated with ANIB-Essel since 2005.</w:t>
      </w:r>
    </w:p>
    <w:p>
      <w:pPr>
        <w:pStyle w:val="Heading1"/>
      </w:pPr>
      <w:r>
        <w:t>PARTNER INSURANCE COMPANIES</w:t>
      </w:r>
    </w:p>
    <w:p>
      <w:r>
        <w:t>- (as reported by the company website)</w:t>
      </w:r>
    </w:p>
    <w:p>
      <w:r>
        <w:t>Life Insurance Companies</w:t>
      </w:r>
    </w:p>
    <w:p>
      <w:r>
        <w:t>LIC of India</w:t>
      </w:r>
    </w:p>
    <w:p>
      <w:r>
        <w:t>HDFC Life Insurance Co. Ltd.</w:t>
      </w:r>
    </w:p>
    <w:p>
      <w:r>
        <w:t>ICICI Prudential Life Insurance Co. Ltd.</w:t>
      </w:r>
    </w:p>
    <w:p>
      <w:r>
        <w:t>SBI Life Insurance Co. Ltd.</w:t>
      </w:r>
    </w:p>
    <w:p>
      <w:r>
        <w:t>Max Life Insurance Co. Ltd.</w:t>
      </w:r>
    </w:p>
    <w:p>
      <w:r>
        <w:t>Bajaj Allianz Life Insurance Co. Ltd.</w:t>
      </w:r>
    </w:p>
    <w:p>
      <w:r>
        <w:t>Aditya Birla Sun Life Insurance Co. Ltd.</w:t>
      </w:r>
    </w:p>
    <w:p>
      <w:r>
        <w:t>PNB MetLife India Insurance Co. Ltd.</w:t>
      </w:r>
    </w:p>
    <w:p>
      <w:r>
        <w:t>Canara HSBC Oriental Bank of Commerce Life Insurance Co. Ltd.</w:t>
      </w:r>
    </w:p>
    <w:p>
      <w:r>
        <w:t>Kotak Mahindra Life Insurance Co. Ltd.</w:t>
      </w:r>
    </w:p>
    <w:p>
      <w:r>
        <w:t>Star Union Dai-ichi Life Insurance Co. Ltd.</w:t>
      </w:r>
    </w:p>
    <w:p>
      <w:r>
        <w:t>IndiaFirst Life Insurance Co. Ltd.</w:t>
      </w:r>
    </w:p>
    <w:p>
      <w:r>
        <w:t>Future Generali India Life Insurance Co. Ltd.</w:t>
      </w:r>
    </w:p>
    <w:p>
      <w:r>
        <w:t>Edelweiss Tokio Life Insurance Co. Ltd.</w:t>
      </w:r>
    </w:p>
    <w:p>
      <w:r>
        <w:t>Shriram Life Insurance Co. Ltd.</w:t>
      </w:r>
    </w:p>
    <w:p>
      <w:r>
        <w:t>Aegon Life Insurance Company Ltd.</w:t>
      </w:r>
    </w:p>
    <w:p>
      <w:r>
        <w:t>Exide Life Insurance Company Ltd.</w:t>
      </w:r>
    </w:p>
    <w:p>
      <w:r>
        <w:t>Sahara India Life Insurance Co. Ltd.</w:t>
      </w:r>
    </w:p>
    <w:p>
      <w:r>
        <w:t>General Insurance Companies</w:t>
      </w:r>
    </w:p>
    <w:p>
      <w:r>
        <w:t>New India Assurance Co. Ltd.</w:t>
      </w:r>
    </w:p>
    <w:p>
      <w:r>
        <w:t>United India Insurance Co. Ltd.</w:t>
      </w:r>
    </w:p>
    <w:p>
      <w:r>
        <w:t>Oriental Insurance Co. Ltd.</w:t>
      </w:r>
    </w:p>
    <w:p>
      <w:r>
        <w:t>Bajaj Allianz General Insurance Co. Ltd.</w:t>
      </w:r>
    </w:p>
    <w:p>
      <w:r>
        <w:t>HDFC ERGO General Insurance Co. Ltd.</w:t>
      </w:r>
    </w:p>
    <w:p>
      <w:r>
        <w:t>ICICI Lombard General Insurance Co. Ltd.</w:t>
      </w:r>
    </w:p>
    <w:p>
      <w:r>
        <w:t>IFFCO Tokio General Insurance Co. Ltd.</w:t>
      </w:r>
    </w:p>
    <w:p>
      <w:r>
        <w:t>SBI General Insurance Co. Ltd.</w:t>
      </w:r>
    </w:p>
    <w:p>
      <w:r>
        <w:t>Cholamandalam MS General Insurance Co. Ltd.</w:t>
      </w:r>
    </w:p>
    <w:p>
      <w:r>
        <w:t>Royal Sundaram General Insurance Co. Ltd.</w:t>
      </w:r>
    </w:p>
    <w:p>
      <w:r>
        <w:t>Reliance General Insurance Co. Ltd.</w:t>
      </w:r>
    </w:p>
    <w:p>
      <w:r>
        <w:t>Future Generali India Insurance Co. Ltd.</w:t>
      </w:r>
    </w:p>
    <w:p>
      <w:r>
        <w:t>Bharti AXA General Insurance Co. Ltd.</w:t>
      </w:r>
    </w:p>
    <w:p>
      <w:r>
        <w:t>Universal Sompo General Insurance Co. Ltd.</w:t>
      </w:r>
    </w:p>
    <w:p>
      <w:r>
        <w:t>Shriram General Insurance Co. Ltd.</w:t>
      </w:r>
    </w:p>
    <w:p>
      <w:r>
        <w:t>Liberty General Insurance Ltd.</w:t>
      </w:r>
    </w:p>
    <w:p>
      <w:r>
        <w:t>Magma HDI General Insurance Co. Ltd.</w:t>
      </w:r>
    </w:p>
    <w:p>
      <w:r>
        <w:t>SREI General Insurance Co. Ltd.</w:t>
      </w:r>
    </w:p>
    <w:p>
      <w:r>
        <w:t>Go Digit General Insurance Ltd.</w:t>
      </w:r>
    </w:p>
    <w:p>
      <w:r>
        <w:t>Acko General Insurance Ltd.</w:t>
      </w:r>
    </w:p>
    <w:p>
      <w:r>
        <w:t>Navi General Insurance Ltd.</w:t>
      </w:r>
    </w:p>
    <w:p>
      <w:r>
        <w:t>Tata AIG General Insurance Co. Ltd.</w:t>
      </w:r>
    </w:p>
    <w:p>
      <w:r>
        <w:t>Standalone Health Insurance Companies</w:t>
      </w:r>
    </w:p>
    <w:p>
      <w:r>
        <w:t>Star Health and Allied Insurance Co. Ltd.</w:t>
      </w:r>
    </w:p>
    <w:p>
      <w:r>
        <w:t>Apollo Munich Health Insurance Co. Ltd.</w:t>
      </w:r>
    </w:p>
    <w:p>
      <w:r>
        <w:t>Niva Bupa Health Insurance Co. Ltd.</w:t>
      </w:r>
    </w:p>
    <w:p>
      <w:r>
        <w:t>Aditya Birla Health Insurance Co. Ltd.</w:t>
      </w:r>
    </w:p>
    <w:p>
      <w:r>
        <w:t>ManipalCigna Health Insurance Co. Ltd.</w:t>
      </w:r>
    </w:p>
    <w:p>
      <w:r>
        <w:t>Reinsurance Companies</w:t>
      </w:r>
    </w:p>
    <w:p>
      <w:r>
        <w:t>GIC 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