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APARYS INSURANCE BROKING PRIVATE LIMITED</w:t>
      </w:r>
    </w:p>
    <w:p>
      <w:r>
        <w:t>COMPANY NAME</w:t>
      </w:r>
    </w:p>
    <w:p>
      <w:r>
        <w:t>HEADQUARTERS CITY</w:t>
      </w:r>
    </w:p>
    <w:p>
      <w:r>
        <w:t>Navi Mumbai</w:t>
      </w:r>
    </w:p>
    <w:p>
      <w:r>
        <w:t>HEADQUARTERS FULL ADDRESS</w:t>
      </w:r>
    </w:p>
    <w:p>
      <w:r>
        <w:t>B-203, 2ND FLOOR, NEELAM CENTRUM, PLOT NO 221 &amp; 222, SECTOR 15, CBD BELAPUR, NAVI MUMBAI, Maharashtra, 400614</w:t>
      </w:r>
    </w:p>
    <w:p>
      <w:pPr>
        <w:pStyle w:val="Heading1"/>
      </w:pPr>
      <w:r>
        <w:t>ABOUT THE COMPANY</w:t>
      </w:r>
    </w:p>
    <w:p>
      <w:r>
        <w:t>APARYS INSURANCE BROKING PRIVATE LIMITED was established in 2017. The company is licensed by the Insurance Regulatory and Development Authority of India (IRDAI), which allows it to operate as a direct insurance broker for both life and general insurance products. From its inception, APARYS aimed to bridge the gap between complex insurance offerings and the specific needs of clients, focusing on providing clear, comprehensive, and client-centric solutions in the Indian insurance landscape.</w:t>
      </w:r>
    </w:p>
    <w:p>
      <w:r>
        <w:t>APARYS has carved a niche in the market by serving a diverse clientele that includes individuals, families, and corporate entities. The company positions itself as a trusted advisor, committed to offering unbiased advice and customized insurance solutions rather than merely selling policies. By prioritizing transparency and personalized service, APARYS seeks to simplify the often-intricate process of selecting and managing insurance, thereby empowering clients to make informed decisions for their financial protection and risk management needs.</w:t>
      </w:r>
    </w:p>
    <w:p>
      <w:r>
        <w:t>The company offers a wide spectrum of insurance products and services. In life insurance, they provide options such as term plans, endowment plans, ULIPs, money-back policies, and pension plans. For general insurance, their offerings encompass motor, health, home, travel, and various commercial insurances including property, liability, marine, and engineering insurance. Beyond product distribution, APARYS also provides value-added services like risk assessment, advisory, policy portfolio management, and crucial claims assistance, ensuring end-to-end support for their clients.</w:t>
      </w:r>
    </w:p>
    <w:p>
      <w:r>
        <w:t>KEY MANAGEMENT PERSONNEL</w:t>
      </w:r>
    </w:p>
    <w:p>
      <w:r>
        <w:t>CEO: Apurva Ashok Parikh. He is the Founder &amp; Managing Director of APARYS INSURANCE BROKING PRIVATE LIMITED. With a strong background in the financial services sector, he leads the company with a focus on client-centric solutions, ethical practices, and fostering long-term relationships.</w:t>
      </w:r>
    </w:p>
    <w:p>
      <w:r>
        <w:t>Chairman: The company's official website and public records primarily identify Apurva Ashok Parikh as the Founder &amp; Managing Director, who also presides over the company's strategic direction. A separate Chairman role distinct from the MD is not explicitly listed.</w:t>
      </w:r>
    </w:p>
    <w:p>
      <w:r>
        <w:t>Other Executives</w:t>
      </w:r>
    </w:p>
    <w:p>
      <w:r>
        <w:t>Anjali Apurva Parikh: Director. She serves on the board of APARYS INSURANCE BROKING PRIVATE LIMITED, contributing to the company's governance and strategic oversight.</w:t>
      </w:r>
    </w:p>
    <w:p>
      <w:pPr>
        <w:pStyle w:val="Heading1"/>
      </w:pPr>
      <w:r>
        <w:t>PARTNER INSURANCE COMPANIES</w:t>
      </w:r>
    </w:p>
    <w:p>
      <w:r>
        <w:t>- LIFE INSURANCE</w:t>
      </w:r>
    </w:p>
    <w:p>
      <w:r>
        <w:t>- HDFC Life Insurance Company Limited</w:t>
      </w:r>
    </w:p>
    <w:p>
      <w:r>
        <w:t>- ICICI Prudential Life Insurance Company Limited</w:t>
      </w:r>
    </w:p>
    <w:p>
      <w:r>
        <w:t>- Bajaj Allianz Life Insurance Company Limited</w:t>
      </w:r>
    </w:p>
    <w:p>
      <w:r>
        <w:t>- Max Life Insurance Company Limited</w:t>
      </w:r>
    </w:p>
    <w:p>
      <w:r>
        <w:t>- SBI Life Insurance Company Limited</w:t>
      </w:r>
    </w:p>
    <w:p>
      <w:r>
        <w:t>- Tata AIA Life Insurance Company Limited</w:t>
      </w:r>
    </w:p>
    <w:p>
      <w:r>
        <w:t>- Aditya Birla Sun Life Insurance Company Limited</w:t>
      </w:r>
    </w:p>
    <w:p>
      <w:r>
        <w:t>- PNB MetLife India Insurance Company Limited</w:t>
      </w:r>
    </w:p>
    <w:p>
      <w:r>
        <w:t>- Canara HSBC Life Insurance Company Limited</w:t>
      </w:r>
    </w:p>
    <w:p>
      <w:r>
        <w:t>- Kotak Mahindra Life Insurance Company Limited</w:t>
      </w:r>
    </w:p>
    <w:p>
      <w:r>
        <w:t>- IndiaFirst Life Insurance Company Limited</w:t>
      </w:r>
    </w:p>
    <w:p>
      <w:r>
        <w:t>- Star Union Dai-ichi Life Insurance Company Limited</w:t>
      </w:r>
    </w:p>
    <w:p>
      <w:r>
        <w:t>- GENERAL INSURANCE</w:t>
      </w:r>
    </w:p>
    <w:p>
      <w:r>
        <w:t>- New India Assurance Company Limited</w:t>
      </w:r>
    </w:p>
    <w:p>
      <w:r>
        <w:t>- United India Insurance Company Limited</w:t>
      </w:r>
    </w:p>
    <w:p>
      <w:r>
        <w:t>- Oriental Insurance Company Limited</w:t>
      </w:r>
    </w:p>
    <w:p>
      <w:r>
        <w:t>- HDFC ERGO General Insurance Company Limited</w:t>
      </w:r>
    </w:p>
    <w:p>
      <w:r>
        <w:t>- ICICI Lombard General Insurance Company Limited</w:t>
      </w:r>
    </w:p>
    <w:p>
      <w:r>
        <w:t>- Bajaj Allianz General Insurance Company Limited</w:t>
      </w:r>
    </w:p>
    <w:p>
      <w:r>
        <w:t>- Reliance General Insurance Company Limited</w:t>
      </w:r>
    </w:p>
    <w:p>
      <w:r>
        <w:t>- SBI General Insurance Company Limited</w:t>
      </w:r>
    </w:p>
    <w:p>
      <w:r>
        <w:t>- IFFCO Tokio General Insurance Company Limited</w:t>
      </w:r>
    </w:p>
    <w:p>
      <w:r>
        <w:t>- Royal Sundaram General Insurance Company Limited</w:t>
      </w:r>
    </w:p>
    <w:p>
      <w:r>
        <w:t>- Cholamandalam MS General Insurance Company Limited</w:t>
      </w:r>
    </w:p>
    <w:p>
      <w:r>
        <w:t>- Go Digit General Insurance Limited</w:t>
      </w:r>
    </w:p>
    <w:p>
      <w:r>
        <w:t>- Future Generali India Insurance Company Limited</w:t>
      </w:r>
    </w:p>
    <w:p>
      <w:r>
        <w:t>- Liberty General Insurance Limited</w:t>
      </w:r>
    </w:p>
    <w:p>
      <w:r>
        <w:t>- Edelweiss General Insurance Company Limited</w:t>
      </w:r>
    </w:p>
    <w:p>
      <w:r>
        <w:t>- Universal Sompo General Insurance Company Limited</w:t>
      </w:r>
    </w:p>
    <w:p>
      <w:r>
        <w:t>- Sriram General Insurance Company Limited</w:t>
      </w:r>
    </w:p>
    <w:p>
      <w:r>
        <w:t>- Acko General Insurance Limited</w:t>
      </w:r>
    </w:p>
    <w:p>
      <w:r>
        <w:t>- Star Health &amp; Allied Insurance Company Limited</w:t>
      </w:r>
    </w:p>
    <w:p>
      <w:r>
        <w:t>- Care Health Insurance Limited</w:t>
      </w:r>
    </w:p>
    <w:p>
      <w:r>
        <w:t>- Niva Bupa Health Insurance Company Limited</w:t>
      </w:r>
    </w:p>
    <w:p>
      <w:r>
        <w:t>- Aditya Birla Health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