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ARCSS India Insurance Brokers Private Limited</w:t>
      </w:r>
    </w:p>
    <w:p>
      <w:r>
        <w:t>COMPANY NAME</w:t>
      </w:r>
    </w:p>
    <w:p>
      <w:r>
        <w:t>HEADQUARTERS CITY</w:t>
      </w:r>
    </w:p>
    <w:p>
      <w:r>
        <w:t>New Delhi</w:t>
      </w:r>
    </w:p>
    <w:p>
      <w:r>
        <w:t>HEADQUARTERS FULL ADDRESS</w:t>
      </w:r>
    </w:p>
    <w:p>
      <w:r>
        <w:t>FLAT NO 201, 2ND FLOOR D-85, CHANDER VIHAR, PREM VIHAR VIKAS NAGAR, UTTAM NAGAR NEW DELHI Delhi 110059 India</w:t>
      </w:r>
    </w:p>
    <w:p>
      <w:pPr>
        <w:pStyle w:val="Heading1"/>
      </w:pPr>
      <w:r>
        <w:t>ABOUT THE COMPANY</w:t>
      </w:r>
    </w:p>
    <w:p>
      <w:r>
        <w:t>ARCSS India Insurance Brokers Private Limited is an insurance brokerage firm incorporated in India. As a licensed insurance broker, the company is authorized to facilitate the buying and selling of various insurance products on behalf of its clients. Its primary function involves understanding client insurance needs and sourcing suitable policies from different insurance providers across various sectors, including life, health, motor, and general insurance.</w:t>
      </w:r>
    </w:p>
    <w:p>
      <w:r>
        <w:t>As a relatively recently established entity, incorporated in 2021, ARCSS India Insurance Brokers Private Limited operates within the competitive Indian insurance market. Its market position is likely in the early stages of development, focusing on building a client base and establishing relationships within the industry. The company aims to serve as an independent intermediary, connecting individuals and businesses with appropriate insurance solutions tailored to their specific requirements.</w:t>
      </w:r>
    </w:p>
    <w:p>
      <w:r>
        <w:t>The core services offered by an insurance broker like ARCSS India Insurance Brokers Private Limited typically include comprehensive risk assessment, comparison of policies from multiple insurers, negotiation of terms, assistance with policy issuance and renewals, and ongoing support for claims processing. While specific detailed service offerings for this particular company are not publicly detailed, its role as a broker would involve providing professional advice and end-to-end support to clients throughout their insurance journey.</w:t>
      </w:r>
    </w:p>
    <w:p>
      <w:r>
        <w:t>KEY MANAGEMENT PERSONNEL</w:t>
      </w:r>
    </w:p>
    <w:p>
      <w:r>
        <w:t>Specific titles such as CEO and Chairman are not publicly disclosed for ARCSS India Insurance Brokers Private Limited. Based on available public records (Ministry of Corporate Affairs), the key individuals associated with the company as Directors are:</w:t>
      </w:r>
    </w:p>
    <w:p>
      <w:r>
        <w:t>Directors</w:t>
      </w:r>
    </w:p>
    <w:p>
      <w:r>
        <w:t>Vijay Kumar Singh</w:t>
      </w:r>
    </w:p>
    <w:p>
      <w:r>
        <w:t>Rituraj Kumar Singh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