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ARMOURR INSURANCE BROKING PRIVATE LIMITED</w:t>
      </w:r>
    </w:p>
    <w:p>
      <w:r>
        <w:t>COMPANY NAME</w:t>
      </w:r>
    </w:p>
    <w:p>
      <w:r>
        <w:t>HEADQUARTERS CITY</w:t>
      </w:r>
    </w:p>
    <w:p>
      <w:r>
        <w:t>Mumbai</w:t>
      </w:r>
    </w:p>
    <w:p>
      <w:r>
        <w:t>HEADQUARTERS FULL ADDRESS</w:t>
      </w:r>
    </w:p>
    <w:p>
      <w:r>
        <w:t>Unit No. 1001, 10th Floor, The Capital, C-70, G-Block, Bandra Kurla Complex, Bandra (East), Mumbai - 400051</w:t>
      </w:r>
    </w:p>
    <w:p>
      <w:pPr>
        <w:pStyle w:val="Heading1"/>
      </w:pPr>
      <w:r>
        <w:t>ABOUT THE COMPANY</w:t>
      </w:r>
    </w:p>
    <w:p>
      <w:r>
        <w:t>ARMOURR INSURANCE BROKING PRIVATE LIMITED, established in 2013, is an IRDAI licensed insurance broker. The company was founded with a vision to simplify the complex world of insurance for individuals and businesses across India. Since its inception, Armourr has focused on leveraging technology and a client-centric approach to provide accessible and comprehensive insurance solutions.</w:t>
      </w:r>
    </w:p>
    <w:p>
      <w:r>
        <w:t>The company positions itself as a significant player in India's insurance broking sector, dedicated to offering tailored insurance plans. Their market strategy emphasizes understanding client needs to provide suitable coverage, ensuring protection against various risks. Armourr aims to be a trusted advisor, guiding customers through policy selection, purchase, and claims processes, thereby building long-term relationships based on trust and service excellence.</w:t>
      </w:r>
    </w:p>
    <w:p>
      <w:r>
        <w:t>Armourr provides a wide array of insurance products spanning both life and general insurance categories. For individuals, they offer life insurance solutions like term plans, ULIPs, and retirement plans, alongside general insurance products such as motor, health, home, and travel insurance. For corporate clients, they specialize in property, marine, engineering, liability, and employee benefit solutions, including group health insurance. Their services extend to offering comprehensive claims assistance to ensure a smooth experience for their policyholders.</w:t>
      </w:r>
    </w:p>
    <w:p>
      <w:r>
        <w:t>KEY MANAGEMENT PERSONNEL</w:t>
      </w:r>
    </w:p>
    <w:p>
      <w:r>
        <w:t>CEO: Sunil Sharma. Mr. Sharma is the Founder and CEO of ARMOURR INSURANCE BROKING PRIVATE LIMITED. He brings over 25 years of extensive experience in the Banking, Financial Services, and Insurance (BFSI) sector, having held significant leadership roles at prominent companies like Bajaj Allianz, Liberty Videocon, and Royal Sundaram General Insurance.</w:t>
      </w:r>
    </w:p>
    <w:p>
      <w:r>
        <w:t>Chairman: Separate Chairman is not publicly listed on the company's website.</w:t>
      </w:r>
    </w:p>
    <w:p>
      <w:r>
        <w:t>Other Executives: Neelam Sharma. Ms. Sharma serves as a Director in the company.</w:t>
      </w:r>
    </w:p>
    <w:p>
      <w:pPr>
        <w:pStyle w:val="Heading1"/>
      </w:pPr>
      <w:r>
        <w:t>PARTNER INSURANCE COMPANIES</w:t>
      </w:r>
    </w:p>
    <w:p>
      <w:r>
        <w:t>- Life Insurance Companies: HDFC Life Insurance Company Limited, ICICI Prudential Life Insurance Company Limited, SBI Life Insurance Company Limited, Max Life Insurance Company Limited, Bajaj Allianz Life Insurance Company Limited, PNB MetLife India Insurance Company Limited, Star Union Dai-ichi Life Insurance Company Limited, Edelweiss Tokio Life Insurance Company Limited, IndiaFirst Life Insurance Company Limited, Canara HSBC OBC Life Insurance Company Limited, Shriram Life Insurance Company Limited, Kotak Mahindra Life Insurance Company Limited, Ageas Federal Life Insurance Company Limited, Future Generali India Life Insurance Company Limited.</w:t>
      </w:r>
    </w:p>
    <w:p>
      <w:r>
        <w:t>- General and Health Insurance Companies: The New India Assurance Company Limited, United India Insurance Company Limited, The Oriental Insurance Company Limited, Bajaj Allianz General Insurance Company Limited, HDFC ERGO General Insurance Company Limited, ICICI Lombard General Insurance Company Limited, Future Generali India Insurance Company Limited, Liberty General Insurance Limited, Royal Sundaram General Insurance Company Limited, SBI General Insurance Company Limited, Tata AIG General Insurance Company Limited, Universal Sompo General Insurance Company Limited, Cholamandalam MS General Insurance Company Limited, Go Digit General Insurance Limited, Reliance General Insurance Company Limited, Star Health and Allied Insurance Company Limited, Niva Bupa Health Insurance Company Limited, Care Health Insurance Limited, Aditya Birla Health Insurance Company Limited, Navi General Insurance Limited, ACKO General Insurance Limited, Magma HDI General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