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ARROWHEAD INSURANCE BROKING LLP</w:t>
      </w:r>
    </w:p>
    <w:p>
      <w:r>
        <w:t>COMPANY NAME</w:t>
      </w:r>
    </w:p>
    <w:p>
      <w:r>
        <w:t>HEADQUARTERS CITY</w:t>
      </w:r>
    </w:p>
    <w:p>
      <w:r>
        <w:t>Gurugram</w:t>
      </w:r>
    </w:p>
    <w:p>
      <w:r>
        <w:t>HEADQUARTERS FULL ADDRESS</w:t>
      </w:r>
    </w:p>
    <w:p>
      <w:r>
        <w:t>Office 401, 4th Floor, Global Foyer, Golf Course Road, Sector 43, Gurugram, Haryana 122002</w:t>
      </w:r>
    </w:p>
    <w:p>
      <w:pPr>
        <w:pStyle w:val="Heading1"/>
      </w:pPr>
      <w:r>
        <w:t>ABOUT THE COMPANY</w:t>
      </w:r>
    </w:p>
    <w:p>
      <w:r>
        <w:t>Arrowhead Insurance Broking LLP was established in 2017, receiving its direct broking license from the IRDAI. The company was founded with the vision to provide comprehensive and client-centric insurance solutions across various sectors in India, aiming to simplify the complex world of insurance for its clientele.</w:t>
      </w:r>
    </w:p>
    <w:p>
      <w:r>
        <w:t>As a direct insurance broker, Arrowhead Insurance Broking LLP operates in both the retail and corporate segments of the Indian insurance market. They aim to differentiate themselves through a robust advisory approach, leveraging deep industry knowledge to craft tailored insurance programs for their clients. Their focus includes understanding specific client needs and offering appropriate coverage options from a wide array of insurer partners.</w:t>
      </w:r>
    </w:p>
    <w:p>
      <w:r>
        <w:t>The company offers a wide spectrum of insurance services, encompassing general insurance products such as property, liability, motor, health, and marine insurance, as well as life insurance solutions. Beyond mere policy placement, Arrowhead provides risk assessment, claims assistance, and ongoing policy management, acting as a complete insurance partner for individuals and businesses seeking personalized and effective insurance coverage.</w:t>
      </w:r>
    </w:p>
    <w:p>
      <w:r>
        <w:t>KEY MANAGEMENT PERSONNEL</w:t>
      </w:r>
    </w:p>
    <w:p>
      <w:r>
        <w:t>Designated Partner: Sandeep Sehgal (Experienced professional with a background in financial services and the insurance sector.)</w:t>
      </w:r>
    </w:p>
    <w:p>
      <w:r>
        <w:t>Designated Partner: Vineet Kumar Sehgal (Possesses expertise in business development and strategic partnerships within the industry.)</w:t>
      </w:r>
    </w:p>
    <w:p>
      <w:pPr>
        <w:pStyle w:val="Heading1"/>
      </w:pPr>
      <w:r>
        <w:t>PARTNER INSURANCE COMPANIES</w:t>
      </w:r>
    </w:p>
    <w:p>
      <w:r>
        <w:t>- HDFC Life Insurance Company Limited</w:t>
      </w:r>
    </w:p>
    <w:p>
      <w:r>
        <w:t>- Max Life Insurance Company Limited</w:t>
      </w:r>
    </w:p>
    <w:p>
      <w:r>
        <w:t>- Bajaj Allianz Life Insurance Co. Ltd.</w:t>
      </w:r>
    </w:p>
    <w:p>
      <w:r>
        <w:t>- SBI Life Insurance Co. Ltd.</w:t>
      </w:r>
    </w:p>
    <w:p>
      <w:r>
        <w:t>- Aditya Birla Sun Life Insurance Co. Ltd.</w:t>
      </w:r>
    </w:p>
    <w:p>
      <w:r>
        <w:t>- PNB MetLife India Insurance Co. Ltd.</w:t>
      </w:r>
    </w:p>
    <w:p>
      <w:r>
        <w:t>- Star Health &amp; Allied Insurance Co. Ltd.</w:t>
      </w:r>
    </w:p>
    <w:p>
      <w:r>
        <w:t>- HDFC ERGO General Insurance Co. Ltd.</w:t>
      </w:r>
    </w:p>
    <w:p>
      <w:r>
        <w:t>- ICICI Lombard General Insurance Co. Ltd.</w:t>
      </w:r>
    </w:p>
    <w:p>
      <w:r>
        <w:t>- Bajaj Allianz General Insurance Co. Ltd.</w:t>
      </w:r>
    </w:p>
    <w:p>
      <w:r>
        <w:t>- The New India Assurance Co. Ltd.</w:t>
      </w:r>
    </w:p>
    <w:p>
      <w:r>
        <w:t>- Oriental Insurance Company Ltd.</w:t>
      </w:r>
    </w:p>
    <w:p>
      <w:r>
        <w:t>- United India Insurance Co. Ltd.</w:t>
      </w:r>
    </w:p>
    <w:p>
      <w:r>
        <w:t>- TATA AIG General Insurance Co. Ltd.</w:t>
      </w:r>
    </w:p>
    <w:p>
      <w:r>
        <w:t>- SBI General Insurance Company Limited</w:t>
      </w:r>
    </w:p>
    <w:p>
      <w:r>
        <w:t>- Future Generali India Insurance Co. Ltd.</w:t>
      </w:r>
    </w:p>
    <w:p>
      <w:r>
        <w:t>- Reliance General Insurance Co. Ltd.</w:t>
      </w:r>
    </w:p>
    <w:p>
      <w:r>
        <w:t>- Cholamandalam MS General Insurance Co. Ltd.</w:t>
      </w:r>
    </w:p>
    <w:p>
      <w:r>
        <w:t>- Liberty General Insurance Ltd.</w:t>
      </w:r>
    </w:p>
    <w:p>
      <w:r>
        <w:t>- Go Digit General Insurance Ltd.</w:t>
      </w:r>
    </w:p>
    <w:p>
      <w:r>
        <w:t>- Care Health Insurance Ltd.</w:t>
      </w:r>
    </w:p>
    <w:p>
      <w:r>
        <w:t>- Niva Bupa Health Insurance Company Ltd.</w:t>
      </w:r>
    </w:p>
    <w:p>
      <w:r>
        <w:t>- ManipalCigna Health Insurance Co. Ltd.</w:t>
      </w:r>
    </w:p>
    <w:p>
      <w:r>
        <w:t>- National Insurance Co. Ltd.</w:t>
      </w:r>
    </w:p>
    <w:p>
      <w:r>
        <w:t>- Kotak Mahindra Life Insurance Company Ltd.</w:t>
      </w:r>
    </w:p>
    <w:p>
      <w:r>
        <w:t>- IndiaFirst Life Insurance Company Ltd.</w:t>
      </w:r>
    </w:p>
    <w:p>
      <w:r>
        <w:t>- Shriram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