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AXON INSURANCE BROKING PVT LTD</w:t>
      </w:r>
    </w:p>
    <w:p>
      <w:r>
        <w:t>COMPANY NAME</w:t>
      </w:r>
    </w:p>
    <w:p>
      <w:r>
        <w:t>HEADQUARTERS CITY</w:t>
      </w:r>
    </w:p>
    <w:p>
      <w:r>
        <w:t>Mumbai</w:t>
      </w:r>
    </w:p>
    <w:p>
      <w:r>
        <w:t>HEADQUARTERS FULL ADDRESS</w:t>
      </w:r>
    </w:p>
    <w:p>
      <w:r>
        <w:t>1102 &amp; 1103, 11th Floor, Hubtown Solaris, N.S. Phadke Road, Andheri (East), Mumbai – 400069</w:t>
      </w:r>
    </w:p>
    <w:p>
      <w:pPr>
        <w:pStyle w:val="Heading1"/>
      </w:pPr>
      <w:r>
        <w:t>ABOUT THE COMPANY</w:t>
      </w:r>
    </w:p>
    <w:p>
      <w:r>
        <w:t>AXON Insurance Broking Private Limited is a prominent insurance broking firm in India, established in 2009. The company operates as a Composite Broker, holding a license from the Insurance Regulatory and Development Authority of India (IRDAI). Since its inception, AXON has focused on providing comprehensive insurance solutions to a diverse client base, encompassing both large corporations and individual retail customers. Its foundation was built on a commitment to professional service and ethical practices within the evolving Indian insurance landscape.</w:t>
      </w:r>
    </w:p>
    <w:p>
      <w:r>
        <w:t>The company has steadily grown to become one of the leading insurance brokers in the country. It distinguishes itself through a client-centric approach, emphasizing tailored insurance solutions and robust risk management strategies. AXON's market position is fortified by its extensive network of branches across major Indian cities, enabling it to deliver localized support and build strong relationships with its clients. The firm prides itself on offering unbiased advice and ensuring clients receive optimal coverage for their specific needs.</w:t>
      </w:r>
    </w:p>
    <w:p>
      <w:r>
        <w:t>AXON Insurance Broking provides a wide array of services across general and life insurance sectors. In general insurance, offerings include property insurance, marine insurance, health insurance, motor insurance, liability insurance, and engineering insurance, among others. For life insurance, the company facilitates policies such as term plans, endowment plans, ULIPs, and group insurance schemes. Beyond policy placement, AXON also provides value-added services like risk assessment, claims management, and continuous policy administration, acting as a dedicated advocate for its clients throughout the insurance lifecycle.</w:t>
      </w:r>
    </w:p>
    <w:p>
      <w:r>
        <w:t>KEY MANAGEMENT PERSONNEL</w:t>
      </w:r>
    </w:p>
    <w:p>
      <w:r>
        <w:t>CEO: Mr. Rajeev Kumar Gupta. He serves as the CEO &amp; Managing Director. Mr. Gupta brings over three decades of extensive experience in the Indian insurance sector. Prior to AXON, he held significant leadership roles, starting his career with Oriental Insurance Company, then moving to SBI Life, and notably serving as the CEO of Marsh India.</w:t>
      </w:r>
    </w:p>
    <w:p>
      <w:r>
        <w:t>Chairman: Information not explicitly provided as a separate role on the company website.</w:t>
      </w:r>
    </w:p>
    <w:p>
      <w:r>
        <w:t>Other Executives</w:t>
      </w:r>
    </w:p>
    <w:p>
      <w:r>
        <w:t>Mr. K. Nageswaran (Joint Managing Director). He possesses over 30 years of experience in the insurance industry, having previously worked with Oriental Insurance Company and as the CEO of Prudent Insurance Brokers.</w:t>
      </w:r>
    </w:p>
    <w:p>
      <w:r>
        <w:t>Mr. Abhijit Kumar Gupta (Chief Financial Officer &amp; Director). A Chartered Accountant by profession, he has a strong background in finance and operational management.</w:t>
      </w:r>
    </w:p>
    <w:p>
      <w:r>
        <w:t>Ms. Asha Gupta (Director). She has extensive experience in various aspects of business operations and administration.</w:t>
      </w:r>
    </w:p>
    <w:p>
      <w:pPr>
        <w:pStyle w:val="Heading1"/>
      </w:pPr>
      <w:r>
        <w:t>PARTNER INSURANCE COMPANIES</w:t>
      </w:r>
    </w:p>
    <w:p>
      <w:r>
        <w:t>- New India Assurance Co. Ltd.</w:t>
      </w:r>
    </w:p>
    <w:p>
      <w:r>
        <w:t>- United India Insurance Co. Ltd.</w:t>
      </w:r>
    </w:p>
    <w:p>
      <w:r>
        <w:t>- Oriental Insurance Co. Ltd.</w:t>
      </w:r>
    </w:p>
    <w:p>
      <w:r>
        <w:t>- National Insurance Co. Ltd.</w:t>
      </w:r>
    </w:p>
    <w:p>
      <w:r>
        <w:t>- HDFC ERGO General Insurance Co. Ltd.</w:t>
      </w:r>
    </w:p>
    <w:p>
      <w:r>
        <w:t>- ICICI Lombard General Insurance Co. Ltd.</w:t>
      </w:r>
    </w:p>
    <w:p>
      <w:r>
        <w:t>- Bajaj Allianz General Insurance Co. Ltd.</w:t>
      </w:r>
    </w:p>
    <w:p>
      <w:r>
        <w:t>- Reliance General Insurance Co. Ltd.</w:t>
      </w:r>
    </w:p>
    <w:p>
      <w:r>
        <w:t>- Chola MS General Insurance Co. Ltd.</w:t>
      </w:r>
    </w:p>
    <w:p>
      <w:r>
        <w:t>- Future Generali India Insurance Co. Ltd.</w:t>
      </w:r>
    </w:p>
    <w:p>
      <w:r>
        <w:t>- Universal Sompo General Insurance Co. Ltd.</w:t>
      </w:r>
    </w:p>
    <w:p>
      <w:r>
        <w:t>- Liberty General Insurance Ltd.</w:t>
      </w:r>
    </w:p>
    <w:p>
      <w:r>
        <w:t>- SBI General Insurance Co. Ltd.</w:t>
      </w:r>
    </w:p>
    <w:p>
      <w:r>
        <w:t>- Royal Sundaram General Insurance Co. Ltd.</w:t>
      </w:r>
    </w:p>
    <w:p>
      <w:r>
        <w:t>- IFFCO Tokio General Insurance Co. Ltd.</w:t>
      </w:r>
    </w:p>
    <w:p>
      <w:r>
        <w:t>- Shriram General Insurance Co. Ltd.</w:t>
      </w:r>
    </w:p>
    <w:p>
      <w:r>
        <w:t>- Go Digit General Insurance Ltd.</w:t>
      </w:r>
    </w:p>
    <w:p>
      <w:r>
        <w:t>- Tata AIG General Insurance Co. Ltd.</w:t>
      </w:r>
    </w:p>
    <w:p>
      <w:r>
        <w:t>- Magma HDI General Insurance Co. Ltd.</w:t>
      </w:r>
    </w:p>
    <w:p>
      <w:r>
        <w:t>- Acko General Insurance Ltd.</w:t>
      </w:r>
    </w:p>
    <w:p>
      <w:r>
        <w:t>- Navi General Insurance Ltd.</w:t>
      </w:r>
    </w:p>
    <w:p>
      <w:r>
        <w:t>- Kotak Mahindra General Insurance Co. Ltd.</w:t>
      </w:r>
    </w:p>
    <w:p>
      <w:r>
        <w:t>- Aditya Birla Health Insurance Co. Ltd.</w:t>
      </w:r>
    </w:p>
    <w:p>
      <w:r>
        <w:t>- ManipalCigna Health Insurance Co. Ltd.</w:t>
      </w:r>
    </w:p>
    <w:p>
      <w:r>
        <w:t>- Niva Bupa Health Insurance Co. Ltd.</w:t>
      </w:r>
    </w:p>
    <w:p>
      <w:r>
        <w:t>- Star Health and Allied Insurance Co. Ltd.</w:t>
      </w:r>
    </w:p>
    <w:p>
      <w:r>
        <w:t>- Care Health Insurance Ltd.</w:t>
      </w:r>
    </w:p>
    <w:p>
      <w:r>
        <w:t>- Zuno General Insurance Limited</w:t>
      </w:r>
    </w:p>
    <w:p>
      <w:r>
        <w:t>- LIC of India</w:t>
      </w:r>
    </w:p>
    <w:p>
      <w:r>
        <w:t>- HDFC Life Insurance Co. Ltd.</w:t>
      </w:r>
    </w:p>
    <w:p>
      <w:r>
        <w:t>- ICICI Prudential Life Insurance Co. Ltd.</w:t>
      </w:r>
    </w:p>
    <w:p>
      <w:r>
        <w:t>- Bajaj Allianz Life Insurance Co. Ltd.</w:t>
      </w:r>
    </w:p>
    <w:p>
      <w:r>
        <w:t>- SBI Life Insurance Co. Ltd.</w:t>
      </w:r>
    </w:p>
    <w:p>
      <w:r>
        <w:t>- Max Life Insurance Co. Ltd.</w:t>
      </w:r>
    </w:p>
    <w:p>
      <w:r>
        <w:t>- Reliance Nippon Life Insurance Co. Ltd.</w:t>
      </w:r>
    </w:p>
    <w:p>
      <w:r>
        <w:t>- PNB MetLife India Insurance Co. Ltd.</w:t>
      </w:r>
    </w:p>
    <w:p>
      <w:r>
        <w:t>- Bharti AXA Life Insurance Co. Ltd.</w:t>
      </w:r>
    </w:p>
    <w:p>
      <w:r>
        <w:t>- Canara HSBC Life Insurance Co. Ltd.</w:t>
      </w:r>
    </w:p>
    <w:p>
      <w:r>
        <w:t>- Future Generali India Life Insurance Co. Ltd.</w:t>
      </w:r>
    </w:p>
    <w:p>
      <w:r>
        <w:t>- IndiaFirst Life Insurance Co. Ltd.</w:t>
      </w:r>
    </w:p>
    <w:p>
      <w:r>
        <w:t>- Kotak Mahindra Life Insurance Co. Ltd.</w:t>
      </w:r>
    </w:p>
    <w:p>
      <w:r>
        <w:t>- Aditya Birla Sun Life Insurance Co. Ltd.</w:t>
      </w:r>
    </w:p>
    <w:p>
      <w:r>
        <w:t>- Shriram Life Insurance Co. Ltd.</w:t>
      </w:r>
    </w:p>
    <w:p>
      <w:r>
        <w:t>- Edelweiss Tokio Life Insurance Co. Ltd.</w:t>
      </w:r>
    </w:p>
    <w:p>
      <w:r>
        <w:t>- Star Union Dai-ichi Life Insurance Co. Ltd.</w:t>
      </w:r>
    </w:p>
    <w:p>
      <w:r>
        <w:t>- Ageas Federal Life Insurance Co. Ltd.</w:t>
      </w:r>
    </w:p>
    <w:p>
      <w:r>
        <w:t>- Bandhan Life Insurance Ltd.</w:t>
      </w:r>
    </w:p>
    <w:p>
      <w:r>
        <w:t>- Jio Financial Services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