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Aegis Insurance Brokers Private Limited</w:t>
      </w:r>
    </w:p>
    <w:p>
      <w:r>
        <w:t>COMPANY NAME</w:t>
      </w:r>
    </w:p>
    <w:p>
      <w:r>
        <w:t>HEADQUARTERS CITY</w:t>
      </w:r>
    </w:p>
    <w:p>
      <w:r>
        <w:t>Noida</w:t>
      </w:r>
    </w:p>
    <w:p>
      <w:r>
        <w:t>HEADQUARTERS FULL ADDRESS</w:t>
      </w:r>
    </w:p>
    <w:p>
      <w:r>
        <w:t>Unit No. 104, 1st Floor, Tower-1, Assotech Business Cresterra, Plot No. 22, Sector – 135, Noida, Uttar Pradesh – 201305</w:t>
      </w:r>
    </w:p>
    <w:p>
      <w:pPr>
        <w:pStyle w:val="Heading1"/>
      </w:pPr>
      <w:r>
        <w:t>ABOUT THE COMPANY</w:t>
      </w:r>
    </w:p>
    <w:p>
      <w:r>
        <w:t>Aegis Insurance Brokers Private Limited is a composite insurance broker registered with the IRDAI (Insurance Regulatory and Development Authority of India). Established in 2012, the company has positioned itself as a significant player in the Indian insurance landscape. It aims to provide comprehensive and innovative insurance solutions across various segments, demonstrating a strong commitment to client-centric services and professional excellence.</w:t>
      </w:r>
    </w:p>
    <w:p>
      <w:r>
        <w:t>The company is recognized as one of the fastest-growing and leading insurance broking firms in India. Its market position is built on a foundation of strong client relationships, customized risk management strategies, and efficient claims management services. Aegis Insurance Brokers focuses on delivering tailored solutions that meet the diverse and evolving insurance needs of its clients, encompassing corporate, SME, and retail sectors.</w:t>
      </w:r>
    </w:p>
    <w:p>
      <w:r>
        <w:t>Aegis offers a wide array of insurance services across both life and non-life categories. This includes specialized offerings in property insurance, marine insurance, liability covers, employee benefits programs, motor insurance, life and health insurance, travel insurance, and emerging areas like cyber insurance. Beyond policy placement, the company also provides valuable services in risk assessment, advisory, and diligent claims support, ensuring clients receive end-to-end insurance assistance.</w:t>
      </w:r>
    </w:p>
    <w:p>
      <w:r>
        <w:t>KEY MANAGEMENT PERSONNEL</w:t>
      </w:r>
    </w:p>
    <w:p>
      <w:r>
        <w:t>CEO: Mr. Dhirendra Singh. He serves as the Managing Director &amp; CEO and brings over two decades of extensive experience in the insurance and risk management industry.</w:t>
      </w:r>
    </w:p>
    <w:p>
      <w:r>
        <w:t>Chairman: Not explicitly listed on the company website.</w:t>
      </w:r>
    </w:p>
    <w:p>
      <w:r>
        <w:t>Other Executives</w:t>
      </w:r>
    </w:p>
    <w:p>
      <w:r>
        <w:t>Mr. Harpal Singh: Director, with over 15 years of experience, primarily focusing on client relations and business development.</w:t>
      </w:r>
    </w:p>
    <w:p>
      <w:r>
        <w:t>Ms. Priyanka Kumari: Director, overseeing operations and compliance within the company.</w:t>
      </w:r>
    </w:p>
    <w:p>
      <w:r>
        <w:t>Ms. Preeti Verma: CFO, responsible for the company's financial planning and management, with over 10 years of experience in finance and accounting.</w:t>
      </w:r>
    </w:p>
    <w:p>
      <w:pPr>
        <w:pStyle w:val="Heading1"/>
      </w:pPr>
      <w:r>
        <w:t>PARTNER INSURANCE COMPANIES</w:t>
      </w:r>
    </w:p>
    <w:p>
      <w:r>
        <w:t>- Life Insurers: HDFC Life, ICICI Prudential Life, SBI Life, Max Life, Bajaj Allianz Life, Edelweiss Tokio Life, PNB MetLife, Reliance Nippon Life, Star Union Dai-ichi Life, Shriram Life, Canara HSBC Life, IndiaFirst Life, Kotak Life, Future Generali India Life, Ageas Federal Life, Tata AIA Life.</w:t>
      </w:r>
    </w:p>
    <w:p>
      <w:r>
        <w:t>- General and Health Insurers: New India Assurance, Oriental Insurance, United India Insurance, ICICI Lombard General Insurance, HDFC ERGO General Insurance, Bajaj Allianz General Insurance, SBI General Insurance, IFFCO Tokio General Insurance, Cholamandalam MS General Insurance, Liberty General Insurance, Reliance General Insurance, Royal Sundaram General Insurance, Star Health and Allied Insurance, Future Generali India Insurance, Go Digit General Insurance, Magma HDI General Insurance, Acko General Insurance, Sriram General Insurance, Universal Sompo General Insurance, Zuno General Insurance, Care Health Insurance,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