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Anar Insurance Brokers Ltd</w:t>
      </w:r>
    </w:p>
    <w:p>
      <w:r>
        <w:t>COMPANY NAME</w:t>
      </w:r>
    </w:p>
    <w:p>
      <w:r>
        <w:t>HEADQUARTERS CITY</w:t>
      </w:r>
    </w:p>
    <w:p>
      <w:r>
        <w:t>New Delhi</w:t>
      </w:r>
    </w:p>
    <w:p>
      <w:r>
        <w:t>HEADQUARTERS FULL ADDRESS</w:t>
      </w:r>
    </w:p>
    <w:p>
      <w:r>
        <w:t>Anar House, J 257, Saket, New Delhi - 110017</w:t>
      </w:r>
    </w:p>
    <w:p>
      <w:pPr>
        <w:pStyle w:val="Heading1"/>
      </w:pPr>
      <w:r>
        <w:t>ABOUT THE COMPANY</w:t>
      </w:r>
    </w:p>
    <w:p>
      <w:r>
        <w:t>Anar Insurance Brokers Ltd was incorporated in 2004 and subsequently received its license from the Insurance Regulatory and Development Authority of India (IRDAI) in 2005. As a part of the Anar Group, the company swiftly established itself in the Indian insurance landscape. It was founded with the vision of providing comprehensive and client-centric insurance solutions across various segments.</w:t>
      </w:r>
    </w:p>
    <w:p>
      <w:r>
        <w:t>The company holds a prominent position as a leading insurance broker in India, catering to a diverse clientele that includes large corporates, retail customers, and government entities. Anar Insurance Brokers is recognized for its expertise in offering tailored risk management solutions and for its commitment to transparent and ethical practices. Their market approach emphasizes deep understanding of client needs and delivering effective insurance strategies.</w:t>
      </w:r>
    </w:p>
    <w:p>
      <w:r>
        <w:t>Anar Insurance Brokers offers a wide array of services encompassing both General and Life insurance. Their service portfolio includes detailed risk assessment, strategic policy placement, efficient claims management, and expert advisory services. They cover various lines of business such as property, casualty, health, motor, employee benefits, life insurance, marine, and liability insurance, providing end-to-end solutions designed to protect their clients' assets and interests.</w:t>
      </w:r>
    </w:p>
    <w:p>
      <w:r>
        <w:t>KEY MANAGEMENT PERSONNEL</w:t>
      </w:r>
    </w:p>
    <w:p>
      <w:r>
        <w:t>CEO: Rajeev Lamba. Mr. Lamba possesses over 35 years of extensive experience in the insurance sector. Prior to his role at Anar Insurance Brokers, he held several senior positions at various prominent insurance companies, contributing significantly to their strategic growth and operational excellence. He is instrumental in driving the company's vision and fostering strong client relationships.</w:t>
      </w:r>
    </w:p>
    <w:p>
      <w:r>
        <w:t>Chairman: Satish K Sharma. Mr. Sharma brings over 40 years of profound experience in the general insurance industry. His distinguished career includes leadership roles at General Insurance Corporation of India (GIC), New India Assurance, and serving as the Chairman and Managing Director (CMD) of United India Insurance Co. Ltd. He provides invaluable strategic guidance and oversight to the company.</w:t>
      </w:r>
    </w:p>
    <w:p>
      <w:r>
        <w:t>Other Executives</w:t>
      </w:r>
    </w:p>
    <w:p>
      <w:r>
        <w:t>Pradeep Aggarwal (Director - Operations): With over 30 years of experience in the insurance industry, Mr. Aggarwal oversees the company's operational efficiency and client servicing initiatives.</w:t>
      </w:r>
    </w:p>
    <w:p>
      <w:r>
        <w:t>D.K. Jain (Director - Claims): Mr. Jain has extensive experience in claims management, ensuring smooth and efficient processing for clients.</w:t>
      </w:r>
    </w:p>
    <w:p>
      <w:pPr>
        <w:pStyle w:val="Heading1"/>
      </w:pPr>
      <w:r>
        <w:t>PARTNER INSURANCE COMPANIES</w:t>
      </w:r>
    </w:p>
    <w:p>
      <w:r>
        <w:t>- Bajaj Allianz General Insurance Co. Ltd.</w:t>
      </w:r>
    </w:p>
    <w:p>
      <w:r>
        <w:t>- Cholamandalam MS General Insurance Co. Ltd.</w:t>
      </w:r>
    </w:p>
    <w:p>
      <w:r>
        <w:t>- HDFC ERGO General Insurance Co. Ltd.</w:t>
      </w:r>
    </w:p>
    <w:p>
      <w:r>
        <w:t>- ICICI Lombard General Insurance Co. Ltd.</w:t>
      </w:r>
    </w:p>
    <w:p>
      <w:r>
        <w:t>- IFFCO Tokio General Insurance Co. Ltd.</w:t>
      </w:r>
    </w:p>
    <w:p>
      <w:r>
        <w:t>- Liberty General Insurance Ltd.</w:t>
      </w:r>
    </w:p>
    <w:p>
      <w:r>
        <w:t>- Future Generali India Insurance Co. Ltd.</w:t>
      </w:r>
    </w:p>
    <w:p>
      <w:r>
        <w:t>- Go Digit General Insurance Ltd.</w:t>
      </w:r>
    </w:p>
    <w:p>
      <w:r>
        <w:t>- Kotak Mahindra General Insurance Co. Ltd.</w:t>
      </w:r>
    </w:p>
    <w:p>
      <w:r>
        <w:t>- ManipalCigna Health Insurance Co. Ltd.</w:t>
      </w:r>
    </w:p>
    <w:p>
      <w:r>
        <w:t>- Niva Bupa Health Insurance Co. Ltd.</w:t>
      </w:r>
    </w:p>
    <w:p>
      <w:r>
        <w:t>- Oriental Insurance Company Ltd.</w:t>
      </w:r>
    </w:p>
    <w:p>
      <w:r>
        <w:t>- Reliance General Insurance Co. Ltd.</w:t>
      </w:r>
    </w:p>
    <w:p>
      <w:r>
        <w:t>- Royal Sundaram General Insurance Co. Ltd.</w:t>
      </w:r>
    </w:p>
    <w:p>
      <w:r>
        <w:t>- SBI General Insurance Co. Ltd.</w:t>
      </w:r>
    </w:p>
    <w:p>
      <w:r>
        <w:t>- Star Health &amp; Allied Insurance Co. Ltd.</w:t>
      </w:r>
    </w:p>
    <w:p>
      <w:r>
        <w:t>- The New India Assurance Co. Ltd.</w:t>
      </w:r>
    </w:p>
    <w:p>
      <w:r>
        <w:t>- United India Insurance Co. Ltd.</w:t>
      </w:r>
    </w:p>
    <w:p>
      <w:r>
        <w:t>- Universal Sompo General Insurance Co. Ltd.</w:t>
      </w:r>
    </w:p>
    <w:p>
      <w:r>
        <w:t>- Zuno General Insurance Ltd.</w:t>
      </w:r>
    </w:p>
    <w:p>
      <w:r>
        <w:t>- ACKO General Insurance Ltd.</w:t>
      </w:r>
    </w:p>
    <w:p>
      <w:r>
        <w:t>- Care Health Insurance Ltd.</w:t>
      </w:r>
    </w:p>
    <w:p>
      <w:r>
        <w:t>- Bajaj Allianz Life Insurance Co. Ltd.</w:t>
      </w:r>
    </w:p>
    <w:p>
      <w:r>
        <w:t>- Canara HSBC Life Insurance Co. Ltd.</w:t>
      </w:r>
    </w:p>
    <w:p>
      <w:r>
        <w:t>- Future Generali India Life Insurance Co. Ltd.</w:t>
      </w:r>
    </w:p>
    <w:p>
      <w:r>
        <w:t>- HDFC Life Insurance Co. Ltd.</w:t>
      </w:r>
    </w:p>
    <w:p>
      <w:r>
        <w:t>- ICICI Prudential Life Insurance Co. Ltd.</w:t>
      </w:r>
    </w:p>
    <w:p>
      <w:r>
        <w:t>- IndiaFirst Life Insurance Co. Ltd.</w:t>
      </w:r>
    </w:p>
    <w:p>
      <w:r>
        <w:t>- Kotak Mahindra Life Insurance Co. Ltd.</w:t>
      </w:r>
    </w:p>
    <w:p>
      <w:r>
        <w:t>- Max Life Insurance Co. Ltd.</w:t>
      </w:r>
    </w:p>
    <w:p>
      <w:r>
        <w:t>- PNB MetLife India Insurance Co. Ltd.</w:t>
      </w:r>
    </w:p>
    <w:p>
      <w:r>
        <w:t>- SBI Life Insurance Co. Ltd.</w:t>
      </w:r>
    </w:p>
    <w:p>
      <w:r>
        <w:t>- Shriram Life Insurance Co. Ltd.</w:t>
      </w:r>
    </w:p>
    <w:p>
      <w:r>
        <w:t>- Star Union Dai-ichi Life Insurance Co. Ltd.</w:t>
      </w:r>
    </w:p>
    <w:p>
      <w:r>
        <w:t>- SUD Life Insurance Co. Ltd.</w:t>
      </w:r>
    </w:p>
    <w:p>
      <w:r>
        <w:t>- LIC of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