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Antic Insurance Brokers &amp; Risk Management Services Pvt. Ltd.</w:t>
      </w:r>
    </w:p>
    <w:p>
      <w:r>
        <w:t>COMPANY NAME</w:t>
      </w:r>
    </w:p>
    <w:p>
      <w:r>
        <w:t>HEADQUARTERS CITY</w:t>
      </w:r>
    </w:p>
    <w:p>
      <w:r>
        <w:t>Panchkula</w:t>
      </w:r>
    </w:p>
    <w:p>
      <w:r>
        <w:t>HEADQUARTERS FULL ADDRESS</w:t>
      </w:r>
    </w:p>
    <w:p>
      <w:r>
        <w:t>SCO 243, Second Floor, Sector 14, Panchkula, Haryana 134113, India</w:t>
      </w:r>
    </w:p>
    <w:p>
      <w:pPr>
        <w:pStyle w:val="Heading1"/>
      </w:pPr>
      <w:r>
        <w:t>ABOUT THE COMPANY</w:t>
      </w:r>
    </w:p>
    <w:p>
      <w:r>
        <w:t>Antic Insurance Brokers &amp; Risk Management Services Pvt. Ltd. was incorporated in 2008 and is an IRDAI licensed direct broker. The company quickly established itself with a focus on serving both retail and corporate clients across India. From its inception, Antic Insurance has aimed to simplify the complex world of insurance for its clients, providing professional guidance and comprehensive solutions.</w:t>
      </w:r>
    </w:p>
    <w:p>
      <w:r>
        <w:t>The company has positioned itself as one of India's leading insurance brokers, recognized for its technology-driven approach, customer-centric services, and expansive nationwide presence. Antic Insurance emphasizes providing tailored risk management services and comprehensive insurance solutions, striving to be a trusted advisor in the financial protection domain. Their market strength is built on a foundation of diverse product offerings and a commitment to client satisfaction.</w:t>
      </w:r>
    </w:p>
    <w:p>
      <w:r>
        <w:t>Antic Insurance offers a broad spectrum of services encompassing various insurance products such as motor, health, life, property, travel, commercial, liability, and employee benefits. Beyond just product sales, they provide value-added services including detailed risk assessment, expert advisory, seamless claims assistance, and personalized insurance portfolio management. Their objective is to deliver optimal insurance solutions that meet the unique needs of individuals and businesses.</w:t>
      </w:r>
    </w:p>
    <w:p>
      <w:r>
        <w:t>KEY MANAGEMENT PERSONNEL</w:t>
      </w:r>
    </w:p>
    <w:p>
      <w:r>
        <w:t>CEO: Subhash Chander Garg, Managing Director &amp; CEO. He possesses over 35 years of extensive experience in the Indian insurance sector, having begun his career with National Insurance Company Limited and serving in various capacities.</w:t>
      </w:r>
    </w:p>
    <w:p>
      <w:r>
        <w:t>Chairman: Not specified on company website as a distinct role from Managing Director &amp; CEO.</w:t>
      </w:r>
    </w:p>
    <w:p>
      <w:r>
        <w:t>Other Executives</w:t>
      </w:r>
    </w:p>
    <w:p>
      <w:r>
        <w:t>Sandeep Garg: Director - Sales &amp; Marketing. Holds an MBA and has over 15 years of experience in sales and marketing within the financial services industry.</w:t>
      </w:r>
    </w:p>
    <w:p>
      <w:r>
        <w:t>Amit Garg: Director - Operations &amp; IT. Holds a B.Tech (IT) and has over 15 years of experience in managing IT infrastructure and operations.</w:t>
      </w:r>
    </w:p>
    <w:p>
      <w:pPr>
        <w:pStyle w:val="Heading1"/>
      </w:pPr>
      <w:r>
        <w:t>PARTNER INSURANCE COMPANIES</w:t>
      </w:r>
    </w:p>
    <w:p>
      <w:r>
        <w:t>- General Insurance: New India Assurance, Oriental Insurance Company, United India Insurance, Bajaj Allianz General Insurance, Bharti AXA General Insurance, Cholamandalam MS General Insurance, Future Generali India Insurance, HDFC ERGO General Insurance, IFFCO Tokio General Insurance, Kotak Mahindra General Insurance, Liberty General Insurance, Magma HDI General Insurance, National Insurance Company, Reliance General Insurance, Royal Sundaram General Insurance, SBI General Insurance, Shriram General Insurance, Tata AIG General Insurance, Universal Sompo General Insurance, Go Digit General Insurance, Acko General Insurance.</w:t>
      </w:r>
    </w:p>
    <w:p>
      <w:r>
        <w:t>- Health Insurance: Aditya Birla Health Insurance, Care Health Insurance, Niva Bupa Health Insurance, Star Health &amp; Allied Insurance, ManipalCigna Health Insurance, HDFC ERGO Health Insurance.</w:t>
      </w:r>
    </w:p>
    <w:p>
      <w:r>
        <w:t>- Life Insurance: Bajaj Allianz Life Insurance, HDFC Life Insurance, ICICI Prudential Life Insurance, Max Life Insurance, PNB MetLife India Insurance, SBI Life Insurance, Tata AIA Life Insurance, Future Generali India Life Insurance, Bharti AXA Life Insurance, Aditya Birla Sun Life Insurance, IndiaFirst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