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Aspire Insurance Brokers Pvt. Ltd.</w:t>
      </w:r>
    </w:p>
    <w:p>
      <w:r>
        <w:t>COMPANY NAME</w:t>
      </w:r>
    </w:p>
    <w:p>
      <w:r>
        <w:t>HEADQUARTERS CITY</w:t>
      </w:r>
    </w:p>
    <w:p>
      <w:r>
        <w:t>Mumbai</w:t>
      </w:r>
    </w:p>
    <w:p>
      <w:r>
        <w:t>HEADQUARTERS FULL ADDRESS</w:t>
      </w:r>
    </w:p>
    <w:p>
      <w:r>
        <w:t>3rd Floor, Plot No. 165, Kalpataru Point, CST Road, Off Western Express Highway, Santacruz (East), Mumbai – 400 098, India</w:t>
      </w:r>
    </w:p>
    <w:p>
      <w:pPr>
        <w:pStyle w:val="Heading1"/>
      </w:pPr>
      <w:r>
        <w:t>ABOUT THE COMPANY</w:t>
      </w:r>
    </w:p>
    <w:p>
      <w:r>
        <w:t>Aspire Insurance Brokers Private Limited is a composite insurance broker licensed by the IRDAI (Insurance Regulatory and Development Authority of India) to operate in India. Established in 2007 by Mr. Vijay R. Singh, the company was founded with a clear vision to simplify the often complex world of insurance for its clients. It emphasizes offering personalized advice and ensuring transparent and efficient service, aiming to build long-term relationships based on trust and reliability.</w:t>
      </w:r>
    </w:p>
    <w:p>
      <w:r>
        <w:t>The company has positioned itself as a comprehensive insurance solutions provider, catering to a diverse clientele that includes large corporates, small and medium-sized enterprises (SMEs), and individual clients. Aspire Insurance Brokers deals with both life and general insurance products, offering a broad spectrum of coverage options. Their market approach focuses on understanding specific client needs and tailoring solutions accordingly, which has contributed to their steady growth and presence in the Indian insurance brokerage sector.</w:t>
      </w:r>
    </w:p>
    <w:p>
      <w:r>
        <w:t>Beyond merely selling insurance products, Aspire provides expert advisory on various aspects of risk management. Their services encompass detailed risk assessment, structuring of suitable insurance policies, comprehensive claims assistance, and proactive portfolio management. This holistic approach ensures clients receive end-to-end support, from identifying potential risks to efficiently managing claims, making them a value-added partner in their clients' financial protection strategies.</w:t>
      </w:r>
    </w:p>
    <w:p>
      <w:r>
        <w:t>KEY MANAGEMENT PERSONNEL</w:t>
      </w:r>
    </w:p>
    <w:p>
      <w:r>
        <w:t>CEO: Vijay R. Singh - Founder &amp; Managing Director. Mr. Singh is a veteran in the financial services industry with over two decades of experience. He founded Aspire Insurance Brokers with a vision focused on client-centricity and ethical practices, and he has been instrumental in steering the company's growth and expanding its footprint across India.</w:t>
      </w:r>
    </w:p>
    <w:p>
      <w:r>
        <w:t>Chairman: Not explicitly listed on the company website.</w:t>
      </w:r>
    </w:p>
    <w:p>
      <w:r>
        <w:t>Other Executives</w:t>
      </w:r>
    </w:p>
    <w:p>
      <w:r>
        <w:t>Manish Kumar Sharma - Director. With extensive experience in operations and client servicing, Mr. Sharma plays a crucial role in enhancing Aspire's service delivery and operational efficiency, driving key initiatives for client satisfaction.</w:t>
      </w:r>
    </w:p>
    <w:p>
      <w:r>
        <w:t>Pranay Singh - Vice President - Corporate. Specializing in corporate insurance solutions, Mr. Singh leads the corporate division, focusing on large-scale risk management and customized insurance portfolios for businesses.</w:t>
      </w:r>
    </w:p>
    <w:p>
      <w:pPr>
        <w:pStyle w:val="Heading1"/>
      </w:pPr>
      <w:r>
        <w:t>PARTNER INSURANCE COMPANIES</w:t>
      </w:r>
    </w:p>
    <w:p>
      <w:r>
        <w:t>- Bajaj Allianz General Insurance (as reported by the company website)</w:t>
      </w:r>
    </w:p>
    <w:p>
      <w:r>
        <w:t>- Bharti AXA General Insurance (as reported by the company website)</w:t>
      </w:r>
    </w:p>
    <w:p>
      <w:r>
        <w:t>- Cholamandalam MS General Insurance (as reported by the company website)</w:t>
      </w:r>
    </w:p>
    <w:p>
      <w:r>
        <w:t>- Future Generali India Insurance (as reported by the company website)</w:t>
      </w:r>
    </w:p>
    <w:p>
      <w:r>
        <w:t>- HDFC ERGO General Insurance (as reported by the company website)</w:t>
      </w:r>
    </w:p>
    <w:p>
      <w:r>
        <w:t>- ICICI Lombard General Insurance (as reported by the company website)</w:t>
      </w:r>
    </w:p>
    <w:p>
      <w:r>
        <w:t>- IFFCO Tokio General Insurance (as reported by the company website)</w:t>
      </w:r>
    </w:p>
    <w:p>
      <w:r>
        <w:t>- Kotak Mahindra General Insurance (as reported by the company website)</w:t>
      </w:r>
    </w:p>
    <w:p>
      <w:r>
        <w:t>- Liberty General Insurance (as reported by the company website)</w:t>
      </w:r>
    </w:p>
    <w:p>
      <w:r>
        <w:t>- Magma HDI General Insurance (as reported by the company website)</w:t>
      </w:r>
    </w:p>
    <w:p>
      <w:r>
        <w:t>- National Insurance Company (as reported by the company website)</w:t>
      </w:r>
    </w:p>
    <w:p>
      <w:r>
        <w:t>- New India Assurance (as reported by the company website)</w:t>
      </w:r>
    </w:p>
    <w:p>
      <w:r>
        <w:t>- Oriental Insurance Company (as reported by the company website)</w:t>
      </w:r>
    </w:p>
    <w:p>
      <w:r>
        <w:t>- Reliance General Insurance (as reported by the company website)</w:t>
      </w:r>
    </w:p>
    <w:p>
      <w:r>
        <w:t>- Royal Sundaram General Insurance (as reported by the company website)</w:t>
      </w:r>
    </w:p>
    <w:p>
      <w:r>
        <w:t>- SBI General Insurance (as reported by the company website)</w:t>
      </w:r>
    </w:p>
    <w:p>
      <w:r>
        <w:t>- Shriram General Insurance (as reported by the company website)</w:t>
      </w:r>
    </w:p>
    <w:p>
      <w:r>
        <w:t>- Star Health and Allied Insurance (as reported by the company website)</w:t>
      </w:r>
    </w:p>
    <w:p>
      <w:r>
        <w:t>- Tata AIG General Insurance (as reported by the company website)</w:t>
      </w:r>
    </w:p>
    <w:p>
      <w:r>
        <w:t>- United India Insurance (as reported by the company website)</w:t>
      </w:r>
    </w:p>
    <w:p>
      <w:r>
        <w:t>- Universal Sompo General Insurance (as reported by the company website)</w:t>
      </w:r>
    </w:p>
    <w:p>
      <w:r>
        <w:t>- Bajaj Allianz Life Insurance (as reported by the company website)</w:t>
      </w:r>
    </w:p>
    <w:p>
      <w:r>
        <w:t>- Bharti AXA Life Insurance (as reported by the company website)</w:t>
      </w:r>
    </w:p>
    <w:p>
      <w:r>
        <w:t>- Canara HSBC Oriental Bank of Commerce Life Insurance (as reported by the company website)</w:t>
      </w:r>
    </w:p>
    <w:p>
      <w:r>
        <w:t>- Edelweiss Tokio Life Insurance (as reported by the company website)</w:t>
      </w:r>
    </w:p>
    <w:p>
      <w:r>
        <w:t>- Future Generali India Life Insurance (as reported by the company website)</w:t>
      </w:r>
    </w:p>
    <w:p>
      <w:r>
        <w:t>- HDFC Life Insurance (as reported by the company website)</w:t>
      </w:r>
    </w:p>
    <w:p>
      <w:r>
        <w:t>- ICICI Prudential Life Insurance (as reported by the company website)</w:t>
      </w:r>
    </w:p>
    <w:p>
      <w:r>
        <w:t>- IndiaFirst Life Insurance (as reported by the company website)</w:t>
      </w:r>
    </w:p>
    <w:p>
      <w:r>
        <w:t>- Kotak Mahindra Life Insurance (as reported by the company website)</w:t>
      </w:r>
    </w:p>
    <w:p>
      <w:r>
        <w:t>- LIC of India (as reported by the company website)</w:t>
      </w:r>
    </w:p>
    <w:p>
      <w:r>
        <w:t>- Max Life Insurance (as reported by the company website)</w:t>
      </w:r>
    </w:p>
    <w:p>
      <w:r>
        <w:t>- PNB MetLife India Insurance (as reported by the company website)</w:t>
      </w:r>
    </w:p>
    <w:p>
      <w:r>
        <w:t>- Pramerica Life Insurance (as reported by the company website)</w:t>
      </w:r>
    </w:p>
    <w:p>
      <w:r>
        <w:t>- SBI Life Insurance (as reported by the company website)</w:t>
      </w:r>
    </w:p>
    <w:p>
      <w:r>
        <w:t>- Shriram Life Insurance (as reported by the company website)</w:t>
      </w:r>
    </w:p>
    <w:p>
      <w:r>
        <w:t>- Star Union Dai-ichi Life Insurance (as reported by the company website)</w:t>
      </w:r>
    </w:p>
    <w:p>
      <w:r>
        <w:t>- Tata AIA Life Insurance (as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