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Astro Insurance Brokers Ltd.</w:t>
      </w:r>
    </w:p>
    <w:p>
      <w:r>
        <w:t>COMPANY NAME</w:t>
      </w:r>
    </w:p>
    <w:p>
      <w:r>
        <w:t>HEADQUARTERS CITY</w:t>
      </w:r>
    </w:p>
    <w:p>
      <w:r>
        <w:t>Nairobi</w:t>
      </w:r>
    </w:p>
    <w:p>
      <w:r>
        <w:t>HEADQUARTERS FULL ADDRESS</w:t>
      </w:r>
    </w:p>
    <w:p>
      <w:r>
        <w:t>Ground Floor, Ngong Road Office Suites, Ngong Road, P.O. Box 75239-00200, Nairobi, Kenya</w:t>
      </w:r>
    </w:p>
    <w:p>
      <w:pPr>
        <w:pStyle w:val="Heading1"/>
      </w:pPr>
      <w:r>
        <w:t>ABOUT THE COMPANY</w:t>
      </w:r>
    </w:p>
    <w:p>
      <w:r>
        <w:t>Astro Insurance Brokers Ltd was incorporated in Kenya in 2005. It operates as an independent insurance brokerage firm licensed by the Insurance Regulatory Authority (IRA) to provide comprehensive insurance advisory and placement services. The company was founded with the vision to bridge the gap between complex insurance products and the specific needs of clients in the Kenyan market, aiming for clarity and efficiency in insurance solutions.</w:t>
      </w:r>
    </w:p>
    <w:p>
      <w:r>
        <w:t>The company has established itself as a reputable and client-centric broker within the Kenyan insurance landscape. By prioritizing a deep understanding of client requirements, Astro Insurance Brokers Ltd aims to deliver tailored insurance solutions for both individual and corporate clients. Its market position is built on a commitment to professional service, transparent advice, and efficient claims management, striving to be a trusted advisor in the financial protection sector.</w:t>
      </w:r>
    </w:p>
    <w:p>
      <w:r>
        <w:t>Astro Insurance Brokers Ltd offers a diverse portfolio of insurance products covering both general and life assurance categories. Their services encompass motor insurance, medical insurance, property and asset coverage, marine insurance, various liability policies, and a range of life and investment-linked products. As intermediaries, they collaborate with a broad spectrum of reputable insurance underwriters to ensure clients receive competitive terms and appropriate coverage.</w:t>
      </w:r>
    </w:p>
    <w:p>
      <w:r>
        <w:t>KEY MANAGEMENT PERSONNEL</w:t>
      </w:r>
    </w:p>
    <w:p>
      <w:r>
        <w:t>CEO: Ben Mogaka - Managing Director. As Managing Director, Ben Mogaka leads the strategic direction and overall operations of Astro Insurance Brokers Ltd. He is responsible for the company's growth, market positioning, and ensuring the delivery of high-quality insurance brokerage services.</w:t>
      </w:r>
    </w:p>
    <w:p>
      <w:r>
        <w:t>Chairman: Position not publicly disclosed on the company's official website.</w:t>
      </w:r>
    </w:p>
    <w:p>
      <w:r>
        <w:t>Other Executives</w:t>
      </w:r>
    </w:p>
    <w:p>
      <w:r>
        <w:t>Victor Ogeto - General Manager. Oversees the day-to-day operations and administrative functions of the company.</w:t>
      </w:r>
    </w:p>
    <w:p>
      <w:r>
        <w:t>Collins Onduko - Business Development Manager. Responsible for expanding the company's client base and identifying new market opportunities.</w:t>
      </w:r>
    </w:p>
    <w:p>
      <w:r>
        <w:t>Dorcas Omwenga - Finance Manager. Manages the financial planning, accounting, and fiscal operations of the company.</w:t>
      </w:r>
    </w:p>
    <w:p>
      <w:pPr>
        <w:pStyle w:val="Heading1"/>
      </w:pPr>
      <w:r>
        <w:t>PARTNER INSURANCE COMPANIES</w:t>
      </w:r>
    </w:p>
    <w:p>
      <w:r>
        <w:t>- Britam General Insurance Co. Ltd.</w:t>
      </w:r>
    </w:p>
    <w:p>
      <w:r>
        <w:t>- UAP Old Mutual Insurance</w:t>
      </w:r>
    </w:p>
    <w:p>
      <w:r>
        <w:t>- GA Insurance Limited</w:t>
      </w:r>
    </w:p>
    <w:p>
      <w:r>
        <w:t>- Heritage Insurance Company Ltd</w:t>
      </w:r>
    </w:p>
    <w:p>
      <w:r>
        <w:t>- ICEA LION General Insurance Company Ltd</w:t>
      </w:r>
    </w:p>
    <w:p>
      <w:r>
        <w:t>- AAR Insurance Company Ltd</w:t>
      </w:r>
    </w:p>
    <w:p>
      <w:r>
        <w:t>- CIC General Insurance Ltd</w:t>
      </w:r>
    </w:p>
    <w:p>
      <w:r>
        <w:t>- Jubilee Health Insurance Ltd</w:t>
      </w:r>
    </w:p>
    <w:p>
      <w:r>
        <w:t>- APA Insurance Ltd</w:t>
      </w:r>
    </w:p>
    <w:p>
      <w:r>
        <w:t>- Madison General Insurance Co. Ltd</w:t>
      </w:r>
    </w:p>
    <w:p>
      <w:r>
        <w:t>- Resolution Health East Africa Ltd</w:t>
      </w:r>
    </w:p>
    <w:p>
      <w:r>
        <w:t>- Saham Assurance Kenya Ltd</w:t>
      </w:r>
    </w:p>
    <w:p>
      <w:r>
        <w:t>- Geminia Insurance Company Ltd</w:t>
      </w:r>
    </w:p>
    <w:p>
      <w:r>
        <w:t>- African Merchant Assurance Company (AMAL)</w:t>
      </w:r>
    </w:p>
    <w:p>
      <w:r>
        <w:t>- Fidelity Shield Insurance Co. Ltd</w:t>
      </w:r>
    </w:p>
    <w:p>
      <w:r>
        <w:t>- Occidental Insurance Company Ltd</w:t>
      </w:r>
    </w:p>
    <w:p>
      <w:r>
        <w:t>- Liberty Life Assurance Kenya Ltd</w:t>
      </w:r>
    </w:p>
    <w:p>
      <w:r>
        <w:t>- Monarch Insurance Company Ltd</w:t>
      </w:r>
    </w:p>
    <w:p>
      <w:r>
        <w:t>- Pacis Insurance Company Ltd</w:t>
      </w:r>
    </w:p>
    <w:p>
      <w:r>
        <w:t>- Sanlam Life Insurance</w:t>
      </w:r>
    </w:p>
    <w:p>
      <w:r>
        <w:t>- Kenya Alliance Insurance Co. Ltd</w:t>
      </w:r>
    </w:p>
    <w:p>
      <w:r>
        <w:t>- First Assurance Co. Ltd</w:t>
      </w:r>
    </w:p>
    <w:p>
      <w:r>
        <w:t>- Old Mutual Life Assurance Company (Kenya) Ltd</w:t>
      </w:r>
    </w:p>
    <w:p>
      <w:r>
        <w:t>- AIG Kenya Insurance Company Ltd</w:t>
      </w:r>
    </w:p>
    <w:p>
      <w:r>
        <w:t>- Provident Life Assurance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