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BIMAPUNJ INSURANCE BROKERS PRIVATE LIMITED</w:t>
      </w:r>
    </w:p>
    <w:p>
      <w:r>
        <w:t>COMPANY NAME</w:t>
      </w:r>
    </w:p>
    <w:p>
      <w:r>
        <w:t>HEADQUARTERS CITY</w:t>
      </w:r>
    </w:p>
    <w:p>
      <w:r>
        <w:t>Kolkata</w:t>
      </w:r>
    </w:p>
    <w:p>
      <w:r>
        <w:t>HEADQUARTERS FULL ADDRESS</w:t>
      </w:r>
    </w:p>
    <w:p>
      <w:r>
        <w:t>57, B. B. GANGULY STREET, P. S. BURTOLLA, KOLKATA, West Bengal, 700012</w:t>
      </w:r>
    </w:p>
    <w:p>
      <w:pPr>
        <w:pStyle w:val="Heading1"/>
      </w:pPr>
      <w:r>
        <w:t>ABOUT THE COMPANY</w:t>
      </w:r>
    </w:p>
    <w:p>
      <w:r>
        <w:t>BIMAPUNJ INSURANCE BROKERS PRIVATE LIMITED was incorporated on July 20, 2018, with a vision to simplify the complex world of insurance for individuals and businesses across India. As a licensed insurance broker, the company acts as an intermediary, facilitating the connection between clients and suitable insurance providers. Its foundation is built on the principles of transparency, trust, and client-centric service, aiming to provide comprehensive risk management solutions.</w:t>
      </w:r>
    </w:p>
    <w:p>
      <w:r>
        <w:t>In the competitive Indian insurance brokerage market, Bimapunj Insurance Brokers is positioned as a growing and agile player. The company distinguishes itself by offering personalized advice and tailored insurance solutions, moving beyond just policy sales to provide holistic risk assessment and claim assistance. It strives to be a reliable partner for its clients, helping them navigate various insurance products to secure their financial future and assets.</w:t>
      </w:r>
    </w:p>
    <w:p>
      <w:r>
        <w:t>The company offers a broad spectrum of insurance services catering to both retail and corporate clients. This includes life insurance for financial planning and security, health insurance for medical needs, motor insurance for vehicles, travel insurance for journeys, home insurance for property protection, and various commercial insurance solutions such as property insurance, liability insurance, and marine insurance for businesses.</w:t>
      </w:r>
    </w:p>
    <w:p>
      <w:r>
        <w:t>KEY MANAGEMENT PERSONNEL</w:t>
      </w:r>
    </w:p>
    <w:p>
      <w:r>
        <w:t>CEO: Prasenjit Nath - As the Dynamic CEO, Prasenjit Nath is responsible for the day-to-day operations and strategic execution, driving the company's growth and operational efficiency.</w:t>
      </w:r>
    </w:p>
    <w:p>
      <w:r>
        <w:t>Chairman: Bimalendu Nath - As the Visionary Founder &amp; Chairman, Bimalendu Nath provides the overarching strategic direction and vision for the company, leveraging his extensive experience in the insurance sector.</w:t>
      </w:r>
    </w:p>
    <w:p>
      <w:r>
        <w:t>Other Executives: The leadership primarily consists of its founding directors who collectively manage the strategic and operational aspects of the business.</w:t>
      </w:r>
    </w:p>
    <w:p>
      <w:pPr>
        <w:pStyle w:val="Heading1"/>
      </w:pPr>
      <w:r>
        <w:t>PARTNER INSURANCE COMPANIES</w:t>
      </w:r>
    </w:p>
    <w:p>
      <w:r>
        <w:t>- Max Life Insurance Company Limited</w:t>
      </w:r>
    </w:p>
    <w:p>
      <w:r>
        <w:t>- HDFC Life Insurance Company Limited</w:t>
      </w:r>
    </w:p>
    <w:p>
      <w:r>
        <w:t>- ICICI Prudential Life Insurance Company Limited</w:t>
      </w:r>
    </w:p>
    <w:p>
      <w:r>
        <w:t>- Bajaj Allianz Life Insurance Company Limited</w:t>
      </w:r>
    </w:p>
    <w:p>
      <w:r>
        <w:t>- SBI Life Insurance Company Limited</w:t>
      </w:r>
    </w:p>
    <w:p>
      <w:r>
        <w:t>- PNB MetLife India Insurance Company Limited</w:t>
      </w:r>
    </w:p>
    <w:p>
      <w:r>
        <w:t>- Star Union Dai-ichi Life Insurance Company Limited</w:t>
      </w:r>
    </w:p>
    <w:p>
      <w:r>
        <w:t>- HDFC ERGO General Insurance Company Limited</w:t>
      </w:r>
    </w:p>
    <w:p>
      <w:r>
        <w:t>- Bajaj Allianz General Insurance Company Limited</w:t>
      </w:r>
    </w:p>
    <w:p>
      <w:r>
        <w:t>- Liberty General Insurance Limited</w:t>
      </w:r>
    </w:p>
    <w:p>
      <w:r>
        <w:t>- Cholamandalam MS General Insurance Company Limited</w:t>
      </w:r>
    </w:p>
    <w:p>
      <w:r>
        <w:t>- Acko General Insurance Limited</w:t>
      </w:r>
    </w:p>
    <w:p>
      <w:r>
        <w:t>- Digit Insurance (Go Digit General Insurance Limited)</w:t>
      </w:r>
    </w:p>
    <w:p>
      <w:r>
        <w:t>- SBI General Insurance Company Limited</w:t>
      </w:r>
    </w:p>
    <w:p>
      <w:r>
        <w:t>- Royal Sundaram General Insurance Co. Limited</w:t>
      </w:r>
    </w:p>
    <w:p>
      <w:r>
        <w:t>- Star Health and Allied Insurance Co. Ltd.</w:t>
      </w:r>
    </w:p>
    <w:p>
      <w:r>
        <w:t>- Care Health Insurance Limited</w:t>
      </w:r>
    </w:p>
    <w:p>
      <w:r>
        <w:t>- Reliance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