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BIZCOVR INSURANCE BROKING PRIVATE LIMITED</w:t>
      </w:r>
    </w:p>
    <w:p>
      <w:r>
        <w:t>COMPANY NAME</w:t>
      </w:r>
    </w:p>
    <w:p>
      <w:r>
        <w:t>HEADQUARTERS CITY</w:t>
      </w:r>
    </w:p>
    <w:p>
      <w:r>
        <w:t>Gurugram</w:t>
      </w:r>
    </w:p>
    <w:p>
      <w:r>
        <w:t>HEADQUARTERS FULL ADDRESS</w:t>
      </w:r>
    </w:p>
    <w:p>
      <w:r>
        <w:t>Ground Floor, Plot No. 257, Phase III, Udyog Vihar, Sector 20, Gurugram, Haryana 122008</w:t>
      </w:r>
    </w:p>
    <w:p>
      <w:pPr>
        <w:pStyle w:val="Heading1"/>
      </w:pPr>
      <w:r>
        <w:t>ABOUT THE COMPANY</w:t>
      </w:r>
    </w:p>
    <w:p>
      <w:r>
        <w:t>BIZCOVR INSURANCE BROKING PRIVATE LIMITED is an insurance broking and advisory firm incorporated in March 2021. Founded by experienced professionals, the company aims to simplify the complexities of insurance for both individuals and businesses. It leverages technology and a customer-centric approach to provide comprehensive insurance solutions and advisory services, focusing on transparency and ease of access for its clients.</w:t>
      </w:r>
    </w:p>
    <w:p>
      <w:r>
        <w:t>The company positions itself as a modern, technology-driven insurance broker in the Indian market. It emphasizes offering tailored insurance solutions through data-driven insights and expert guidance, aiming to make informed decision-making easier for its policyholders. Bizcovr strives to be a trusted partner for its clients, assisting them throughout the insurance lifecycle, from policy selection to claims settlement.</w:t>
      </w:r>
    </w:p>
    <w:p>
      <w:r>
        <w:t>Bizcovr offers a wide array of insurance products spanning various categories including life insurance, health insurance, motor insurance, travel insurance, and home insurance. For businesses, they provide specialized commercial insurance solutions covering areas like property, marine, engineering, liability, cyber, and employee benefits. Their services extend beyond policy issuance to include risk assessment, policy comparison, claims assistance, and ongoing policy management.</w:t>
      </w:r>
    </w:p>
    <w:p>
      <w:r>
        <w:t>KEY MANAGEMENT PERSONNEL</w:t>
      </w:r>
    </w:p>
    <w:p>
      <w:r>
        <w:t>CEO: Manoj Kumar. Manoj Kumar is the Co-founder and CEO of Bizcovr Insurance Broking Private Limited. He possesses extensive experience in the insurance sector, having held significant leadership roles at prominent insurance companies prior to co-founding Bizcovr. His background includes over two decades in the industry, focusing on business development and strategic growth.</w:t>
      </w:r>
    </w:p>
    <w:p>
      <w:r>
        <w:t>Chairman: Not publicly disclosed on the company website.</w:t>
      </w:r>
    </w:p>
    <w:p>
      <w:r>
        <w:t>Other Executives</w:t>
      </w:r>
    </w:p>
    <w:p>
      <w:r>
        <w:t>Sahil Sehgal: Director. Sahil Sehgal is a Co-founder and Director at Bizcovr, bringing experience in financial services and strategic operations to the company.</w:t>
      </w:r>
    </w:p>
    <w:p>
      <w:r>
        <w:t>Sudeep Kumar: Director. Sudeep Kumar is also a Co-founder and Director, contributing his expertise to the strategic direction and growth initiatives of Bizcovr.</w:t>
      </w:r>
    </w:p>
    <w:p>
      <w:pPr>
        <w:pStyle w:val="Heading1"/>
      </w:pPr>
      <w:r>
        <w:t>PARTNER INSURANCE COMPANIES</w:t>
      </w:r>
    </w:p>
    <w:p>
      <w:r>
        <w:t>- Bajaj Allianz General Insurance</w:t>
      </w:r>
    </w:p>
    <w:p>
      <w:r>
        <w:t>- Bharti AXA General Insurance</w:t>
      </w:r>
    </w:p>
    <w:p>
      <w:r>
        <w:t>- Cholamandalam MS General Insurance</w:t>
      </w:r>
    </w:p>
    <w:p>
      <w:r>
        <w:t>- Go Digit General Insurance</w:t>
      </w:r>
    </w:p>
    <w:p>
      <w:r>
        <w:t>- Future Generali India Insurance</w:t>
      </w:r>
    </w:p>
    <w:p>
      <w:r>
        <w:t>- HDFC ERGO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Aditya Birla Health Insurance</w:t>
      </w:r>
    </w:p>
    <w:p>
      <w:r>
        <w:t>- Care Health Insurance</w:t>
      </w:r>
    </w:p>
    <w:p>
      <w:r>
        <w:t>- Niva Bupa Health Insurance</w:t>
      </w:r>
    </w:p>
    <w:p>
      <w:r>
        <w:t>- Bajaj Allianz Life Insurance</w:t>
      </w:r>
    </w:p>
    <w:p>
      <w:r>
        <w:t>- Canara HSBC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