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Beacon Insurance Brokers Pvt. Ltd.</w:t>
      </w:r>
    </w:p>
    <w:p>
      <w:r>
        <w:t>COMPANY NAME</w:t>
      </w:r>
    </w:p>
    <w:p>
      <w:r>
        <w:t>HEADQUARTERS CITY</w:t>
      </w:r>
    </w:p>
    <w:p>
      <w:r>
        <w:t>Mumbai</w:t>
      </w:r>
    </w:p>
    <w:p>
      <w:r>
        <w:t>HEADQUARTERS FULL ADDRESS</w:t>
      </w:r>
    </w:p>
    <w:p>
      <w:r>
        <w:t>B-601/602, Marathon Innova, Off Ganpatrao Kadam Marg, Lower Parel, Mumbai - 400013, Maharashtra, India</w:t>
      </w:r>
    </w:p>
    <w:p>
      <w:pPr>
        <w:pStyle w:val="Heading1"/>
      </w:pPr>
      <w:r>
        <w:t>ABOUT THE COMPANY</w:t>
      </w:r>
    </w:p>
    <w:p>
      <w:r>
        <w:t>Beacon Insurance Brokers Pvt. Ltd. was founded in 2004 and is licensed by the Insurance Regulatory and Development Authority of India (IRDAI) as a Direct Insurance Broker. From its inception, the company has focused on providing comprehensive insurance and risk management solutions to a diverse client base, encompassing large corporations, small and medium enterprises, and individual clients. Its establishment marked its entry into the evolving Indian insurance brokerage landscape, aiming to bridge the gap between clients' complex needs and suitable insurance products.</w:t>
      </w:r>
    </w:p>
    <w:p>
      <w:r>
        <w:t>The company has positioned itself as one of the prominent direct insurance brokers in India, known for its client-centric approach and ability to tailor insurance solutions. It has built a reputation for its expertise in various insurance lines and its strong relationships with both clients and insurance underwriters. Beacon's market standing is reinforced by its commitment to offering unbiased advice, efficient policy placement, and robust claims management support, making it a trusted advisor in the risk management domain.</w:t>
      </w:r>
    </w:p>
    <w:p>
      <w:r>
        <w:t>Beacon Insurance Brokers offers a wide array of services including corporate insurance solutions for property, liability, marine, employee benefits, and specialized risks. They also cater to individual insurance needs such as life, health, motor, and travel insurance. Beyond policy placement, their services extend to detailed risk assessment, advisory on insurance program design, claims advocacy, and continuous policy management, ensuring clients receive end-to-end support for their insurance requirements.</w:t>
      </w:r>
    </w:p>
    <w:p>
      <w:r>
        <w:t>KEY MANAGEMENT PERSONNEL</w:t>
      </w:r>
    </w:p>
    <w:p>
      <w:r>
        <w:t>CEO: Mr. Anup Sasidharan, brings extensive experience in the insurance sector, driving the company's strategic growth and operational excellence.</w:t>
      </w:r>
    </w:p>
    <w:p>
      <w:r>
        <w:t>Chairman: Mr. C. K. Ramasubban, provides visionary leadership and guides the company's overall direction and corporate governance.</w:t>
      </w:r>
    </w:p>
    <w:p>
      <w:r>
        <w:t>Other Executives</w:t>
      </w:r>
    </w:p>
    <w:p>
      <w:r>
        <w:t>Mr. S. P. Subrahmanian, Director, plays a key role in corporate solutions and business development.</w:t>
      </w:r>
    </w:p>
    <w:p>
      <w:r>
        <w:t>Ms. Sumathi Anup, Director, contributes to the strategic oversight and operational efficiency of the company.</w:t>
      </w:r>
    </w:p>
    <w:p>
      <w:pPr>
        <w:pStyle w:val="Heading1"/>
      </w:pPr>
      <w:r>
        <w:t>PARTNER INSURANCE COMPANIES</w:t>
      </w:r>
    </w:p>
    <w:p>
      <w:r>
        <w:t>- Bajaj Allianz General Insurance</w:t>
      </w:r>
    </w:p>
    <w:p>
      <w:r>
        <w:t>- Bajaj Allianz Life Insurance</w:t>
      </w:r>
    </w:p>
    <w:p>
      <w:r>
        <w:t>- Bharti AXA Life Insurance</w:t>
      </w:r>
    </w:p>
    <w:p>
      <w:r>
        <w:t>- Birla Sun Life Insurance</w:t>
      </w:r>
    </w:p>
    <w:p>
      <w:r>
        <w:t>- Canara HSBC Oriental Bank of Commerce Life Insurance</w:t>
      </w:r>
    </w:p>
    <w:p>
      <w:r>
        <w:t>- Care Health Insurance</w:t>
      </w:r>
    </w:p>
    <w:p>
      <w:r>
        <w:t>- Cholamandalam MS General Insurance</w:t>
      </w:r>
    </w:p>
    <w:p>
      <w:r>
        <w:t>- Edelweiss General Insurance</w:t>
      </w:r>
    </w:p>
    <w:p>
      <w:r>
        <w:t>- Future Generali India Insurance</w:t>
      </w:r>
    </w:p>
    <w:p>
      <w:r>
        <w:t>- Future Generali India Life Insurance</w:t>
      </w:r>
    </w:p>
    <w:p>
      <w:r>
        <w:t>- Go Digit General Insurance</w:t>
      </w:r>
    </w:p>
    <w:p>
      <w:r>
        <w:t>- HDFC ERGO General Insurance</w:t>
      </w:r>
    </w:p>
    <w:p>
      <w:r>
        <w:t>- HDFC Life Insurance</w:t>
      </w:r>
    </w:p>
    <w:p>
      <w:r>
        <w:t>- ICICI Lombard General Insurance</w:t>
      </w:r>
    </w:p>
    <w:p>
      <w:r>
        <w:t>- ICICI Prudential Life Insurance</w:t>
      </w:r>
    </w:p>
    <w:p>
      <w:r>
        <w:t>- IndiaFirst Life Insurance</w:t>
      </w:r>
    </w:p>
    <w:p>
      <w:r>
        <w:t>- Kotak Mahindra General Insurance</w:t>
      </w:r>
    </w:p>
    <w:p>
      <w:r>
        <w:t>- Kotak Mahindra Life Insurance</w:t>
      </w:r>
    </w:p>
    <w:p>
      <w:r>
        <w:t>- Liberty General Insurance</w:t>
      </w:r>
    </w:p>
    <w:p>
      <w:r>
        <w:t>- Life Insurance Corporation of India (LIC)</w:t>
      </w:r>
    </w:p>
    <w:p>
      <w:r>
        <w:t>- Max Life Insurance</w:t>
      </w:r>
    </w:p>
    <w:p>
      <w:r>
        <w:t>- ManipalCigna Health Insurance</w:t>
      </w:r>
    </w:p>
    <w:p>
      <w:r>
        <w:t>- National Insurance Company</w:t>
      </w:r>
    </w:p>
    <w:p>
      <w:r>
        <w:t>- New India Assurance Company</w:t>
      </w:r>
    </w:p>
    <w:p>
      <w:r>
        <w:t>- Niva Bupa Health Insurance (formerly Max Bupa)</w:t>
      </w:r>
    </w:p>
    <w:p>
      <w:r>
        <w:t>- Oriental Insurance Company</w:t>
      </w:r>
    </w:p>
    <w:p>
      <w:r>
        <w:t>- PNB MetLife India Insurance</w:t>
      </w:r>
    </w:p>
    <w:p>
      <w:r>
        <w:t>- Reliance General Insurance</w:t>
      </w:r>
    </w:p>
    <w:p>
      <w:r>
        <w:t>- Reliance Nippon Life Insurance</w:t>
      </w:r>
    </w:p>
    <w:p>
      <w:r>
        <w:t>- Royal Sundaram General Insurance</w:t>
      </w:r>
    </w:p>
    <w:p>
      <w:r>
        <w:t>- SBI General Insurance</w:t>
      </w:r>
    </w:p>
    <w:p>
      <w:r>
        <w:t>- SBI Life Insurance</w:t>
      </w:r>
    </w:p>
    <w:p>
      <w:r>
        <w:t>- Shriram Life Insurance</w:t>
      </w:r>
    </w:p>
    <w:p>
      <w:r>
        <w:t>- Star Health and Allied Insurance</w:t>
      </w:r>
    </w:p>
    <w:p>
      <w:r>
        <w:t>- Tata AIA Life Insurance</w:t>
      </w:r>
    </w:p>
    <w:p>
      <w:r>
        <w:t>- Tata AIG General Insurance</w:t>
      </w:r>
    </w:p>
    <w:p>
      <w:r>
        <w:t>- United India Insurance Company</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