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Bhadratha Insurance Broking Services Private Limited</w:t>
      </w:r>
    </w:p>
    <w:p>
      <w:r>
        <w:t>COMPANY NAME</w:t>
      </w:r>
    </w:p>
    <w:p>
      <w:r>
        <w:t>HEADQUARTERS CITY</w:t>
      </w:r>
    </w:p>
    <w:p>
      <w:r>
        <w:t>Hyderabad</w:t>
      </w:r>
    </w:p>
    <w:p>
      <w:r>
        <w:t>HEADQUARTERS FULL ADDRESS</w:t>
      </w:r>
    </w:p>
    <w:p>
      <w:r>
        <w:t>Plot No. 104/A, Road No.7, Jubliee Hills, Hyderabad - 500033, Telangana, India.</w:t>
      </w:r>
    </w:p>
    <w:p>
      <w:pPr>
        <w:pStyle w:val="Heading1"/>
      </w:pPr>
      <w:r>
        <w:t>ABOUT THE COMPANY</w:t>
      </w:r>
    </w:p>
    <w:p>
      <w:r>
        <w:t>Bhadratha Insurance Broking Services Private Limited is a prominent insurance broking firm established in 2005. It operates under a license from the Insurance Regulatory and Development Authority of India (IRDAI), positioning itself as a trusted intermediary in the insurance sector. The company's inception was driven by a vision to provide comprehensive and client-centric insurance solutions, catering to a diverse clientele ranging from individuals to large corporations.</w:t>
      </w:r>
    </w:p>
    <w:p>
      <w:r>
        <w:t>The company holds a strong market position, particularly with a significant presence across the states of Andhra Pradesh and Telangana. It prides itself on being one of the leading general insurance brokers in the region, serving a wide array of clients including retail customers, Small and Medium Enterprises (SMEs), and corporate entities. Bhadratha Insurance Broking is recognized for its extensive network and its ability to customize insurance products to meet the specific needs of its clients.</w:t>
      </w:r>
    </w:p>
    <w:p>
      <w:r>
        <w:t>Bhadratha Insurance Broking Services offers a broad spectrum of insurance solutions. These include a variety of general insurance products such as motor insurance, health insurance, property insurance, marine insurance, liability insurance, and other commercial lines. Additionally, as a composite broker, the company also facilitates various life insurance plans. Its core service involves acting as a bridge between clients and numerous insurance providers, ensuring clients receive optimal coverage and support throughout their policy lifecycle.</w:t>
      </w:r>
    </w:p>
    <w:p>
      <w:r>
        <w:t>KEY MANAGEMENT PERSONNEL</w:t>
      </w:r>
    </w:p>
    <w:p>
      <w:r>
        <w:t>CEO: Sree Rama Krishna Murthy Vundavilli. He is the Managing Director and founder of the company. With extensive experience in the insurance sector, he has been instrumental in leading Bhadratha Insurance Broking Services since its establishment in 2005, guiding its growth and strategic direction.</w:t>
      </w:r>
    </w:p>
    <w:p>
      <w:r>
        <w:t>Chairman: Information on the specific individual holding the Chairman title and their background is not explicitly detailed on the company's official website or widely available public records.</w:t>
      </w:r>
    </w:p>
    <w:p>
      <w:r>
        <w:t>Other Executives: Mani Kumar Vundavilli (Director). He serves as a Director, contributing to the company's governance and operational oversight.</w:t>
      </w:r>
    </w:p>
    <w:p>
      <w:pPr>
        <w:pStyle w:val="Heading1"/>
      </w:pPr>
      <w:r>
        <w:t>PARTNER INSURANCE COMPANIES</w:t>
      </w:r>
    </w:p>
    <w:p>
      <w:r>
        <w:t>- New India Assurance Company Ltd.</w:t>
      </w:r>
    </w:p>
    <w:p>
      <w:r>
        <w:t>- Oriental Insurance Company Ltd.</w:t>
      </w:r>
    </w:p>
    <w:p>
      <w:r>
        <w:t>- United India Insurance Company Ltd.</w:t>
      </w:r>
    </w:p>
    <w:p>
      <w:r>
        <w:t>- ICICI Lombard GIC Ltd.</w:t>
      </w:r>
    </w:p>
    <w:p>
      <w:r>
        <w:t>- HDFC ERGO GIC Ltd.</w:t>
      </w:r>
    </w:p>
    <w:p>
      <w:r>
        <w:t>- Bajaj Allianz GIC Ltd.</w:t>
      </w:r>
    </w:p>
    <w:p>
      <w:r>
        <w:t>- Reliance General Insurance Company Ltd.</w:t>
      </w:r>
    </w:p>
    <w:p>
      <w:r>
        <w:t>- Cholamandalam MS GIC Ltd.</w:t>
      </w:r>
    </w:p>
    <w:p>
      <w:r>
        <w:t>- Future Generali India GIC Ltd.</w:t>
      </w:r>
    </w:p>
    <w:p>
      <w:r>
        <w:t>- IFFCO Tokio GIC Ltd.</w:t>
      </w:r>
    </w:p>
    <w:p>
      <w:r>
        <w:t>- Shriram General Insurance Company Ltd.</w:t>
      </w:r>
    </w:p>
    <w:p>
      <w:r>
        <w:t>- SBI General Insurance Company Ltd.</w:t>
      </w:r>
    </w:p>
    <w:p>
      <w:r>
        <w:t>- Universal Sompo GIC Ltd.</w:t>
      </w:r>
    </w:p>
    <w:p>
      <w:r>
        <w:t>- Star Health &amp; Allied Insurance Co. Ltd.</w:t>
      </w:r>
    </w:p>
    <w:p>
      <w:r>
        <w:t>- Care Health Insurance Ltd.</w:t>
      </w:r>
    </w:p>
    <w:p>
      <w:r>
        <w:t>- Niva Bupa Health Insurance Co Ltd.</w:t>
      </w:r>
    </w:p>
    <w:p>
      <w:r>
        <w:t>- Go Digit General Insurance Ltd.</w:t>
      </w:r>
    </w:p>
    <w:p>
      <w:r>
        <w:t>- Royal Sundaram General Insurance Co. Ltd.</w:t>
      </w:r>
    </w:p>
    <w:p>
      <w:r>
        <w:t>- Bharti AXA General Insurance Co. Ltd.</w:t>
      </w:r>
    </w:p>
    <w:p>
      <w:r>
        <w:t>- Liberty General Insurance Ltd.</w:t>
      </w:r>
    </w:p>
    <w:p>
      <w:r>
        <w:t>- Edelweiss General Insurance Co. Ltd.</w:t>
      </w:r>
    </w:p>
    <w:p>
      <w:r>
        <w:t>- ACKO General Insurance Ltd.</w:t>
      </w:r>
    </w:p>
    <w:p>
      <w:r>
        <w:t>- Kotak Mahindra General Insurance Company Ltd.</w:t>
      </w:r>
    </w:p>
    <w:p>
      <w:r>
        <w:t>- Aditya Birla Health Insurance Co. Ltd.</w:t>
      </w:r>
    </w:p>
    <w:p>
      <w:r>
        <w:t>- Zuno General Insurance Ltd.</w:t>
      </w:r>
    </w:p>
    <w:p>
      <w:r>
        <w:t>- Life Insurance Corporation of India</w:t>
      </w:r>
    </w:p>
    <w:p>
      <w:r>
        <w:t>- HDFC Life Insurance Company Ltd.</w:t>
      </w:r>
    </w:p>
    <w:p>
      <w:r>
        <w:t>- ICICI Prudential Life Insurance Company Ltd.</w:t>
      </w:r>
    </w:p>
    <w:p>
      <w:r>
        <w:t>- SBI Life Insurance Company Ltd.</w:t>
      </w:r>
    </w:p>
    <w:p>
      <w:r>
        <w:t>- Bajaj Allianz Life Insurance Company Ltd.</w:t>
      </w:r>
    </w:p>
    <w:p>
      <w:r>
        <w:t>- Max Life Insurance Company Ltd.</w:t>
      </w:r>
    </w:p>
    <w:p>
      <w:r>
        <w:t>- PNB MetLife India Insurance Company Ltd.</w:t>
      </w:r>
    </w:p>
    <w:p>
      <w:r>
        <w:t>- Aditya Birla Sun Life Insurance Company Ltd.</w:t>
      </w:r>
    </w:p>
    <w:p>
      <w:r>
        <w:t>- Canara HSBC Life Insurance Company Ltd.</w:t>
      </w:r>
    </w:p>
    <w:p>
      <w:r>
        <w:t>- Star Union Dai-ichi Life Insurance Co. Ltd.</w:t>
      </w:r>
    </w:p>
    <w:p>
      <w:r>
        <w:t>- Shriram Life Insurance Company Ltd.</w:t>
      </w:r>
    </w:p>
    <w:p>
      <w:r>
        <w:t>- Future Generali India Life Insurance Company Ltd.</w:t>
      </w:r>
    </w:p>
    <w:p>
      <w:r>
        <w:t>- IndiaFirst Life Insurance Company Ltd.</w:t>
      </w:r>
    </w:p>
    <w:p>
      <w:r>
        <w:t>- Edelweiss Tokio Life Insurance Company Ltd.</w:t>
      </w:r>
    </w:p>
    <w:p>
      <w:r>
        <w:t>- Exide Life Insurance Company Ltd.</w:t>
      </w:r>
    </w:p>
    <w:p>
      <w:r>
        <w:t>- Aegon Life Insurance Company Ltd.</w:t>
      </w:r>
    </w:p>
    <w:p>
      <w:r>
        <w:t>- IDBI Federal Life Insurance Company Ltd.</w:t>
      </w:r>
    </w:p>
    <w:p>
      <w:r>
        <w:t>- Ageas Federal Life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