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CAERUS INSURANCE BROKING PRIVATE LIMITED</w:t>
      </w:r>
    </w:p>
    <w:p>
      <w:r>
        <w:t>COMPANY NAME</w:t>
      </w:r>
    </w:p>
    <w:p>
      <w:r>
        <w:t>HEADQUARTERS CITY</w:t>
      </w:r>
    </w:p>
    <w:p>
      <w:r>
        <w:t>Bengaluru</w:t>
      </w:r>
    </w:p>
    <w:p>
      <w:r>
        <w:t>HEADQUARTERS FULL ADDRESS</w:t>
      </w:r>
    </w:p>
    <w:p>
      <w:r>
        <w:t>No.12, Ground Floor, First Cross, 17th Main, Sector 4, HSR Layout, Bengaluru, Karnataka, 560102</w:t>
      </w:r>
    </w:p>
    <w:p>
      <w:pPr>
        <w:pStyle w:val="Heading1"/>
      </w:pPr>
      <w:r>
        <w:t>ABOUT THE COMPANY</w:t>
      </w:r>
    </w:p>
    <w:p>
      <w:r>
        <w:t>CAERUS INSURANCE BROKING PRIVATE LIMITED was incorporated on March 18, 2020, establishing itself as a relatively new entrant in the Indian insurance broking sector. Licensed by the Insurance Regulatory and Development Authority of India (IRDAI) as a direct broker, the company was founded with the objective of offering comprehensive insurance solutions. From its inception, it aimed to serve as an intermediary, connecting diverse insurance products with the specific requirements of both individual and corporate clients.</w:t>
      </w:r>
    </w:p>
    <w:p>
      <w:r>
        <w:t>Operating from its headquarters in Bengaluru, Karnataka, Caerus Insurance Broking is an unlisted private company navigating the highly competitive landscape of India's insurance market. As a growing player, it strives to build its market position by providing personalized advisory services and simplifying the insurance buying process. The company focuses on fostering client trust through impartial advice and quality service, aiming to secure a significant footprint in the evolving insurance ecosystem.</w:t>
      </w:r>
    </w:p>
    <w:p>
      <w:r>
        <w:t>The company offers a wide spectrum of insurance products, encompassing both life and general insurance categories. For general insurance, services include brokering motor insurance, health insurance, property insurance, travel insurance, and various commercial and liability covers. In the life insurance domain, they facilitate plans such as term insurance, unit-linked insurance plans (ULIPs), endowment plans, and pension schemes. Beyond product distribution, Caerus Insurance Broking also assists clients with policy administration, claims management, and risk assessment, acting as a complete solutions provider.</w:t>
      </w:r>
    </w:p>
    <w:p>
      <w:r>
        <w:t>KEY MANAGEMENT PERSONNEL</w:t>
      </w:r>
    </w:p>
    <w:p>
      <w:r>
        <w:t>CEO: Not publicly disclosed.</w:t>
      </w:r>
    </w:p>
    <w:p>
      <w:r>
        <w:t>Chairman: Not publicly disclosed.</w:t>
      </w:r>
    </w:p>
    <w:p>
      <w:r>
        <w:t>Other Executives</w:t>
      </w:r>
    </w:p>
    <w:p>
      <w:r>
        <w:t>- Rakesh Kumar Jha: Co-founder and Director.</w:t>
      </w:r>
    </w:p>
    <w:p>
      <w:r>
        <w:t>- Sandeep Kumar Sharma: Co-founder and Director.</w:t>
      </w:r>
    </w:p>
    <w:p>
      <w:pPr>
        <w:pStyle w:val="Heading1"/>
      </w:pPr>
      <w:r>
        <w:t>PARTNER INSURANCE COMPANIES</w:t>
      </w:r>
    </w:p>
    <w:p>
      <w:r>
        <w:t>- HDFC Life</w:t>
      </w:r>
    </w:p>
    <w:p>
      <w:r>
        <w:t>- ICICI Prudential Life Insurance</w:t>
      </w:r>
    </w:p>
    <w:p>
      <w:r>
        <w:t>- Max Life Insurance</w:t>
      </w:r>
    </w:p>
    <w:p>
      <w:r>
        <w:t>- Bajaj Allianz Life Insurance</w:t>
      </w:r>
    </w:p>
    <w:p>
      <w:r>
        <w:t>- SBI Life Insurance</w:t>
      </w:r>
    </w:p>
    <w:p>
      <w:r>
        <w:t>- Tata AIA Life Insurance</w:t>
      </w:r>
    </w:p>
    <w:p>
      <w:r>
        <w:t>- PNB MetLife</w:t>
      </w:r>
    </w:p>
    <w:p>
      <w:r>
        <w:t>- LIC</w:t>
      </w:r>
    </w:p>
    <w:p>
      <w:r>
        <w:t>- HDFC ERGO General Insurance</w:t>
      </w:r>
    </w:p>
    <w:p>
      <w:r>
        <w:t>- Bajaj Allianz General Insurance</w:t>
      </w:r>
    </w:p>
    <w:p>
      <w:r>
        <w:t>- Future Generali India Insurance</w:t>
      </w:r>
    </w:p>
    <w:p>
      <w:r>
        <w:t>- ICICI Lombard General Insurance</w:t>
      </w:r>
    </w:p>
    <w:p>
      <w:r>
        <w:t>- IFFCO Tokio General Insurance</w:t>
      </w:r>
    </w:p>
    <w:p>
      <w:r>
        <w:t>- Liberty General Insurance</w:t>
      </w:r>
    </w:p>
    <w:p>
      <w:r>
        <w:t>- National Insurance Company</w:t>
      </w:r>
    </w:p>
    <w:p>
      <w:r>
        <w:t>- New India Assurance</w:t>
      </w:r>
    </w:p>
    <w:p>
      <w:r>
        <w:t>- Oriental Insurance Company</w:t>
      </w:r>
    </w:p>
    <w:p>
      <w:r>
        <w:t>- SBI General Insurance</w:t>
      </w:r>
    </w:p>
    <w:p>
      <w:r>
        <w:t>- Star Health and Allied Insurance</w:t>
      </w:r>
    </w:p>
    <w:p>
      <w:r>
        <w:t>- Reliance General Insurance</w:t>
      </w:r>
    </w:p>
    <w:p>
      <w:r>
        <w:t>- Go Digit General Insurance</w:t>
      </w:r>
    </w:p>
    <w:p>
      <w:r>
        <w:t>- Shriram General Insurance</w:t>
      </w:r>
    </w:p>
    <w:p>
      <w:r>
        <w:t>- Acko General Insurance</w:t>
      </w:r>
    </w:p>
    <w:p>
      <w:r>
        <w:t>- Cholamandalam MS General Insurance</w:t>
      </w:r>
    </w:p>
    <w:p>
      <w:r>
        <w:t>- Care Health Insurance</w:t>
      </w:r>
    </w:p>
    <w:p>
      <w:r>
        <w:t>- Aditya Birla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