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CHANSAR INSURANCE BROKERS LLP</w:t>
      </w:r>
    </w:p>
    <w:p>
      <w:r>
        <w:t>COMPANY NAME</w:t>
      </w:r>
    </w:p>
    <w:p>
      <w:r>
        <w:t>HEADQUARTERS CITY</w:t>
      </w:r>
    </w:p>
    <w:p>
      <w:r>
        <w:t>Navi Mumbai</w:t>
      </w:r>
    </w:p>
    <w:p>
      <w:r>
        <w:t>HEADQUARTERS FULL ADDRESS</w:t>
      </w:r>
    </w:p>
    <w:p>
      <w:r>
        <w:t>503, 5th Floor, Kesar Solitaire, Plot No. 16, Sector 19B, Vashi, Navi Mumbai - 400705, Maharashtra, India.</w:t>
      </w:r>
    </w:p>
    <w:p>
      <w:pPr>
        <w:pStyle w:val="Heading1"/>
      </w:pPr>
      <w:r>
        <w:t>ABOUT THE COMPANY</w:t>
      </w:r>
    </w:p>
    <w:p>
      <w:r>
        <w:t>Chansar Insurance Brokers LLP is an IRDAI licensed Direct Insurance Broker headquartered in Navi Mumbai, India. Established in 2017, the company has rapidly grown to become a recognized entity in the Indian insurance sector. From its inception, Chansar has focused on providing comprehensive insurance solutions to a diverse client base, encompassing individuals, families, and businesses across various segments.</w:t>
      </w:r>
    </w:p>
    <w:p>
      <w:r>
        <w:t>The company distinguishes itself through its in-depth industry expertise and a strong client-centric philosophy. Chansar prides itself on a dedicated team of experienced insurance professionals who engage closely with clients to thoroughly understand their specific requirements and assess potential risks. This consultative approach enables them to craft bespoke insurance plans that offer optimal coverage while ensuring competitive premium rates, reinforcing their position as a trusted advisor in the market.</w:t>
      </w:r>
    </w:p>
    <w:p>
      <w:r>
        <w:t>Chansar offers an extensive portfolio of insurance products designed to meet a wide array of needs. These include key segments such as Motor Insurance, Health Insurance, Travel Insurance, Home Insurance, and Life Insurance for individuals, alongside various Commercial Insurance offerings for businesses. Beyond merely issuing policies, the company provides end-to-end support, including efficient claims assistance, meticulous policy management, and continuous advisory services, ensuring a smooth and supportive experience for their clients from policy inception through its entire lifecycle.</w:t>
      </w:r>
    </w:p>
    <w:p>
      <w:r>
        <w:t>KEY MANAGEMENT PERSONNEL</w:t>
      </w:r>
    </w:p>
    <w:p>
      <w:r>
        <w:t>CEO: Sandeep N. Patil - Founder and Chief Executive Officer of Chansar Insurance Brokers LLP. He is responsible for the company's strategic direction and overall operations.</w:t>
      </w:r>
    </w:p>
    <w:p>
      <w:r>
        <w:t>Chairman: Not explicitly stated on the company's official website. The leadership structure primarily lists the Founder &amp; CEO and a Co-Founder &amp; Director.</w:t>
      </w:r>
    </w:p>
    <w:p>
      <w:r>
        <w:t>Other Executives: Chetan N. Patil - Co-Founder and Director of Chansar Insurance Brokers LLP, contributing to the company's growth and operational management.</w:t>
      </w:r>
    </w:p>
    <w:p>
      <w:pPr>
        <w:pStyle w:val="Heading1"/>
      </w:pPr>
      <w:r>
        <w:t>PARTNER INSURANCE COMPANIES</w:t>
      </w:r>
    </w:p>
    <w:p>
      <w:r>
        <w:t>- HDFC Life</w:t>
      </w:r>
    </w:p>
    <w:p>
      <w:r>
        <w:t>- ICICI Prudential Life</w:t>
      </w:r>
    </w:p>
    <w:p>
      <w:r>
        <w:t>- Bajaj Allianz Life</w:t>
      </w:r>
    </w:p>
    <w:p>
      <w:r>
        <w:t>- Star Health &amp; Allied Insurance</w:t>
      </w:r>
    </w:p>
    <w:p>
      <w:r>
        <w:t>- Aditya Birla Health Insurance</w:t>
      </w:r>
    </w:p>
    <w:p>
      <w:r>
        <w:t>- Niva Bupa</w:t>
      </w:r>
    </w:p>
    <w:p>
      <w:r>
        <w:t>- Future Generali India Insurance</w:t>
      </w:r>
    </w:p>
    <w:p>
      <w:r>
        <w:t>- SBI General Insurance</w:t>
      </w:r>
    </w:p>
    <w:p>
      <w:r>
        <w:t>- HDFC ERGO General Insurance</w:t>
      </w:r>
    </w:p>
    <w:p>
      <w:r>
        <w:t>- Liberty General Insurance</w:t>
      </w:r>
    </w:p>
    <w:p>
      <w:r>
        <w:t>- New India Assurance</w:t>
      </w:r>
    </w:p>
    <w:p>
      <w:r>
        <w:t>- United India Insurance</w:t>
      </w:r>
    </w:p>
    <w:p>
      <w:r>
        <w:t>- Oriental Insurance Company</w:t>
      </w:r>
    </w:p>
    <w:p>
      <w:r>
        <w:t>- Go Digit General Insurance</w:t>
      </w:r>
    </w:p>
    <w:p>
      <w:r>
        <w:t>- Care Health Insurance</w:t>
      </w:r>
    </w:p>
    <w:p>
      <w:r>
        <w:t>- Acko General Insurance</w:t>
      </w:r>
    </w:p>
    <w:p>
      <w:r>
        <w:t>- Kotak Mahindra Life Insurance</w:t>
      </w:r>
    </w:p>
    <w:p>
      <w:r>
        <w:t>- Shriram Life Insurance</w:t>
      </w:r>
    </w:p>
    <w:p>
      <w:r>
        <w:t>- Max Life Insurance</w:t>
      </w:r>
    </w:p>
    <w:p>
      <w:r>
        <w:t>- IndiaFirst Life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