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COLOUR FUNDS INSURANCE BROKINGS PRIVATE LIMITED</w:t>
      </w:r>
    </w:p>
    <w:p>
      <w:r>
        <w:t>COMPANY NAME</w:t>
      </w:r>
    </w:p>
    <w:p>
      <w:r>
        <w:t>HEADQUARTERS CITY</w:t>
      </w:r>
    </w:p>
    <w:p>
      <w:r>
        <w:t>Chennai</w:t>
      </w:r>
    </w:p>
    <w:p>
      <w:r>
        <w:t>HEADQUARTERS FULL ADDRESS</w:t>
      </w:r>
    </w:p>
    <w:p>
      <w:r>
        <w:t>No.10, First Floor, New Colony, Chromepet, Chennai, Kancheepuram, Tamil Nadu, India, 600044</w:t>
      </w:r>
    </w:p>
    <w:p>
      <w:pPr>
        <w:pStyle w:val="Heading1"/>
      </w:pPr>
      <w:r>
        <w:t>ABOUT THE COMPANY</w:t>
      </w:r>
    </w:p>
    <w:p>
      <w:r>
        <w:t>COLOUR FUNDS INSURANCE BROKINGS PRIVATE LIMITED is an IRDAI licensed insurance broker established with the vision of simplifying the often complex world of insurance for individuals and businesses alike. The company focuses on providing comprehensive and personalized insurance solutions, aiming to be a trusted intermediary between clients and a wide array of insurance providers.</w:t>
      </w:r>
    </w:p>
    <w:p>
      <w:r>
        <w:t>In the competitive Indian insurance brokerage market, COLOUR FUNDS positions itself as a customer-centric entity. They strive to offer unbiased advice by comparing products from multiple insurers, ensuring clients receive coverage tailored to their specific needs. Their emphasis is on building long-term relationships through transparency and efficient service delivery, including dedicated support for policy issuance and claims assistance.</w:t>
      </w:r>
    </w:p>
    <w:p>
      <w:r>
        <w:t>The company offers a wide spectrum of insurance products across both life and general insurance categories. This includes various life insurance plans, health insurance, motor insurance, travel insurance, home insurance, and commercial insurance solutions. By acting as a broker, COLOUR FUNDS assists clients in navigating policy complexities, understanding terms and conditions, and facilitating a smooth purchase and claim experience.</w:t>
      </w:r>
    </w:p>
    <w:p>
      <w:r>
        <w:t>KEY MANAGEMENT PERSONNEL</w:t>
      </w:r>
    </w:p>
    <w:p>
      <w:r>
        <w:t>CEO: KABILAN SRINIVASAN. As the Principal Officer and a Director of COLOUR FUNDS INSURANCE BROKINGS PRIVATE LIMITED, Mr. Kabilan Srinivasan is responsible for the overall strategic direction, operational management, and regulatory compliance of the company. His expertise is central to the company's client engagement and market positioning.</w:t>
      </w:r>
    </w:p>
    <w:p>
      <w:r>
        <w:t>Chairman: Information regarding a separate individual designated solely as Chairman is not publicly detailed. The strategic oversight is primarily provided by the Board of Directors, including the Principal Officer.</w:t>
      </w:r>
    </w:p>
    <w:p>
      <w:r>
        <w:t>Other Executives</w:t>
      </w:r>
    </w:p>
    <w:p>
      <w:r>
        <w:t>SUMITHRA KABILAN. As a Director of the company, Mrs. Sumithra Kabilan contributes to the financial management and administrative oversight. Her insights are vital for the company's operational efficiency and internal governance.</w:t>
      </w:r>
    </w:p>
    <w:p>
      <w:pPr>
        <w:pStyle w:val="Heading1"/>
      </w:pPr>
      <w:r>
        <w:t>PARTNER INSURANCE COMPANIES</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LIC of India</w:t>
      </w:r>
    </w:p>
    <w:p>
      <w:r>
        <w:t>- PNB MetLife India Insurance Company Ltd</w:t>
      </w:r>
    </w:p>
    <w:p>
      <w:r>
        <w:t>- Star Union Dai-ichi Life Insurance Co. Ltd.</w:t>
      </w:r>
    </w:p>
    <w:p>
      <w:r>
        <w:t>- Kotak Mahindra Life Insurance Company Ltd</w:t>
      </w:r>
    </w:p>
    <w:p>
      <w:r>
        <w:t>- IndiaFirst Life Insurance Company Ltd</w:t>
      </w:r>
    </w:p>
    <w:p>
      <w:r>
        <w:t>- Canara HSBC Life Insurance Company Ltd</w:t>
      </w:r>
    </w:p>
    <w:p>
      <w:r>
        <w:t>- Shriram Life Insurance Company Ltd</w:t>
      </w:r>
    </w:p>
    <w:p>
      <w:r>
        <w:t>- Bajaj Allianz General Insurance Company Ltd</w:t>
      </w:r>
    </w:p>
    <w:p>
      <w:r>
        <w:t>- HDFC ERGO General Insurance Company Ltd</w:t>
      </w:r>
    </w:p>
    <w:p>
      <w:r>
        <w:t>- ICICI Lombard General Insurance Company Ltd</w:t>
      </w:r>
    </w:p>
    <w:p>
      <w:r>
        <w:t>- The Oriental Insurance Company Ltd</w:t>
      </w:r>
    </w:p>
    <w:p>
      <w:r>
        <w:t>- New India Assurance Company Ltd</w:t>
      </w:r>
    </w:p>
    <w:p>
      <w:r>
        <w:t>- United India Insurance Company Ltd</w:t>
      </w:r>
    </w:p>
    <w:p>
      <w:r>
        <w:t>- Star Health and Allied Insurance Company Ltd</w:t>
      </w:r>
    </w:p>
    <w:p>
      <w:r>
        <w:t>- National Insurance Company Ltd</w:t>
      </w:r>
    </w:p>
    <w:p>
      <w:r>
        <w:t>- Royal Sundaram General Insurance Co Ltd</w:t>
      </w:r>
    </w:p>
    <w:p>
      <w:r>
        <w:t>- Reliance General Insurance Company Ltd</w:t>
      </w:r>
    </w:p>
    <w:p>
      <w:r>
        <w:t>- Universal Sompo General Insurance Co Ltd</w:t>
      </w:r>
    </w:p>
    <w:p>
      <w:r>
        <w:t>- Liberty General Insurance Ltd</w:t>
      </w:r>
    </w:p>
    <w:p>
      <w:r>
        <w:t>- SBI General Insurance Company Ltd</w:t>
      </w:r>
    </w:p>
    <w:p>
      <w:r>
        <w:t>- Go Digit General Insurance Ltd</w:t>
      </w:r>
    </w:p>
    <w:p>
      <w:r>
        <w:t>- Future Generali India Insurance Company Ltd</w:t>
      </w:r>
    </w:p>
    <w:p>
      <w:r>
        <w:t>- Cholamandalam MS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