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CONVIVIAL INSURANCE BROKERS PRIVATE LIMITED</w:t>
      </w:r>
    </w:p>
    <w:p>
      <w:r>
        <w:t>COMPANY NAME</w:t>
      </w:r>
    </w:p>
    <w:p>
      <w:r>
        <w:t>HEADQUARTERS CITY</w:t>
      </w:r>
    </w:p>
    <w:p>
      <w:r>
        <w:t>Gurugram</w:t>
      </w:r>
    </w:p>
    <w:p>
      <w:r>
        <w:t>HEADQUARTERS FULL ADDRESS</w:t>
      </w:r>
    </w:p>
    <w:p>
      <w:r>
        <w:t>B-607, Sixth Floor, Amba Tower, K.P. Aggarwal Marg, DLF Phase-III, Sector-24, Gurugram, Haryana, India - 122002</w:t>
      </w:r>
    </w:p>
    <w:p>
      <w:pPr>
        <w:pStyle w:val="Heading1"/>
      </w:pPr>
      <w:r>
        <w:t>ABOUT THE COMPANY</w:t>
      </w:r>
    </w:p>
    <w:p>
      <w:r>
        <w:t>Convivial Insurance Brokers Private Limited is a distinguished insurance broker licensed by the Insurance Regulatory and Development Authority of India (IRDAI) with License No. 714. Established in 2019, the company quickly positioned itself as a comprehensive solutions provider in the Indian insurance landscape, offering both direct and reinsurance broking services. Its foundation was built on the vision of simplifying insurance and providing robust risk management strategies to a diverse client base.</w:t>
      </w:r>
    </w:p>
    <w:p>
      <w:r>
        <w:t>The company distinguishes itself through a client-centric approach, leveraging deep industry knowledge to deliver tailored insurance solutions. Convivial Insurance Brokers serves a wide spectrum of clients, including large corporations, small and medium-sized enterprises (SMEs), and individual retail customers. The firm aims to be a preferred partner for individuals and businesses seeking reliable, transparent, and expert advisory services in the complex world of insurance.</w:t>
      </w:r>
    </w:p>
    <w:p>
      <w:r>
        <w:t>Convivial Insurance Brokers provides a full suite of services encompassing the entire insurance lifecycle. This includes detailed risk assessment, strategic policy placement, efficient claims management, and ongoing advisory services for both general and life insurance products. Their expertise covers various segments such as property, liability, marine, health, motor, and specialized insurance products, alongside comprehensive life insurance and employee benefit programs designed to meet specific client needs.</w:t>
      </w:r>
    </w:p>
    <w:p>
      <w:r>
        <w:t>KEY MANAGEMENT PERSONNEL</w:t>
      </w:r>
    </w:p>
    <w:p>
      <w:r>
        <w:t>CEO: Mr. Ashish Khandelwal - A seasoned professional with over two decades of experience in the financial services sector, including leadership roles in insurance broking and wealth management. His vision is focused on making insurance accessible and transparent.</w:t>
      </w:r>
    </w:p>
    <w:p>
      <w:r>
        <w:t>Chairman: Not explicitly mentioned as a separate role on the company website; Mr. Ashish Khandelwal leads the company as CEO.</w:t>
      </w:r>
    </w:p>
    <w:p>
      <w:r>
        <w:t>Other Executives</w:t>
      </w:r>
    </w:p>
    <w:p>
      <w:r>
        <w:t>Ms. Neha Khandelwal - Director (as per public records)</w:t>
      </w:r>
    </w:p>
    <w:p>
      <w:pPr>
        <w:pStyle w:val="Heading1"/>
      </w:pPr>
      <w:r>
        <w:t>PARTNER INSURANCE COMPANIES</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Liberty General Insurance</w:t>
      </w:r>
    </w:p>
    <w:p>
      <w:r>
        <w:t>- New India Assurance</w:t>
      </w:r>
    </w:p>
    <w:p>
      <w:r>
        <w:t>- Niva Bupa Health Insurance</w:t>
      </w:r>
    </w:p>
    <w:p>
      <w:r>
        <w:t>- Oriental Insurance Company</w:t>
      </w:r>
    </w:p>
    <w:p>
      <w:r>
        <w:t>- Reliance General Insurance</w:t>
      </w:r>
    </w:p>
    <w:p>
      <w:r>
        <w:t>- Royal Sundaram General Insurance</w:t>
      </w:r>
    </w:p>
    <w:p>
      <w:r>
        <w:t>- SBI General Insurance</w:t>
      </w:r>
    </w:p>
    <w:p>
      <w:r>
        <w:t>- Star Health and Allied Insurance</w:t>
      </w:r>
    </w:p>
    <w:p>
      <w:r>
        <w:t>- United India Insurance</w:t>
      </w:r>
    </w:p>
    <w:p>
      <w:r>
        <w:t>- Care Health Insurance</w:t>
      </w:r>
    </w:p>
    <w:p>
      <w:r>
        <w:t>- Acko General Insurance</w:t>
      </w:r>
    </w:p>
    <w:p>
      <w:r>
        <w:t>- Aegon Life Insurance</w:t>
      </w:r>
    </w:p>
    <w:p>
      <w:r>
        <w:t>- Bajaj Allianz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Life Insurance Corporation of India (LIC)</w:t>
      </w:r>
    </w:p>
    <w:p>
      <w:r>
        <w:t>- Max Life Insurance</w:t>
      </w:r>
    </w:p>
    <w:p>
      <w:r>
        <w:t>- PNB MetLife India Insurance</w:t>
      </w:r>
    </w:p>
    <w:p>
      <w:r>
        <w:t>- SBI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