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Centillion Insurance Brokers Limited</w:t>
      </w:r>
    </w:p>
    <w:p>
      <w:r>
        <w:t>COMPANY NAME</w:t>
      </w:r>
    </w:p>
    <w:p>
      <w:r>
        <w:t>HEADQUARTERS CITY</w:t>
      </w:r>
    </w:p>
    <w:p>
      <w:r>
        <w:t>Hyderabad</w:t>
      </w:r>
    </w:p>
    <w:p>
      <w:r>
        <w:t>HEADQUARTERS FULL ADDRESS</w:t>
      </w:r>
    </w:p>
    <w:p>
      <w:r>
        <w:t>16-11-1/C/6, II Floor, Old Malakpet, Hyderabad - 500036</w:t>
      </w:r>
    </w:p>
    <w:p>
      <w:pPr>
        <w:pStyle w:val="Heading1"/>
      </w:pPr>
      <w:r>
        <w:t>ABOUT THE COMPANY</w:t>
      </w:r>
    </w:p>
    <w:p>
      <w:r>
        <w:t>Centillion Insurance Brokers Limited is a licensed Composite Insurance Broker regulated by the Insurance Regulatory and Development Authority of India IRDAI. The company commenced its operations in 2008, establishing itself as a significant player in the Indian insurance landscape. Over the years, it has focused on building a strong foundation based on trust, expertise, and customer-centricity, catering to a diverse clientele across various segments.</w:t>
      </w:r>
    </w:p>
    <w:p>
      <w:r>
        <w:t>The company has positioned itself as one of the fastest growing Composite Insurance Brokers in India. It aims to provide comprehensive and customized insurance solutions designed to meet the unique needs of individuals, Small and Medium Enterprises SMEs, and large corporate entities. Centillion Insurance Brokers emphasizes leveraging technology and industry insights to offer efficient and effective risk management strategies to its clients.</w:t>
      </w:r>
    </w:p>
    <w:p>
      <w:r>
        <w:t>Centillion Insurance Brokers offers a wide range of services spanning both life and general insurance sectors. This includes personal insurance lines such as health, motor, and home insurance, as well as commercial lines like property, marine, liability, and specialized business coverages. Beyond policy brokering, the company also provides valuable advisory services, risk assessment, and claims assistance, ensuring end-to-end support for its policyholders.</w:t>
      </w:r>
    </w:p>
    <w:p>
      <w:r>
        <w:t>KEY MANAGEMENT PERSONNEL</w:t>
      </w:r>
    </w:p>
    <w:p>
      <w:r>
        <w:t>CEO: V. V. Nageswara Rao. He serves as the Managing Director &amp; CEO, leading the strategic direction and operational execution of the company.</w:t>
      </w:r>
    </w:p>
    <w:p>
      <w:r>
        <w:t>Chairman: V. V. R. Seshadri. As Chairman, he provides overall guidance and vision for the organization's growth and governance.</w:t>
      </w:r>
    </w:p>
    <w:p>
      <w:r>
        <w:t>Other Executives: V. Ravi Kishore. He holds the position of Executive Director, contributing to the management and development of the company's various functions.</w:t>
      </w:r>
    </w:p>
    <w:p>
      <w:pPr>
        <w:pStyle w:val="Heading1"/>
      </w:pPr>
      <w:r>
        <w:t>PARTNER INSURANCE COMPANIES</w:t>
      </w:r>
    </w:p>
    <w:p>
      <w:r>
        <w:t>- Life Insurance Corporation of India (LIC)</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Canara HSBC Life Insurance Company Limited</w:t>
      </w:r>
    </w:p>
    <w:p>
      <w:r>
        <w:t>- PNB MetLife India Insurance Company Limited</w:t>
      </w:r>
    </w:p>
    <w:p>
      <w:r>
        <w:t>- IndiaFirst Life Insurance Company Limited</w:t>
      </w:r>
    </w:p>
    <w:p>
      <w:r>
        <w:t>- Star Union Dai-ichi Life Insurance Company Limited</w:t>
      </w:r>
    </w:p>
    <w:p>
      <w:r>
        <w:t>- Exide Life Insurance Company Limited</w:t>
      </w:r>
    </w:p>
    <w:p>
      <w:r>
        <w:t>- Shriram Life Insurance Company Limited</w:t>
      </w:r>
    </w:p>
    <w:p>
      <w:r>
        <w:t>- Reliance Nippon Life Insurance Company Limited</w:t>
      </w:r>
    </w:p>
    <w:p>
      <w:r>
        <w:t>- Future Generali India Life Insurance Company Limited</w:t>
      </w:r>
    </w:p>
    <w:p>
      <w:r>
        <w:t>- Ageas Federal Life Insurance Company Limited</w:t>
      </w:r>
    </w:p>
    <w:p>
      <w:r>
        <w:t>- Aviva Life Insurance Company India Limited</w:t>
      </w:r>
    </w:p>
    <w:p>
      <w:r>
        <w:t>- New India Assurance Company Limited</w:t>
      </w:r>
    </w:p>
    <w:p>
      <w:r>
        <w:t>- United India Insurance Company Limited</w:t>
      </w:r>
    </w:p>
    <w:p>
      <w:r>
        <w:t>- Oriental Insurance Company Limited</w:t>
      </w:r>
    </w:p>
    <w:p>
      <w:r>
        <w:t>- HDFC ERGO General Insurance Company Limited</w:t>
      </w:r>
    </w:p>
    <w:p>
      <w:r>
        <w:t>- ICICI Lombard General Insurance Company Limited</w:t>
      </w:r>
    </w:p>
    <w:p>
      <w:r>
        <w:t>- Bajaj Allianz General Insurance Company Limited</w:t>
      </w:r>
    </w:p>
    <w:p>
      <w:r>
        <w:t>- SBI General Insurance Company Limited</w:t>
      </w:r>
    </w:p>
    <w:p>
      <w:r>
        <w:t>- Star Health and Allied Insurance Company Limited</w:t>
      </w:r>
    </w:p>
    <w:p>
      <w:r>
        <w:t>- HDFC ERGO Health Insurance Limited</w:t>
      </w:r>
    </w:p>
    <w:p>
      <w:r>
        <w:t>- Niva Bupa Health Insurance Company Limited</w:t>
      </w:r>
    </w:p>
    <w:p>
      <w:r>
        <w:t>- Care Health Insurance Limited</w:t>
      </w:r>
    </w:p>
    <w:p>
      <w:r>
        <w:t>- Royal Sundaram General Insurance Company Limited</w:t>
      </w:r>
    </w:p>
    <w:p>
      <w:r>
        <w:t>- Cholamandalam MS General Insurance Company Limited</w:t>
      </w:r>
    </w:p>
    <w:p>
      <w:r>
        <w:t>- Reliance General Insurance Company Limited</w:t>
      </w:r>
    </w:p>
    <w:p>
      <w:r>
        <w:t>- Universal Sompo General Insurance Company Limited</w:t>
      </w:r>
    </w:p>
    <w:p>
      <w:r>
        <w:t>- Future Generali India Insurance Company Limited</w:t>
      </w:r>
    </w:p>
    <w:p>
      <w:r>
        <w:t>- Shriram General Insurance Company Limited</w:t>
      </w:r>
    </w:p>
    <w:p>
      <w:r>
        <w:t>- Acko General Insurance Limited</w:t>
      </w:r>
    </w:p>
    <w:p>
      <w:r>
        <w:t>- Go Digit General Insurance Limited</w:t>
      </w:r>
    </w:p>
    <w:p>
      <w:r>
        <w:t>- Magma HDI General Insurance Company Limited</w:t>
      </w:r>
    </w:p>
    <w:p>
      <w:r>
        <w:t>- Liberty General Insurance Limited</w:t>
      </w:r>
    </w:p>
    <w:p>
      <w:r>
        <w:t>- Kotak Mahindra General Insurance Company Limited</w:t>
      </w:r>
    </w:p>
    <w:p>
      <w:r>
        <w:t>- Zuno General Insurance Limited</w:t>
      </w:r>
    </w:p>
    <w:p>
      <w:r>
        <w:t>- IFFCO Tokio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