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Centrum Insurance Brokers Ltd.</w:t>
      </w:r>
    </w:p>
    <w:p>
      <w:r>
        <w:t>COMPANY NAME</w:t>
      </w:r>
    </w:p>
    <w:p>
      <w:r>
        <w:t>HEADQUARTERS CITY</w:t>
      </w:r>
    </w:p>
    <w:p>
      <w:r>
        <w:t>Mumbai</w:t>
      </w:r>
    </w:p>
    <w:p>
      <w:r>
        <w:t>HEADQUARTERS FULL ADDRESS</w:t>
      </w:r>
    </w:p>
    <w:p>
      <w:r>
        <w:t>Centrum House, CST Road, Vidyanagari, Kalina, Santacruz (East), Mumbai – 400098, Maharashtra, India.</w:t>
      </w:r>
    </w:p>
    <w:p>
      <w:pPr>
        <w:pStyle w:val="Heading1"/>
      </w:pPr>
      <w:r>
        <w:t>ABOUT THE COMPANY</w:t>
      </w:r>
    </w:p>
    <w:p>
      <w:r>
        <w:t>Centrum Insurance Brokers Ltd. is an integral part of the Centrum Group, a diversified Indian financial services organization founded in 1997. The insurance brokerage arm was established to complement the group's wide range of financial services, offering clients integrated solutions. It draws upon the parent group's deep expertise in areas such as investment banking, wealth management, and lending, enabling it to provide well-informed and tailored insurance advice to its clients.</w:t>
      </w:r>
    </w:p>
    <w:p>
      <w:r>
        <w:t>In the competitive Indian insurance market, Centrum Insurance Brokers Ltd. positions itself as a reliable and unbiased intermediary. The company benefits from the established brand recognition and existing client base of the Centrum Group, which provides a strong foundation for its operations. It is dedicated to offering transparent guidance, assisting both individual and corporate clients in navigating the complexities of available insurance products and making informed decisions.</w:t>
      </w:r>
    </w:p>
    <w:p>
      <w:r>
        <w:t>The company provides a comprehensive suite of insurance solutions designed to meet various needs. This includes a wide array of life insurance products such as term plans, unit-linked insurance plans (ULIPs), and traditional endowment policies. Additionally, it offers extensive general insurance coverage including health insurance, motor insurance, travel insurance, property insurance, marine insurance, and various liability covers. Centrum Insurance Brokers Ltd. supports its clients throughout the entire insurance journey, from policy selection and purchase to claims assistance.</w:t>
      </w:r>
    </w:p>
    <w:p>
      <w:r>
        <w:t>KEY MANAGEMENT PERSONNEL</w:t>
      </w:r>
    </w:p>
    <w:p>
      <w:r>
        <w:t>CEO: The specific role of a dedicated CEO for Centrum Insurance Brokers Ltd. is not explicitly published. The company operates under the overarching leadership and strategic direction of the Centrum Group.</w:t>
      </w:r>
    </w:p>
    <w:p>
      <w:r>
        <w:t>Chairman: Jaspal Bindra. Mr. Bindra serves as the Group Chairman of the Centrum Group and is also listed as the Principal Officer for Centrum Insurance Brokers Ltd., a key regulatory position. He brings significant experience from his career in the financial services sector.</w:t>
      </w:r>
    </w:p>
    <w:p>
      <w:r>
        <w:t>Other Executives: Information on other dedicated executives for Centrum Insurance Brokers Ltd. is not publicly detailed beyond the group's leadership structure. Key operational and functional aspects are typically managed under the broader Centrum Group's executive team.</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Kotak Life Insurance</w:t>
      </w:r>
    </w:p>
    <w:p>
      <w:r>
        <w:t>- Aditya Birla Sun Life Insurance</w:t>
      </w:r>
    </w:p>
    <w:p>
      <w:r>
        <w:t>- Bharti AXA Life Insurance</w:t>
      </w:r>
    </w:p>
    <w:p>
      <w:r>
        <w:t>- Star Health and Allied Insurance</w:t>
      </w:r>
    </w:p>
    <w:p>
      <w:r>
        <w:t>- Bajaj Allianz General Insurance</w:t>
      </w:r>
    </w:p>
    <w:p>
      <w:r>
        <w:t>- HDFC ERGO General Insurance</w:t>
      </w:r>
    </w:p>
    <w:p>
      <w:r>
        <w:t>- ICICI Lombard General Insurance</w:t>
      </w:r>
    </w:p>
    <w:p>
      <w:r>
        <w:t>- United India Insurance</w:t>
      </w:r>
    </w:p>
    <w:p>
      <w:r>
        <w:t>- Oriental Insurance</w:t>
      </w:r>
    </w:p>
    <w:p>
      <w:r>
        <w:t>- New India Assurance</w:t>
      </w:r>
    </w:p>
    <w:p>
      <w:r>
        <w:t>- Future Generali India Insurance</w:t>
      </w:r>
    </w:p>
    <w:p>
      <w:r>
        <w:t>- Go Digit General Insurance</w:t>
      </w:r>
    </w:p>
    <w:p>
      <w:r>
        <w:t>- Liberty General Insurance</w:t>
      </w:r>
    </w:p>
    <w:p>
      <w:r>
        <w:t>- Cholamandalam MS General Insurance</w:t>
      </w:r>
    </w:p>
    <w:p>
      <w:r>
        <w:t>- Magma HDI General Insurance</w:t>
      </w:r>
    </w:p>
    <w:p>
      <w:r>
        <w:t>- Royal Sundaram General Insurance</w:t>
      </w:r>
    </w:p>
    <w:p>
      <w:r>
        <w:t>- Shriram General Insurance</w:t>
      </w:r>
    </w:p>
    <w:p>
      <w:r>
        <w:t>- Reliance General Insurance</w:t>
      </w:r>
    </w:p>
    <w:p>
      <w:r>
        <w:t>- Universal Sompo General Insurance</w:t>
      </w:r>
    </w:p>
    <w:p>
      <w:r>
        <w:t>- Care Health Insurance</w:t>
      </w:r>
    </w:p>
    <w:p>
      <w:r>
        <w:t>- Niva Bupa Health Insurance</w:t>
      </w:r>
    </w:p>
    <w:p>
      <w:r>
        <w:t>- Aditya Birla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