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Certigo Insurance Brokers Private Limited</w:t>
      </w:r>
    </w:p>
    <w:p>
      <w:r>
        <w:t>COMPANY NAME</w:t>
      </w:r>
    </w:p>
    <w:p>
      <w:r>
        <w:t>HEADQUARTERS CITY</w:t>
      </w:r>
    </w:p>
    <w:p>
      <w:r>
        <w:t>New Delhi</w:t>
      </w:r>
    </w:p>
    <w:p>
      <w:r>
        <w:t>HEADQUARTERS FULL ADDRESS</w:t>
      </w:r>
    </w:p>
    <w:p>
      <w:r>
        <w:t>A1/69, Ground Floor, Safdarjung Enclave, New Delhi - 110029</w:t>
      </w:r>
    </w:p>
    <w:p>
      <w:pPr>
        <w:pStyle w:val="Heading1"/>
      </w:pPr>
      <w:r>
        <w:t>ABOUT THE COMPANY</w:t>
      </w:r>
    </w:p>
    <w:p>
      <w:r>
        <w:t>Certigo Insurance Brokers Private Limited was incorporated on July 15, 2021, marking its entry into India's competitive insurance broking sector. Licensed by the Insurance Regulatory and Development Authority of India (IRDAI) as a direct broker, the company was established with a vision to simplify insurance processes and provide comprehensive solutions to individuals and businesses. Though a relatively new entity, it aims to leverage technology and customer-centric approaches to build its presence.</w:t>
      </w:r>
    </w:p>
    <w:p>
      <w:r>
        <w:t>Operating in a dynamic and expanding Indian insurance market, Certigo positions itself as a modern insurance intermediary focused on transparency, trust, and tailored advice. The company competes with established players by emphasizing personalized service and efficient digital interactions. Its strategy involves understanding specific client needs and matching them with suitable insurance products from a wide array of partner insurers, thereby aiming to carve out a niche for itself as a reliable advisor.</w:t>
      </w:r>
    </w:p>
    <w:p>
      <w:r>
        <w:t>Certigo Insurance Brokers offers a comprehensive range of insurance products across both life and general insurance segments. For individuals, their services include motor insurance, health insurance, travel insurance, and home insurance, alongside various life insurance plans. For corporate clients, they provide specialized solutions covering property, liability, employee benefits, and other commercial risks. A key service offered is end-to-end claim assistance, ensuring clients receive support throughout the policy lifecycle from purchase to claims settlement.</w:t>
      </w:r>
    </w:p>
    <w:p>
      <w:r>
        <w:t>KEY MANAGEMENT PERSONNEL</w:t>
      </w:r>
    </w:p>
    <w:p>
      <w:r>
        <w:t>CEO: Ritesh Kumar. As the Founder and CEO of Certigo Insurance Brokers Private Limited, he is primarily responsible for the strategic direction, business development, and overall operational management of the company.</w:t>
      </w:r>
    </w:p>
    <w:p>
      <w:r>
        <w:t>Chairman: Information regarding a separately designated Chairman for Certigo Insurance Brokers Private Limited is not readily available in public records; often, the CEO or a key director might lead the board.</w:t>
      </w:r>
    </w:p>
    <w:p>
      <w:r>
        <w:t>Other Executives: Deepali Anand. As a Director, she plays a crucial role in the company's operational management and strategic decision-making processes.</w:t>
      </w:r>
    </w:p>
    <w:p>
      <w:pPr>
        <w:pStyle w:val="Heading1"/>
      </w:pPr>
      <w:r>
        <w:t>PARTNER INSURANCE COMPANIES</w:t>
      </w:r>
    </w:p>
    <w:p>
      <w:r>
        <w:t>- Acko General Insurance</w:t>
      </w:r>
    </w:p>
    <w:p>
      <w:r>
        <w:t>- Aditya Birla Health Insurance</w:t>
      </w:r>
    </w:p>
    <w:p>
      <w:r>
        <w:t>- Bajaj Allianz General Insurance</w:t>
      </w:r>
    </w:p>
    <w:p>
      <w:r>
        <w:t>- Bajaj Allianz Life Insurance</w:t>
      </w:r>
    </w:p>
    <w:p>
      <w:r>
        <w:t>- Care Health Insurance</w:t>
      </w:r>
    </w:p>
    <w:p>
      <w:r>
        <w:t>- Cholamandalam MS General Insurance</w:t>
      </w:r>
    </w:p>
    <w:p>
      <w:r>
        <w:t>- Digit Insurance</w:t>
      </w:r>
    </w:p>
    <w:p>
      <w:r>
        <w:t>- Future Generali India Insurance</w:t>
      </w:r>
    </w:p>
    <w:p>
      <w:r>
        <w:t>- HDFC ERGO General Insurance</w:t>
      </w:r>
    </w:p>
    <w:p>
      <w:r>
        <w:t>- HDFC Life Insurance</w:t>
      </w:r>
    </w:p>
    <w:p>
      <w:r>
        <w:t>- ICICI Prudential Life Insurance</w:t>
      </w:r>
    </w:p>
    <w:p>
      <w:r>
        <w:t>- IFFCO Tokio General Insurance</w:t>
      </w:r>
    </w:p>
    <w:p>
      <w:r>
        <w:t>- Kotak Mahindra General Insurance</w:t>
      </w:r>
    </w:p>
    <w:p>
      <w:r>
        <w:t>- Liberty General Insurance</w:t>
      </w:r>
    </w:p>
    <w:p>
      <w:r>
        <w:t>- Magma HDI General Insurance</w:t>
      </w:r>
    </w:p>
    <w:p>
      <w:r>
        <w:t>- National Insurance Company</w:t>
      </w:r>
    </w:p>
    <w:p>
      <w:r>
        <w:t>- Niva Bupa Health Insurance</w:t>
      </w:r>
    </w:p>
    <w:p>
      <w:r>
        <w:t>- Oriental Insurance Company</w:t>
      </w:r>
    </w:p>
    <w:p>
      <w:r>
        <w:t>- PNB MetLife India Insurance</w:t>
      </w:r>
    </w:p>
    <w:p>
      <w:r>
        <w:t>- Reliance General Insurance</w:t>
      </w:r>
    </w:p>
    <w:p>
      <w:r>
        <w:t>- Royal Sundaram General Insurance</w:t>
      </w:r>
    </w:p>
    <w:p>
      <w:r>
        <w:t>- SBI Life Insurance</w:t>
      </w:r>
    </w:p>
    <w:p>
      <w:r>
        <w:t>- Shriram General Insurance</w:t>
      </w:r>
    </w:p>
    <w:p>
      <w:r>
        <w:t>- Star Health and Allied Insurance</w:t>
      </w:r>
    </w:p>
    <w:p>
      <w:r>
        <w:t>- Tata AIG General Insurance</w:t>
      </w:r>
    </w:p>
    <w:p>
      <w:r>
        <w:t>- The New India Assurance</w:t>
      </w:r>
    </w:p>
    <w:p>
      <w:r>
        <w:t>- United India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