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Coastal Ins. Brokers Pvt. Ltd.</w:t>
      </w:r>
    </w:p>
    <w:p>
      <w:r>
        <w:t>COMPANY NAME</w:t>
      </w:r>
    </w:p>
    <w:p>
      <w:r>
        <w:t>HEADQUARTERS CITY</w:t>
      </w:r>
    </w:p>
    <w:p>
      <w:r>
        <w:t>Visakhapatnam</w:t>
      </w:r>
    </w:p>
    <w:p>
      <w:r>
        <w:t>HEADQUARTERS FULL ADDRESS</w:t>
      </w:r>
    </w:p>
    <w:p>
      <w:r>
        <w:t>D.No. 47-15-14, 2nd Floor, Sai Swetha Arcade,</w:t>
      </w:r>
    </w:p>
    <w:p>
      <w:r>
        <w:t>Near Diamond Park, Dwarka Nagar,</w:t>
      </w:r>
    </w:p>
    <w:p>
      <w:r>
        <w:t>Visakhapatnam, Andhra Pradesh – 530016.</w:t>
      </w:r>
    </w:p>
    <w:p>
      <w:pPr>
        <w:pStyle w:val="Heading1"/>
      </w:pPr>
      <w:r>
        <w:t>ABOUT THE COMPANY</w:t>
      </w:r>
    </w:p>
    <w:p>
      <w:r>
        <w:t>Coastal Ins. Brokers Pvt. Ltd. (CIBPL) was incorporated in 2004, marking its entry into the Indian insurance sector. Licensed by the IRDAI, the company was founded under the leadership of Mr. S.V.S. Rama Raju and Mr. V. Satish. From its inception, CIBPL aimed to provide transparent and client-centric insurance solutions, quickly establishing itself as a prominent player in South India's broking landscape.</w:t>
      </w:r>
    </w:p>
    <w:p>
      <w:r>
        <w:t>Today, CIBPL stands as a leading insurance brokerage, recognized for its extensive pan-India presence and commitment to customer satisfaction. The company has carved a strong market position through its ethical practices, personalized advice, and robust claims support. Its strategic expansion across various states underscores its ambition to become a nationally recognized and trusted insurance intermediary.</w:t>
      </w:r>
    </w:p>
    <w:p>
      <w:r>
        <w:t>Coastal Ins. Brokers Pvt. Ltd. offers a comprehensive suite of insurance products designed to meet the diverse needs of individuals, families, and corporations. Services include Life Insurance, Health Insurance, Motor Insurance, Property Insurance, Marine Insurance, Liability Insurance, Engineering Insurance, and various other specialized covers. The company focuses on providing end-to-end solutions, from risk assessment and policy selection to efficient claims assistance, ensuring clients receive optimal protection and support.</w:t>
      </w:r>
    </w:p>
    <w:p>
      <w:r>
        <w:t>KEY MANAGEMENT PERSONNEL</w:t>
      </w:r>
    </w:p>
    <w:p>
      <w:r>
        <w:t>CEO: V. Satish - Co-founder and Chief Executive Officer, Mr. Satish brings over 25 years of experience in the insurance industry. He is instrumental in driving the company's growth and operational excellence.</w:t>
      </w:r>
    </w:p>
    <w:p>
      <w:r>
        <w:t>Chairman: S.V.S. Rama Raju - Co-founder and Managing Director, Mr. Rama Raju provides strategic direction and visionary leadership to the company, leveraging his extensive experience of over 30 years in the insurance sector.</w:t>
      </w:r>
    </w:p>
    <w:p>
      <w:r>
        <w:t>Other Executives</w:t>
      </w:r>
    </w:p>
    <w:p>
      <w:r>
        <w:t>Smt. V. Annapurna Devi - Director (Administration &amp; Finance)</w:t>
      </w:r>
    </w:p>
    <w:p>
      <w:r>
        <w:t>Mr. B.V.G. Murali Krishna - Chief Operating Officer (COO)</w:t>
      </w:r>
    </w:p>
    <w:p>
      <w:pPr>
        <w:pStyle w:val="Heading1"/>
      </w:pPr>
      <w:r>
        <w:t>PARTNER INSURANCE COMPANIES</w:t>
      </w:r>
    </w:p>
    <w:p>
      <w:r>
        <w:t>- Life Insurance Corporation of India (LIC)</w:t>
      </w:r>
    </w:p>
    <w:p>
      <w:r>
        <w:t>- HDFC Life Insurance Co. Ltd.</w:t>
      </w:r>
    </w:p>
    <w:p>
      <w:r>
        <w:t>- SBI Life Insurance Co. Ltd.</w:t>
      </w:r>
    </w:p>
    <w:p>
      <w:r>
        <w:t>- ICICI Prudential Life Insurance Co. Ltd.</w:t>
      </w:r>
    </w:p>
    <w:p>
      <w:r>
        <w:t>- Max Life Insurance Co. Ltd.</w:t>
      </w:r>
    </w:p>
    <w:p>
      <w:r>
        <w:t>- Bajaj Allianz Life Insurance Co. Ltd.</w:t>
      </w:r>
    </w:p>
    <w:p>
      <w:r>
        <w:t>- Canara HSBC OBC Life Insurance Co. Ltd.</w:t>
      </w:r>
    </w:p>
    <w:p>
      <w:r>
        <w:t>- Star Union Dai-Ichi Life Insurance Co. Ltd.</w:t>
      </w:r>
    </w:p>
    <w:p>
      <w:r>
        <w:t>- Exide Life Insurance Co. Ltd.</w:t>
      </w:r>
    </w:p>
    <w:p>
      <w:r>
        <w:t>- Pramerica Life Insurance Co. Ltd.</w:t>
      </w:r>
    </w:p>
    <w:p>
      <w:r>
        <w:t>- Edelweiss Tokio Life Insurance Co. Ltd.</w:t>
      </w:r>
    </w:p>
    <w:p>
      <w:r>
        <w:t>- IndiaFirst Life Insurance Co. Ltd.</w:t>
      </w:r>
    </w:p>
    <w:p>
      <w:r>
        <w:t>- Shriram Life Insurance Co. Ltd.</w:t>
      </w:r>
    </w:p>
    <w:p>
      <w:r>
        <w:t>- Future Generali India Life Insurance Co. Ltd.</w:t>
      </w:r>
    </w:p>
    <w:p>
      <w:r>
        <w:t>- Bharti AXA Life Insurance Co. Ltd.</w:t>
      </w:r>
    </w:p>
    <w:p>
      <w:r>
        <w:t>- PNB MetLife India Insurance Co. Ltd.</w:t>
      </w:r>
    </w:p>
    <w:p>
      <w:r>
        <w:t>- Kotak Mahindra Life Insurance Co. Ltd.</w:t>
      </w:r>
    </w:p>
    <w:p>
      <w:r>
        <w:t>- Aegon Life Insurance Company</w:t>
      </w:r>
    </w:p>
    <w:p>
      <w:r>
        <w:t>- New India Assurance Co. Ltd.</w:t>
      </w:r>
    </w:p>
    <w:p>
      <w:r>
        <w:t>- United India Insurance Co. Ltd.</w:t>
      </w:r>
    </w:p>
    <w:p>
      <w:r>
        <w:t>- Oriental Insurance Co. Ltd.</w:t>
      </w:r>
    </w:p>
    <w:p>
      <w:r>
        <w:t>- National Insurance Co. Ltd.</w:t>
      </w:r>
    </w:p>
    <w:p>
      <w:r>
        <w:t>- ICICI Lombard General Insurance Co. Ltd.</w:t>
      </w:r>
    </w:p>
    <w:p>
      <w:r>
        <w:t>- Bajaj Allianz General Insurance Co. Ltd.</w:t>
      </w:r>
    </w:p>
    <w:p>
      <w:r>
        <w:t>- HDFC ERGO General Insurance Co. Ltd.</w:t>
      </w:r>
    </w:p>
    <w:p>
      <w:r>
        <w:t>- Royal Sundaram General Insurance Co. Ltd.</w:t>
      </w:r>
    </w:p>
    <w:p>
      <w:r>
        <w:t>- IFFCO TOKIO General Insurance Co. Ltd.</w:t>
      </w:r>
    </w:p>
    <w:p>
      <w:r>
        <w:t>- Future Generali India Insurance Co. Ltd.</w:t>
      </w:r>
    </w:p>
    <w:p>
      <w:r>
        <w:t>- SBI General Insurance Co. Ltd.</w:t>
      </w:r>
    </w:p>
    <w:p>
      <w:r>
        <w:t>- Shriram General Insurance Co. Ltd.</w:t>
      </w:r>
    </w:p>
    <w:p>
      <w:r>
        <w:t>- Liberty General Insurance Ltd.</w:t>
      </w:r>
    </w:p>
    <w:p>
      <w:r>
        <w:t>- Universal Sompo General Insurance Co. Ltd.</w:t>
      </w:r>
    </w:p>
    <w:p>
      <w:r>
        <w:t>- Cholamandalam MS General Insurance Co. Ltd.</w:t>
      </w:r>
    </w:p>
    <w:p>
      <w:r>
        <w:t>- Reliance General Insurance Co. Ltd.</w:t>
      </w:r>
    </w:p>
    <w:p>
      <w:r>
        <w:t>- Go Digit General Insurance Ltd.</w:t>
      </w:r>
    </w:p>
    <w:p>
      <w:r>
        <w:t>- Acko General Insurance Ltd.</w:t>
      </w:r>
    </w:p>
    <w:p>
      <w:r>
        <w:t>- Kotak Mahindra General Insurance Co. Ltd.</w:t>
      </w:r>
    </w:p>
    <w:p>
      <w:r>
        <w:t>- Magma HDI General Insurance Co. Ltd.</w:t>
      </w:r>
    </w:p>
    <w:p>
      <w:r>
        <w:t>- Navi General Insurance Limited</w:t>
      </w:r>
    </w:p>
    <w:p>
      <w:r>
        <w:t>- Care Health Insurance Ltd.</w:t>
      </w:r>
    </w:p>
    <w:p>
      <w:r>
        <w:t>- Star Health &amp; Allied Insurance Co. Ltd.</w:t>
      </w:r>
    </w:p>
    <w:p>
      <w:r>
        <w:t>- Niva Bupa Health Insurance Company Ltd.</w:t>
      </w:r>
    </w:p>
    <w:p>
      <w:r>
        <w:t>- Aditya Birla Health Insurance Co. Ltd.</w:t>
      </w:r>
    </w:p>
    <w:p>
      <w:r>
        <w:t>- Manipal Cigna Health Insurance Co. Ltd.</w:t>
      </w:r>
    </w:p>
    <w:p>
      <w:r>
        <w:t>- Apollo Munich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